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2.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3.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2.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37BF57" w14:textId="77777777" w:rsidR="00287D45" w:rsidRPr="00CD78FB" w:rsidRDefault="00287D45" w:rsidP="00287D45">
      <w:pPr>
        <w:jc w:val="center"/>
        <w:rPr>
          <w:rFonts w:cs="Lucida Sans Unicode"/>
          <w:b/>
          <w:sz w:val="48"/>
          <w:szCs w:val="48"/>
        </w:rPr>
      </w:pPr>
      <w:r w:rsidRPr="00CD78FB">
        <w:rPr>
          <w:rFonts w:cs="Lucida Sans Unicode"/>
          <w:noProof/>
        </w:rPr>
        <w:drawing>
          <wp:inline distT="0" distB="0" distL="0" distR="0" wp14:anchorId="79F2D366" wp14:editId="3D9C3C7C">
            <wp:extent cx="2784870" cy="826617"/>
            <wp:effectExtent l="0" t="0" r="0" b="0"/>
            <wp:docPr id="298969098" name="Bilde 1" descr="P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969098" name="Bilde 1" descr="P1#yIS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35563" cy="841664"/>
                    </a:xfrm>
                    <a:prstGeom prst="rect">
                      <a:avLst/>
                    </a:prstGeom>
                    <a:noFill/>
                    <a:ln>
                      <a:noFill/>
                    </a:ln>
                  </pic:spPr>
                </pic:pic>
              </a:graphicData>
            </a:graphic>
          </wp:inline>
        </w:drawing>
      </w:r>
    </w:p>
    <w:p w14:paraId="36F1F521" w14:textId="77777777" w:rsidR="00BD1561" w:rsidRPr="00CD78FB" w:rsidRDefault="00BD1561" w:rsidP="00287D45">
      <w:pPr>
        <w:rPr>
          <w:rFonts w:cs="Lucida Sans Unicode"/>
          <w:b/>
          <w:sz w:val="48"/>
          <w:szCs w:val="48"/>
        </w:rPr>
      </w:pPr>
    </w:p>
    <w:p w14:paraId="39F8BBF2" w14:textId="39D4E214" w:rsidR="00287D45" w:rsidRPr="00CD78FB" w:rsidRDefault="00287D45" w:rsidP="00287D45">
      <w:pPr>
        <w:rPr>
          <w:rFonts w:cs="Lucida Sans Unicode"/>
          <w:b/>
          <w:sz w:val="48"/>
          <w:szCs w:val="48"/>
        </w:rPr>
      </w:pPr>
      <w:r w:rsidRPr="00CD78FB">
        <w:rPr>
          <w:rFonts w:cs="Lucida Sans Unicode"/>
          <w:b/>
          <w:sz w:val="48"/>
          <w:szCs w:val="48"/>
        </w:rPr>
        <w:t>Konkurransegrunnlag</w:t>
      </w:r>
    </w:p>
    <w:p w14:paraId="164F03B1" w14:textId="77777777" w:rsidR="00287D45" w:rsidRPr="00CD78FB" w:rsidRDefault="00287D45" w:rsidP="00287D45">
      <w:pPr>
        <w:rPr>
          <w:rFonts w:cs="Lucida Sans Unicode"/>
        </w:rPr>
      </w:pPr>
    </w:p>
    <w:p w14:paraId="704D496E" w14:textId="39543D3F" w:rsidR="00287D45" w:rsidRPr="00CD78FB" w:rsidRDefault="00287D45" w:rsidP="00287D45">
      <w:pPr>
        <w:rPr>
          <w:rFonts w:cs="Lucida Sans Unicode"/>
          <w:b/>
          <w:sz w:val="40"/>
        </w:rPr>
      </w:pPr>
      <w:r w:rsidRPr="00CD78FB">
        <w:rPr>
          <w:rFonts w:cs="Lucida Sans Unicode"/>
          <w:b/>
          <w:bCs/>
          <w:sz w:val="40"/>
        </w:rPr>
        <w:t xml:space="preserve">Prosjekt: </w:t>
      </w:r>
      <w:r w:rsidR="000F320A" w:rsidRPr="00CD78FB">
        <w:rPr>
          <w:rFonts w:cs="Lucida Sans Unicode"/>
          <w:b/>
          <w:bCs/>
          <w:sz w:val="40"/>
        </w:rPr>
        <w:t xml:space="preserve">Totalentreprise </w:t>
      </w:r>
      <w:r w:rsidRPr="00CD78FB">
        <w:rPr>
          <w:rFonts w:cs="Lucida Sans Unicode"/>
          <w:bCs/>
          <w:sz w:val="40"/>
        </w:rPr>
        <w:t>30390</w:t>
      </w:r>
    </w:p>
    <w:p w14:paraId="600700A3" w14:textId="77777777" w:rsidR="00287D45" w:rsidRPr="00CD78FB" w:rsidRDefault="00287D45" w:rsidP="00287D45">
      <w:pPr>
        <w:rPr>
          <w:rFonts w:cs="Lucida Sans Unicode"/>
        </w:rPr>
      </w:pPr>
    </w:p>
    <w:p w14:paraId="07B05AD7" w14:textId="77777777" w:rsidR="00287D45" w:rsidRPr="00CD78FB" w:rsidRDefault="00287D45" w:rsidP="00287D45">
      <w:pPr>
        <w:rPr>
          <w:rFonts w:cs="Lucida Sans Unicode"/>
          <w:sz w:val="40"/>
        </w:rPr>
      </w:pPr>
      <w:proofErr w:type="spellStart"/>
      <w:r w:rsidRPr="00CD78FB">
        <w:rPr>
          <w:rFonts w:cs="Lucida Sans Unicode"/>
          <w:b/>
          <w:bCs/>
          <w:sz w:val="40"/>
        </w:rPr>
        <w:t>Kontraktsnavn</w:t>
      </w:r>
      <w:proofErr w:type="spellEnd"/>
      <w:r w:rsidRPr="00CD78FB">
        <w:rPr>
          <w:rFonts w:cs="Lucida Sans Unicode"/>
          <w:b/>
          <w:bCs/>
          <w:sz w:val="40"/>
        </w:rPr>
        <w:t xml:space="preserve">: </w:t>
      </w:r>
      <w:r w:rsidRPr="00CD78FB">
        <w:rPr>
          <w:rFonts w:cs="Lucida Sans Unicode"/>
          <w:sz w:val="40"/>
        </w:rPr>
        <w:t xml:space="preserve">Fv. 451 </w:t>
      </w:r>
      <w:proofErr w:type="spellStart"/>
      <w:r w:rsidRPr="00CD78FB">
        <w:rPr>
          <w:rFonts w:cs="Lucida Sans Unicode"/>
          <w:sz w:val="40"/>
        </w:rPr>
        <w:t>Enhuusveien</w:t>
      </w:r>
      <w:proofErr w:type="spellEnd"/>
      <w:r w:rsidRPr="00CD78FB">
        <w:rPr>
          <w:rFonts w:cs="Lucida Sans Unicode"/>
          <w:sz w:val="40"/>
        </w:rPr>
        <w:t xml:space="preserve"> gang og sykkelveg</w:t>
      </w:r>
    </w:p>
    <w:p w14:paraId="1399939E" w14:textId="77777777" w:rsidR="00287D45" w:rsidRPr="00CD78FB" w:rsidRDefault="00287D45" w:rsidP="00287D45">
      <w:pPr>
        <w:rPr>
          <w:rFonts w:cs="Lucida Sans Unicode"/>
          <w:noProof/>
        </w:rPr>
      </w:pPr>
      <w:r w:rsidRPr="00CD78FB">
        <w:rPr>
          <w:rFonts w:cs="Lucida Sans Unicode"/>
          <w:noProof/>
        </w:rPr>
        <w:drawing>
          <wp:inline distT="0" distB="0" distL="0" distR="0" wp14:anchorId="1A70DC6A" wp14:editId="360378FC">
            <wp:extent cx="5738359" cy="3243833"/>
            <wp:effectExtent l="190500" t="190500" r="186690" b="185420"/>
            <wp:docPr id="983873894" name="Bilde 4" descr="P8#yIS1">
              <a:extLst xmlns:a="http://schemas.openxmlformats.org/drawingml/2006/main">
                <a:ext uri="{FF2B5EF4-FFF2-40B4-BE49-F238E27FC236}">
                  <a16:creationId xmlns:a16="http://schemas.microsoft.com/office/drawing/2014/main" id="{173196B9-1F66-E0D3-3B8E-1906EF9A94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873894" name="Bilde 4" descr="P8#yIS1">
                      <a:extLst>
                        <a:ext uri="{FF2B5EF4-FFF2-40B4-BE49-F238E27FC236}">
                          <a16:creationId xmlns:a16="http://schemas.microsoft.com/office/drawing/2014/main" id="{173196B9-1F66-E0D3-3B8E-1906EF9A94E6}"/>
                        </a:ext>
                      </a:extLst>
                    </pic:cNvPr>
                    <pic:cNvPicPr>
                      <a:picLocks noChangeAspect="1"/>
                    </pic:cNvPicPr>
                  </pic:nvPicPr>
                  <pic:blipFill rotWithShape="1">
                    <a:blip r:embed="rId14"/>
                    <a:srcRect l="32069" t="14539" r="10916" b="13916"/>
                    <a:stretch>
                      <a:fillRect/>
                    </a:stretch>
                  </pic:blipFill>
                  <pic:spPr bwMode="auto">
                    <a:xfrm>
                      <a:off x="0" y="0"/>
                      <a:ext cx="5772766" cy="3263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C0E001" w14:textId="77777777" w:rsidR="00287D45" w:rsidRPr="00CD78FB" w:rsidRDefault="00287D45" w:rsidP="00287D45">
      <w:pPr>
        <w:rPr>
          <w:rFonts w:cs="Lucida Sans Unicode"/>
          <w:noProof/>
        </w:rPr>
      </w:pPr>
    </w:p>
    <w:p w14:paraId="535E4467" w14:textId="77777777" w:rsidR="00287D45" w:rsidRPr="00CD78FB" w:rsidRDefault="00287D45" w:rsidP="00287D45">
      <w:pPr>
        <w:rPr>
          <w:rFonts w:cs="Lucida Sans Unicode"/>
        </w:rPr>
      </w:pPr>
    </w:p>
    <w:p w14:paraId="62730C8A" w14:textId="77777777" w:rsidR="00287D45" w:rsidRPr="00CD78FB" w:rsidRDefault="00287D45" w:rsidP="00287D45">
      <w:pPr>
        <w:rPr>
          <w:rFonts w:cs="Lucida Sans Unicode"/>
        </w:rPr>
      </w:pPr>
    </w:p>
    <w:p w14:paraId="72B50443" w14:textId="7271566D" w:rsidR="00287D45" w:rsidRPr="00CD78FB" w:rsidRDefault="0086127B" w:rsidP="00287D45">
      <w:pPr>
        <w:rPr>
          <w:rFonts w:cs="Lucida Sans Unicode"/>
          <w:b/>
          <w:highlight w:val="lightGray"/>
        </w:rPr>
      </w:pPr>
      <w:r w:rsidRPr="00CD78FB">
        <w:rPr>
          <w:rFonts w:cs="Lucida Sans Unicode"/>
          <w:b/>
        </w:rPr>
        <w:t>Tilbuds</w:t>
      </w:r>
      <w:r w:rsidR="00287D45" w:rsidRPr="00CD78FB">
        <w:rPr>
          <w:rFonts w:cs="Lucida Sans Unicode"/>
          <w:b/>
        </w:rPr>
        <w:t xml:space="preserve">nummer: </w:t>
      </w:r>
      <w:r w:rsidR="000F320A" w:rsidRPr="00CD78FB">
        <w:rPr>
          <w:rFonts w:cs="Lucida Sans Unicode"/>
          <w:b/>
        </w:rPr>
        <w:t>2026/10725</w:t>
      </w:r>
    </w:p>
    <w:p w14:paraId="25718164" w14:textId="77777777" w:rsidR="00287D45" w:rsidRPr="00CD78FB" w:rsidRDefault="00287D45" w:rsidP="00287D45">
      <w:pPr>
        <w:rPr>
          <w:rFonts w:cs="Lucida Sans Unicode"/>
        </w:rPr>
      </w:pPr>
    </w:p>
    <w:p w14:paraId="0E7DA755" w14:textId="77777777" w:rsidR="00287D45" w:rsidRPr="00CD78FB" w:rsidRDefault="00287D45" w:rsidP="00287D45">
      <w:pPr>
        <w:rPr>
          <w:rFonts w:cs="Lucida Sans Unicode"/>
        </w:rPr>
      </w:pPr>
    </w:p>
    <w:p w14:paraId="05891EBB" w14:textId="77777777" w:rsidR="00287D45" w:rsidRPr="00CD78FB" w:rsidRDefault="00287D45" w:rsidP="00287D45">
      <w:pPr>
        <w:rPr>
          <w:rFonts w:cs="Lucida Sans Unicode"/>
        </w:rPr>
      </w:pPr>
    </w:p>
    <w:p w14:paraId="2EAE9ED5" w14:textId="77777777" w:rsidR="00CA244A" w:rsidRPr="00CD78FB" w:rsidRDefault="00CA244A" w:rsidP="0073636D">
      <w:pPr>
        <w:rPr>
          <w:rFonts w:cs="Lucida Sans Unicode"/>
        </w:rPr>
      </w:pPr>
    </w:p>
    <w:p w14:paraId="141D2C18" w14:textId="77777777" w:rsidR="00CA244A" w:rsidRPr="00CD78FB" w:rsidRDefault="00CA244A" w:rsidP="0073636D">
      <w:pPr>
        <w:rPr>
          <w:rFonts w:cs="Lucida Sans Unicode"/>
        </w:rPr>
      </w:pPr>
    </w:p>
    <w:p w14:paraId="4E610FB0" w14:textId="77777777" w:rsidR="00CF3A98" w:rsidRPr="00CD78FB" w:rsidRDefault="00CF3A98" w:rsidP="00CA244A">
      <w:pPr>
        <w:rPr>
          <w:rFonts w:cs="Lucida Sans Unicode"/>
          <w:b/>
          <w:sz w:val="48"/>
          <w:szCs w:val="48"/>
        </w:rPr>
        <w:sectPr w:rsidR="00CF3A98" w:rsidRPr="00CD78FB" w:rsidSect="00CF3A98">
          <w:headerReference w:type="default" r:id="rId15"/>
          <w:footerReference w:type="default" r:id="rId16"/>
          <w:type w:val="continuous"/>
          <w:pgSz w:w="11906" w:h="16838"/>
          <w:pgMar w:top="1585" w:right="1418" w:bottom="1077" w:left="1701" w:header="993" w:footer="709" w:gutter="0"/>
          <w:pgNumType w:start="1"/>
          <w:cols w:space="708"/>
          <w:titlePg/>
          <w:docGrid w:linePitch="360"/>
        </w:sectPr>
      </w:pPr>
    </w:p>
    <w:p w14:paraId="104C8B4D" w14:textId="77777777" w:rsidR="00CA244A" w:rsidRPr="00CD78FB" w:rsidRDefault="00CA244A" w:rsidP="00CA244A">
      <w:pPr>
        <w:pStyle w:val="Overskrift1"/>
        <w:rPr>
          <w:rFonts w:cs="Lucida Sans Unicode"/>
        </w:rPr>
      </w:pPr>
      <w:bookmarkStart w:id="0" w:name="_A0_Innholdsliste"/>
      <w:bookmarkEnd w:id="0"/>
      <w:r w:rsidRPr="00CD78FB">
        <w:rPr>
          <w:rFonts w:cs="Lucida Sans Unicode"/>
        </w:rPr>
        <w:lastRenderedPageBreak/>
        <w:t>A</w:t>
      </w:r>
      <w:r w:rsidRPr="00CD78FB">
        <w:rPr>
          <w:rFonts w:cs="Lucida Sans Unicode"/>
        </w:rPr>
        <w:tab/>
        <w:t>Prosjektinformasjon</w:t>
      </w:r>
    </w:p>
    <w:p w14:paraId="6388BB19" w14:textId="77777777" w:rsidR="00CA244A" w:rsidRPr="00CD78FB" w:rsidRDefault="00CA244A" w:rsidP="00CA244A">
      <w:pPr>
        <w:pStyle w:val="Overskrift1"/>
        <w:rPr>
          <w:rFonts w:cs="Lucida Sans Unicode"/>
        </w:rPr>
      </w:pPr>
      <w:r w:rsidRPr="00CD78FB">
        <w:rPr>
          <w:rFonts w:cs="Lucida Sans Unicode"/>
        </w:rPr>
        <w:t>A0 Innholdsliste</w:t>
      </w:r>
    </w:p>
    <w:p w14:paraId="0F7E9BC8" w14:textId="77777777" w:rsidR="00CA244A" w:rsidRPr="00CD78FB" w:rsidRDefault="00CA244A" w:rsidP="00CA244A">
      <w:pPr>
        <w:rPr>
          <w:rFonts w:cs="Lucida Sans Unicode"/>
        </w:rPr>
      </w:pPr>
    </w:p>
    <w:p w14:paraId="072AF823" w14:textId="77777777" w:rsidR="00CA244A" w:rsidRPr="00CD78FB" w:rsidRDefault="00CA244A" w:rsidP="00CA244A">
      <w:pPr>
        <w:rPr>
          <w:rFonts w:cs="Lucida Sans Unicode"/>
          <w:b/>
          <w:bCs/>
        </w:rPr>
      </w:pPr>
      <w:r w:rsidRPr="00CD78FB">
        <w:rPr>
          <w:rFonts w:cs="Lucida Sans Unicode"/>
          <w:b/>
          <w:bCs/>
        </w:rPr>
        <w:t>A</w:t>
      </w:r>
      <w:r w:rsidRPr="00CD78FB">
        <w:rPr>
          <w:rFonts w:cs="Lucida Sans Unicode"/>
          <w:b/>
          <w:bCs/>
        </w:rPr>
        <w:tab/>
      </w:r>
      <w:r w:rsidRPr="00CD78FB">
        <w:rPr>
          <w:rFonts w:cs="Lucida Sans Unicode"/>
          <w:b/>
          <w:bCs/>
        </w:rPr>
        <w:tab/>
        <w:t>Prosjektinformasjon</w:t>
      </w:r>
    </w:p>
    <w:p w14:paraId="167E1E33" w14:textId="621F88A6" w:rsidR="00CA244A" w:rsidRPr="00CD78FB" w:rsidRDefault="00CA244A" w:rsidP="00CA244A">
      <w:pPr>
        <w:rPr>
          <w:rFonts w:cs="Lucida Sans Unicode"/>
        </w:rPr>
      </w:pPr>
      <w:hyperlink w:anchor="_A0_Innholdsliste" w:history="1">
        <w:r w:rsidRPr="00CD78FB">
          <w:rPr>
            <w:rStyle w:val="Hyperkobling"/>
            <w:rFonts w:cs="Lucida Sans Unicode"/>
          </w:rPr>
          <w:t>A0</w:t>
        </w:r>
        <w:r w:rsidRPr="00CD78FB">
          <w:rPr>
            <w:rStyle w:val="Hyperkobling"/>
            <w:rFonts w:cs="Lucida Sans Unicode"/>
          </w:rPr>
          <w:tab/>
        </w:r>
        <w:r w:rsidR="00DE06A1" w:rsidRPr="00CD78FB">
          <w:rPr>
            <w:rStyle w:val="Hyperkobling"/>
            <w:rFonts w:cs="Lucida Sans Unicode"/>
          </w:rPr>
          <w:tab/>
        </w:r>
        <w:r w:rsidRPr="00CD78FB">
          <w:rPr>
            <w:rStyle w:val="Hyperkobling"/>
            <w:rFonts w:cs="Lucida Sans Unicode"/>
          </w:rPr>
          <w:t>Forside og innholdsliste</w:t>
        </w:r>
      </w:hyperlink>
    </w:p>
    <w:p w14:paraId="7F5948F0" w14:textId="6ECA2031" w:rsidR="00CA244A" w:rsidRPr="00CD78FB" w:rsidRDefault="00CA244A" w:rsidP="00CA244A">
      <w:pPr>
        <w:rPr>
          <w:rFonts w:cs="Lucida Sans Unicode"/>
        </w:rPr>
      </w:pPr>
      <w:hyperlink w:anchor="_A2_Innbydelse_til" w:history="1">
        <w:r w:rsidRPr="00CD78FB">
          <w:rPr>
            <w:rStyle w:val="Hyperkobling"/>
            <w:rFonts w:cs="Lucida Sans Unicode"/>
          </w:rPr>
          <w:t>A1</w:t>
        </w:r>
        <w:r w:rsidR="00DE06A1" w:rsidRPr="00CD78FB">
          <w:rPr>
            <w:rStyle w:val="Hyperkobling"/>
            <w:rFonts w:cs="Lucida Sans Unicode"/>
          </w:rPr>
          <w:tab/>
        </w:r>
        <w:r w:rsidRPr="00CD78FB">
          <w:rPr>
            <w:rStyle w:val="Hyperkobling"/>
            <w:rFonts w:cs="Lucida Sans Unicode"/>
          </w:rPr>
          <w:tab/>
          <w:t>Innbydelse til konkurranse</w:t>
        </w:r>
      </w:hyperlink>
    </w:p>
    <w:p w14:paraId="1F502B28" w14:textId="5B41FA79" w:rsidR="00CA244A" w:rsidRPr="00CD78FB" w:rsidRDefault="00CA244A" w:rsidP="00CA244A">
      <w:pPr>
        <w:rPr>
          <w:rFonts w:cs="Lucida Sans Unicode"/>
        </w:rPr>
      </w:pPr>
      <w:hyperlink w:anchor="_A3_Orientering_om" w:history="1">
        <w:r w:rsidRPr="00CD78FB">
          <w:rPr>
            <w:rStyle w:val="Hyperkobling"/>
            <w:rFonts w:cs="Lucida Sans Unicode"/>
          </w:rPr>
          <w:t>A2</w:t>
        </w:r>
        <w:r w:rsidRPr="00CD78FB">
          <w:rPr>
            <w:rStyle w:val="Hyperkobling"/>
            <w:rFonts w:cs="Lucida Sans Unicode"/>
          </w:rPr>
          <w:tab/>
        </w:r>
        <w:r w:rsidR="00DE06A1" w:rsidRPr="00CD78FB">
          <w:rPr>
            <w:rStyle w:val="Hyperkobling"/>
            <w:rFonts w:cs="Lucida Sans Unicode"/>
          </w:rPr>
          <w:tab/>
        </w:r>
        <w:r w:rsidRPr="00CD78FB">
          <w:rPr>
            <w:rStyle w:val="Hyperkobling"/>
            <w:rFonts w:cs="Lucida Sans Unicode"/>
          </w:rPr>
          <w:t>Orientering om prosjektet</w:t>
        </w:r>
      </w:hyperlink>
    </w:p>
    <w:p w14:paraId="61945CB2" w14:textId="77777777" w:rsidR="00CA244A" w:rsidRPr="00CD78FB" w:rsidRDefault="00CA244A" w:rsidP="00CA244A">
      <w:pPr>
        <w:rPr>
          <w:rFonts w:cs="Lucida Sans Unicode"/>
        </w:rPr>
      </w:pPr>
    </w:p>
    <w:p w14:paraId="13B4F73A" w14:textId="77777777" w:rsidR="00CA244A" w:rsidRPr="00CD78FB" w:rsidRDefault="00CA244A" w:rsidP="00CA244A">
      <w:pPr>
        <w:rPr>
          <w:rFonts w:cs="Lucida Sans Unicode"/>
          <w:b/>
          <w:bCs/>
        </w:rPr>
      </w:pPr>
      <w:r w:rsidRPr="00CD78FB">
        <w:rPr>
          <w:rFonts w:cs="Lucida Sans Unicode"/>
          <w:b/>
          <w:bCs/>
        </w:rPr>
        <w:t>B</w:t>
      </w:r>
      <w:r w:rsidRPr="00CD78FB">
        <w:rPr>
          <w:rFonts w:cs="Lucida Sans Unicode"/>
          <w:b/>
          <w:bCs/>
        </w:rPr>
        <w:tab/>
      </w:r>
      <w:r w:rsidRPr="00CD78FB">
        <w:rPr>
          <w:rFonts w:cs="Lucida Sans Unicode"/>
          <w:b/>
          <w:bCs/>
        </w:rPr>
        <w:tab/>
        <w:t xml:space="preserve">Konkurranseregler </w:t>
      </w:r>
    </w:p>
    <w:p w14:paraId="207D2864" w14:textId="0D32EBC5" w:rsidR="00CA244A" w:rsidRPr="00CD78FB" w:rsidRDefault="00CA244A" w:rsidP="00CA244A">
      <w:pPr>
        <w:rPr>
          <w:rFonts w:cs="Lucida Sans Unicode"/>
        </w:rPr>
      </w:pPr>
      <w:hyperlink w:anchor="_B1_Konkurranseregler" w:history="1">
        <w:r w:rsidRPr="00CD78FB">
          <w:rPr>
            <w:rStyle w:val="Hyperkobling"/>
            <w:rFonts w:cs="Lucida Sans Unicode"/>
          </w:rPr>
          <w:t>B1</w:t>
        </w:r>
        <w:r w:rsidRPr="00CD78FB">
          <w:rPr>
            <w:rStyle w:val="Hyperkobling"/>
            <w:rFonts w:cs="Lucida Sans Unicode"/>
          </w:rPr>
          <w:tab/>
        </w:r>
        <w:r w:rsidRPr="00CD78FB">
          <w:rPr>
            <w:rStyle w:val="Hyperkobling"/>
            <w:rFonts w:cs="Lucida Sans Unicode"/>
          </w:rPr>
          <w:tab/>
          <w:t>Konkurranseregler</w:t>
        </w:r>
      </w:hyperlink>
    </w:p>
    <w:p w14:paraId="7C834044" w14:textId="758BA90C" w:rsidR="00CA244A" w:rsidRPr="00CD78FB" w:rsidRDefault="00CA244A" w:rsidP="00CA244A">
      <w:pPr>
        <w:rPr>
          <w:rFonts w:cs="Lucida Sans Unicode"/>
        </w:rPr>
      </w:pPr>
      <w:hyperlink w:anchor="_B2_Krav_til" w:history="1">
        <w:r w:rsidRPr="00CD78FB">
          <w:rPr>
            <w:rStyle w:val="Hyperkobling"/>
            <w:rFonts w:cs="Lucida Sans Unicode"/>
          </w:rPr>
          <w:t>B2</w:t>
        </w:r>
        <w:r w:rsidRPr="00CD78FB">
          <w:rPr>
            <w:rStyle w:val="Hyperkobling"/>
            <w:rFonts w:cs="Lucida Sans Unicode"/>
          </w:rPr>
          <w:tab/>
        </w:r>
        <w:r w:rsidRPr="00CD78FB">
          <w:rPr>
            <w:rStyle w:val="Hyperkobling"/>
            <w:rFonts w:cs="Lucida Sans Unicode"/>
          </w:rPr>
          <w:tab/>
          <w:t>Krav til leverandørens kvalifikasjoner - anbudskonkurranse</w:t>
        </w:r>
      </w:hyperlink>
    </w:p>
    <w:p w14:paraId="52457CE5" w14:textId="09E13251" w:rsidR="00CA244A" w:rsidRPr="00CD78FB" w:rsidRDefault="00CA244A" w:rsidP="00CA244A">
      <w:pPr>
        <w:rPr>
          <w:rFonts w:cs="Lucida Sans Unicode"/>
        </w:rPr>
      </w:pPr>
      <w:hyperlink w:anchor="_B3_Krav_til" w:history="1">
        <w:r w:rsidRPr="00CD78FB">
          <w:rPr>
            <w:rStyle w:val="Hyperkobling"/>
            <w:rFonts w:cs="Lucida Sans Unicode"/>
          </w:rPr>
          <w:t>B3</w:t>
        </w:r>
        <w:r w:rsidRPr="00CD78FB">
          <w:rPr>
            <w:rStyle w:val="Hyperkobling"/>
            <w:rFonts w:cs="Lucida Sans Unicode"/>
          </w:rPr>
          <w:tab/>
        </w:r>
        <w:r w:rsidRPr="00CD78FB">
          <w:rPr>
            <w:rStyle w:val="Hyperkobling"/>
            <w:rFonts w:cs="Lucida Sans Unicode"/>
          </w:rPr>
          <w:tab/>
          <w:t>Krav til tilbud og spesielle konkurranseregler</w:t>
        </w:r>
      </w:hyperlink>
    </w:p>
    <w:p w14:paraId="4ED53156" w14:textId="77777777" w:rsidR="00CA244A" w:rsidRPr="00CD78FB" w:rsidRDefault="00CA244A" w:rsidP="00CA244A">
      <w:pPr>
        <w:rPr>
          <w:rFonts w:cs="Lucida Sans Unicode"/>
        </w:rPr>
      </w:pPr>
    </w:p>
    <w:p w14:paraId="63D28968" w14:textId="77777777" w:rsidR="00CA244A" w:rsidRPr="00CD78FB" w:rsidRDefault="00CA244A" w:rsidP="00CA244A">
      <w:pPr>
        <w:rPr>
          <w:rFonts w:cs="Lucida Sans Unicode"/>
          <w:b/>
          <w:bCs/>
        </w:rPr>
      </w:pPr>
      <w:r w:rsidRPr="00CD78FB">
        <w:rPr>
          <w:rFonts w:cs="Lucida Sans Unicode"/>
          <w:b/>
          <w:bCs/>
        </w:rPr>
        <w:t>C</w:t>
      </w:r>
      <w:r w:rsidRPr="00CD78FB">
        <w:rPr>
          <w:rFonts w:cs="Lucida Sans Unicode"/>
          <w:b/>
          <w:bCs/>
        </w:rPr>
        <w:tab/>
      </w:r>
      <w:r w:rsidRPr="00CD78FB">
        <w:rPr>
          <w:rFonts w:cs="Lucida Sans Unicode"/>
          <w:b/>
          <w:bCs/>
        </w:rPr>
        <w:tab/>
      </w:r>
      <w:proofErr w:type="spellStart"/>
      <w:r w:rsidRPr="00CD78FB">
        <w:rPr>
          <w:rFonts w:cs="Lucida Sans Unicode"/>
          <w:b/>
          <w:bCs/>
        </w:rPr>
        <w:t>Kontraktsbestemmelser</w:t>
      </w:r>
      <w:proofErr w:type="spellEnd"/>
      <w:r w:rsidRPr="00CD78FB">
        <w:rPr>
          <w:rFonts w:cs="Lucida Sans Unicode"/>
          <w:b/>
          <w:bCs/>
        </w:rPr>
        <w:t xml:space="preserve"> – NS 8407:2011</w:t>
      </w:r>
    </w:p>
    <w:p w14:paraId="1EEE3A78" w14:textId="1F53F1C5" w:rsidR="00CA244A" w:rsidRDefault="00CA244A" w:rsidP="00CA244A">
      <w:hyperlink w:anchor="_C1_Alminnelige_kontraktsbestemmelse" w:history="1">
        <w:r w:rsidRPr="00CD78FB">
          <w:rPr>
            <w:rStyle w:val="Hyperkobling"/>
            <w:rFonts w:cs="Lucida Sans Unicode"/>
          </w:rPr>
          <w:t>C1</w:t>
        </w:r>
        <w:r w:rsidRPr="00CD78FB">
          <w:rPr>
            <w:rStyle w:val="Hyperkobling"/>
            <w:rFonts w:cs="Lucida Sans Unicode"/>
          </w:rPr>
          <w:tab/>
        </w:r>
        <w:r w:rsidRPr="00CD78FB">
          <w:rPr>
            <w:rStyle w:val="Hyperkobling"/>
            <w:rFonts w:cs="Lucida Sans Unicode"/>
          </w:rPr>
          <w:tab/>
          <w:t xml:space="preserve">Alminnelige </w:t>
        </w:r>
        <w:proofErr w:type="spellStart"/>
        <w:r w:rsidRPr="00CD78FB">
          <w:rPr>
            <w:rStyle w:val="Hyperkobling"/>
            <w:rFonts w:cs="Lucida Sans Unicode"/>
          </w:rPr>
          <w:t>kontraktsbestemmelser</w:t>
        </w:r>
        <w:proofErr w:type="spellEnd"/>
      </w:hyperlink>
    </w:p>
    <w:p w14:paraId="3E9802CF" w14:textId="2E8FDCC7" w:rsidR="00B64719" w:rsidRPr="00CD78FB" w:rsidRDefault="00D30A44" w:rsidP="00CA244A">
      <w:pPr>
        <w:rPr>
          <w:rFonts w:cs="Lucida Sans Unicode"/>
        </w:rPr>
      </w:pPr>
      <w:hyperlink w:anchor="_C2_Spesielle_kontraktsbestemmelser" w:history="1">
        <w:r w:rsidRPr="00D30A44">
          <w:rPr>
            <w:rStyle w:val="Hyperkobling"/>
            <w:rFonts w:cs="Lucida Sans Unicode"/>
          </w:rPr>
          <w:t xml:space="preserve">C2 Spesielle </w:t>
        </w:r>
        <w:proofErr w:type="spellStart"/>
        <w:r w:rsidRPr="00D30A44">
          <w:rPr>
            <w:rStyle w:val="Hyperkobling"/>
            <w:rFonts w:cs="Lucida Sans Unicode"/>
          </w:rPr>
          <w:t>kontraktsbestemmelser</w:t>
        </w:r>
        <w:proofErr w:type="spellEnd"/>
        <w:r w:rsidRPr="00D30A44">
          <w:rPr>
            <w:rStyle w:val="Hyperkobling"/>
            <w:rFonts w:cs="Lucida Sans Unicode"/>
          </w:rPr>
          <w:t xml:space="preserve"> for bygging, Østfold fylkeskommune</w:t>
        </w:r>
      </w:hyperlink>
    </w:p>
    <w:p w14:paraId="72CA842F" w14:textId="60158373" w:rsidR="00CA244A" w:rsidRPr="00CD78FB" w:rsidRDefault="00CA244A" w:rsidP="00CA244A">
      <w:pPr>
        <w:rPr>
          <w:rFonts w:cs="Lucida Sans Unicode"/>
        </w:rPr>
      </w:pPr>
      <w:hyperlink w:anchor="_C3_Avtaledokument" w:history="1">
        <w:r w:rsidRPr="00CD78FB">
          <w:rPr>
            <w:rStyle w:val="Hyperkobling"/>
            <w:rFonts w:cs="Lucida Sans Unicode"/>
          </w:rPr>
          <w:t>C3</w:t>
        </w:r>
        <w:r w:rsidRPr="00CD78FB">
          <w:rPr>
            <w:rStyle w:val="Hyperkobling"/>
            <w:rFonts w:cs="Lucida Sans Unicode"/>
          </w:rPr>
          <w:tab/>
        </w:r>
        <w:r w:rsidRPr="00CD78FB">
          <w:rPr>
            <w:rStyle w:val="Hyperkobling"/>
            <w:rFonts w:cs="Lucida Sans Unicode"/>
          </w:rPr>
          <w:tab/>
          <w:t>Avtaledokument</w:t>
        </w:r>
      </w:hyperlink>
    </w:p>
    <w:p w14:paraId="5E3DEA85" w14:textId="77777777" w:rsidR="00CA244A" w:rsidRPr="00CD78FB" w:rsidRDefault="00CA244A" w:rsidP="00CA244A">
      <w:pPr>
        <w:rPr>
          <w:rFonts w:cs="Lucida Sans Unicode"/>
        </w:rPr>
      </w:pPr>
    </w:p>
    <w:p w14:paraId="085ADC71" w14:textId="77777777" w:rsidR="00CA244A" w:rsidRPr="00CD78FB" w:rsidRDefault="00CA244A" w:rsidP="00CA244A">
      <w:pPr>
        <w:rPr>
          <w:rFonts w:cs="Lucida Sans Unicode"/>
          <w:b/>
          <w:bCs/>
        </w:rPr>
      </w:pPr>
      <w:r w:rsidRPr="00CD78FB">
        <w:rPr>
          <w:rFonts w:cs="Lucida Sans Unicode"/>
          <w:b/>
          <w:bCs/>
        </w:rPr>
        <w:t>D</w:t>
      </w:r>
      <w:r w:rsidRPr="00CD78FB">
        <w:rPr>
          <w:rFonts w:cs="Lucida Sans Unicode"/>
          <w:b/>
          <w:bCs/>
        </w:rPr>
        <w:tab/>
      </w:r>
      <w:r w:rsidRPr="00CD78FB">
        <w:rPr>
          <w:rFonts w:cs="Lucida Sans Unicode"/>
          <w:b/>
          <w:bCs/>
        </w:rPr>
        <w:tab/>
        <w:t>Beskrivende del</w:t>
      </w:r>
    </w:p>
    <w:p w14:paraId="20C792A6" w14:textId="0BB36F3B" w:rsidR="00CA244A" w:rsidRPr="00CD78FB" w:rsidRDefault="00CA244A" w:rsidP="00CA244A">
      <w:pPr>
        <w:rPr>
          <w:rStyle w:val="Hyperkobling"/>
          <w:rFonts w:cs="Lucida Sans Unicode"/>
        </w:rPr>
      </w:pPr>
      <w:hyperlink w:anchor="_D1.1__Omfang" w:history="1">
        <w:r w:rsidRPr="00CD78FB">
          <w:rPr>
            <w:rStyle w:val="Hyperkobling"/>
            <w:rFonts w:cs="Lucida Sans Unicode"/>
          </w:rPr>
          <w:t>D1.1</w:t>
        </w:r>
        <w:r w:rsidRPr="00CD78FB">
          <w:rPr>
            <w:rStyle w:val="Hyperkobling"/>
            <w:rFonts w:cs="Lucida Sans Unicode"/>
          </w:rPr>
          <w:tab/>
        </w:r>
        <w:r w:rsidR="00DE06A1" w:rsidRPr="00CD78FB">
          <w:rPr>
            <w:rStyle w:val="Hyperkobling"/>
            <w:rFonts w:cs="Lucida Sans Unicode"/>
          </w:rPr>
          <w:tab/>
        </w:r>
        <w:r w:rsidRPr="00CD78FB">
          <w:rPr>
            <w:rStyle w:val="Hyperkobling"/>
            <w:rFonts w:cs="Lucida Sans Unicode"/>
          </w:rPr>
          <w:t>Omfang og mengdefortegnelse</w:t>
        </w:r>
      </w:hyperlink>
    </w:p>
    <w:p w14:paraId="2351BB9B" w14:textId="7DBEEB9E" w:rsidR="00CA244A" w:rsidRPr="00CD78FB" w:rsidRDefault="00CA244A" w:rsidP="00CA244A">
      <w:pPr>
        <w:rPr>
          <w:rStyle w:val="Hyperkobling"/>
          <w:rFonts w:cs="Lucida Sans Unicode"/>
        </w:rPr>
      </w:pPr>
      <w:r w:rsidRPr="00CD78FB">
        <w:rPr>
          <w:rStyle w:val="Hyperkobling"/>
          <w:rFonts w:cs="Lucida Sans Unicode"/>
        </w:rPr>
        <w:fldChar w:fldCharType="begin"/>
      </w:r>
      <w:r w:rsidRPr="00CD78FB">
        <w:rPr>
          <w:rStyle w:val="Hyperkobling"/>
          <w:rFonts w:cs="Lucida Sans Unicode"/>
        </w:rPr>
        <w:instrText>HYPERLINK  \l "_D2_Tegninger_og"</w:instrText>
      </w:r>
      <w:r w:rsidRPr="00CD78FB">
        <w:rPr>
          <w:rStyle w:val="Hyperkobling"/>
          <w:rFonts w:cs="Lucida Sans Unicode"/>
        </w:rPr>
      </w:r>
      <w:r w:rsidRPr="00CD78FB">
        <w:rPr>
          <w:rStyle w:val="Hyperkobling"/>
          <w:rFonts w:cs="Lucida Sans Unicode"/>
        </w:rPr>
        <w:fldChar w:fldCharType="separate"/>
      </w:r>
      <w:r w:rsidRPr="00CD78FB">
        <w:rPr>
          <w:rStyle w:val="Hyperkobling"/>
          <w:rFonts w:cs="Lucida Sans Unicode"/>
        </w:rPr>
        <w:t>D1.2</w:t>
      </w:r>
      <w:r w:rsidRPr="00CD78FB">
        <w:rPr>
          <w:rStyle w:val="Hyperkobling"/>
          <w:rFonts w:cs="Lucida Sans Unicode"/>
        </w:rPr>
        <w:tab/>
      </w:r>
      <w:r w:rsidR="00DE06A1" w:rsidRPr="00CD78FB">
        <w:rPr>
          <w:rStyle w:val="Hyperkobling"/>
          <w:rFonts w:cs="Lucida Sans Unicode"/>
        </w:rPr>
        <w:tab/>
      </w:r>
      <w:r w:rsidRPr="00CD78FB">
        <w:rPr>
          <w:rStyle w:val="Hyperkobling"/>
          <w:rFonts w:cs="Lucida Sans Unicode"/>
        </w:rPr>
        <w:t>Prosjekteringsgrunnlag og kravspesifikasjon</w:t>
      </w:r>
    </w:p>
    <w:p w14:paraId="1196DFDC" w14:textId="20620DA7" w:rsidR="00CA244A" w:rsidRPr="00CD78FB" w:rsidRDefault="00CA244A" w:rsidP="00CA244A">
      <w:pPr>
        <w:rPr>
          <w:rStyle w:val="Hyperkobling"/>
          <w:rFonts w:cs="Lucida Sans Unicode"/>
        </w:rPr>
      </w:pPr>
      <w:r w:rsidRPr="00CD78FB">
        <w:rPr>
          <w:rStyle w:val="Hyperkobling"/>
          <w:rFonts w:cs="Lucida Sans Unicode"/>
        </w:rPr>
        <w:fldChar w:fldCharType="end"/>
      </w:r>
      <w:hyperlink w:anchor="_D1.3_Standard_beskrivelser" w:history="1">
        <w:r w:rsidRPr="00CD78FB">
          <w:rPr>
            <w:rStyle w:val="Hyperkobling"/>
            <w:rFonts w:cs="Lucida Sans Unicode"/>
          </w:rPr>
          <w:t>D1.3</w:t>
        </w:r>
        <w:r w:rsidRPr="00CD78FB">
          <w:rPr>
            <w:rStyle w:val="Hyperkobling"/>
            <w:rFonts w:cs="Lucida Sans Unicode"/>
          </w:rPr>
          <w:tab/>
        </w:r>
        <w:r w:rsidR="00DE06A1" w:rsidRPr="00CD78FB">
          <w:rPr>
            <w:rStyle w:val="Hyperkobling"/>
            <w:rFonts w:cs="Lucida Sans Unicode"/>
          </w:rPr>
          <w:tab/>
        </w:r>
        <w:r w:rsidRPr="00CD78FB">
          <w:rPr>
            <w:rStyle w:val="Hyperkobling"/>
            <w:rFonts w:cs="Lucida Sans Unicode"/>
          </w:rPr>
          <w:t>Standard beskrivelse for totalentrepriser</w:t>
        </w:r>
      </w:hyperlink>
    </w:p>
    <w:p w14:paraId="6416B763" w14:textId="6CB27FE1" w:rsidR="00CA244A" w:rsidRPr="00CD78FB" w:rsidRDefault="00CA244A" w:rsidP="00CA244A">
      <w:pPr>
        <w:rPr>
          <w:rStyle w:val="Hyperkobling"/>
          <w:rFonts w:cs="Lucida Sans Unicode"/>
        </w:rPr>
      </w:pPr>
      <w:hyperlink w:anchor="_D1.4_Beskrivelser_med" w:history="1">
        <w:r w:rsidRPr="00CD78FB">
          <w:rPr>
            <w:rStyle w:val="Hyperkobling"/>
            <w:rFonts w:cs="Lucida Sans Unicode"/>
          </w:rPr>
          <w:t>D1.4</w:t>
        </w:r>
        <w:r w:rsidRPr="00CD78FB">
          <w:rPr>
            <w:rStyle w:val="Hyperkobling"/>
            <w:rFonts w:cs="Lucida Sans Unicode"/>
          </w:rPr>
          <w:tab/>
        </w:r>
        <w:r w:rsidR="00DE06A1" w:rsidRPr="00CD78FB">
          <w:rPr>
            <w:rStyle w:val="Hyperkobling"/>
            <w:rFonts w:cs="Lucida Sans Unicode"/>
          </w:rPr>
          <w:tab/>
        </w:r>
        <w:r w:rsidRPr="00CD78FB">
          <w:rPr>
            <w:rStyle w:val="Hyperkobling"/>
            <w:rFonts w:cs="Lucida Sans Unicode"/>
          </w:rPr>
          <w:t>Beskrivelse med enhetspriser</w:t>
        </w:r>
      </w:hyperlink>
    </w:p>
    <w:p w14:paraId="56864135" w14:textId="16E0CE21" w:rsidR="00CA244A" w:rsidRPr="00CD78FB" w:rsidRDefault="00CA244A" w:rsidP="00CA244A">
      <w:pPr>
        <w:rPr>
          <w:rStyle w:val="Hyperkobling"/>
          <w:rFonts w:cs="Lucida Sans Unicode"/>
        </w:rPr>
      </w:pPr>
      <w:r w:rsidRPr="00CD78FB">
        <w:rPr>
          <w:rStyle w:val="Hyperkobling"/>
          <w:rFonts w:cs="Lucida Sans Unicode"/>
        </w:rPr>
        <w:fldChar w:fldCharType="begin"/>
      </w:r>
      <w:r w:rsidRPr="00CD78FB">
        <w:rPr>
          <w:rStyle w:val="Hyperkobling"/>
          <w:rFonts w:cs="Lucida Sans Unicode"/>
        </w:rPr>
        <w:instrText xml:space="preserve"> HYPERLINK  \l "_D2_Tegninger_og_1" </w:instrText>
      </w:r>
      <w:r w:rsidRPr="00CD78FB">
        <w:rPr>
          <w:rStyle w:val="Hyperkobling"/>
          <w:rFonts w:cs="Lucida Sans Unicode"/>
        </w:rPr>
      </w:r>
      <w:r w:rsidRPr="00CD78FB">
        <w:rPr>
          <w:rStyle w:val="Hyperkobling"/>
          <w:rFonts w:cs="Lucida Sans Unicode"/>
        </w:rPr>
        <w:fldChar w:fldCharType="separate"/>
      </w:r>
      <w:r w:rsidRPr="00CD78FB">
        <w:rPr>
          <w:rStyle w:val="Hyperkobling"/>
          <w:rFonts w:cs="Lucida Sans Unicode"/>
        </w:rPr>
        <w:t>D2</w:t>
      </w:r>
      <w:r w:rsidRPr="00CD78FB">
        <w:rPr>
          <w:rStyle w:val="Hyperkobling"/>
          <w:rFonts w:cs="Lucida Sans Unicode"/>
        </w:rPr>
        <w:tab/>
      </w:r>
      <w:r w:rsidR="00DE06A1" w:rsidRPr="00CD78FB">
        <w:rPr>
          <w:rStyle w:val="Hyperkobling"/>
          <w:rFonts w:cs="Lucida Sans Unicode"/>
        </w:rPr>
        <w:tab/>
      </w:r>
      <w:r w:rsidRPr="00CD78FB">
        <w:rPr>
          <w:rStyle w:val="Hyperkobling"/>
          <w:rFonts w:cs="Lucida Sans Unicode"/>
        </w:rPr>
        <w:t>Tegninger og supplerende dokumenter</w:t>
      </w:r>
    </w:p>
    <w:p w14:paraId="77806BD6" w14:textId="77777777" w:rsidR="00CA244A" w:rsidRPr="00CD78FB" w:rsidRDefault="00CA244A" w:rsidP="00CA244A">
      <w:pPr>
        <w:rPr>
          <w:rFonts w:cs="Lucida Sans Unicode"/>
        </w:rPr>
      </w:pPr>
      <w:r w:rsidRPr="00CD78FB">
        <w:rPr>
          <w:rStyle w:val="Hyperkobling"/>
          <w:rFonts w:cs="Lucida Sans Unicode"/>
        </w:rPr>
        <w:fldChar w:fldCharType="end"/>
      </w:r>
    </w:p>
    <w:p w14:paraId="14B5EBED" w14:textId="77777777" w:rsidR="00CA244A" w:rsidRPr="00CD78FB" w:rsidRDefault="00CA244A" w:rsidP="00CA244A">
      <w:pPr>
        <w:rPr>
          <w:rFonts w:cs="Lucida Sans Unicode"/>
          <w:b/>
          <w:bCs/>
        </w:rPr>
      </w:pPr>
      <w:r w:rsidRPr="00CD78FB">
        <w:rPr>
          <w:rFonts w:cs="Lucida Sans Unicode"/>
          <w:b/>
          <w:bCs/>
        </w:rPr>
        <w:t>E</w:t>
      </w:r>
      <w:r w:rsidRPr="00CD78FB">
        <w:rPr>
          <w:rFonts w:cs="Lucida Sans Unicode"/>
          <w:b/>
          <w:bCs/>
        </w:rPr>
        <w:tab/>
      </w:r>
      <w:r w:rsidRPr="00CD78FB">
        <w:rPr>
          <w:rFonts w:cs="Lucida Sans Unicode"/>
          <w:b/>
          <w:bCs/>
        </w:rPr>
        <w:tab/>
        <w:t>Svardokumenter</w:t>
      </w:r>
    </w:p>
    <w:p w14:paraId="2228AE41" w14:textId="753C3DC8" w:rsidR="00CA244A" w:rsidRPr="00CD78FB" w:rsidRDefault="00CA244A" w:rsidP="00CA244A">
      <w:pPr>
        <w:rPr>
          <w:rStyle w:val="Hyperkobling"/>
          <w:rFonts w:cs="Lucida Sans Unicode"/>
        </w:rPr>
      </w:pPr>
      <w:r w:rsidRPr="00CD78FB">
        <w:rPr>
          <w:rFonts w:cs="Lucida Sans Unicode"/>
        </w:rPr>
        <w:fldChar w:fldCharType="begin"/>
      </w:r>
      <w:r w:rsidRPr="00CD78FB">
        <w:rPr>
          <w:rFonts w:cs="Lucida Sans Unicode"/>
        </w:rPr>
        <w:instrText xml:space="preserve"> HYPERLINK  \l "_E1_Dokumentasjon_fra" </w:instrText>
      </w:r>
      <w:r w:rsidRPr="00CD78FB">
        <w:rPr>
          <w:rFonts w:cs="Lucida Sans Unicode"/>
        </w:rPr>
      </w:r>
      <w:r w:rsidRPr="00CD78FB">
        <w:rPr>
          <w:rFonts w:cs="Lucida Sans Unicode"/>
        </w:rPr>
        <w:fldChar w:fldCharType="separate"/>
      </w:r>
      <w:r w:rsidRPr="00CD78FB">
        <w:rPr>
          <w:rStyle w:val="Hyperkobling"/>
          <w:rFonts w:cs="Lucida Sans Unicode"/>
        </w:rPr>
        <w:t>E1</w:t>
      </w:r>
      <w:r w:rsidRPr="00CD78FB">
        <w:rPr>
          <w:rStyle w:val="Hyperkobling"/>
          <w:rFonts w:cs="Lucida Sans Unicode"/>
        </w:rPr>
        <w:tab/>
      </w:r>
      <w:r w:rsidRPr="00CD78FB">
        <w:rPr>
          <w:rStyle w:val="Hyperkobling"/>
          <w:rFonts w:cs="Lucida Sans Unicode"/>
        </w:rPr>
        <w:tab/>
        <w:t xml:space="preserve">Svardokumenter for leverandørens </w:t>
      </w:r>
      <w:r w:rsidR="00DB2EE1" w:rsidRPr="00CD78FB">
        <w:rPr>
          <w:rStyle w:val="Hyperkobling"/>
          <w:rFonts w:cs="Lucida Sans Unicode"/>
        </w:rPr>
        <w:t>kvalifikasjonskrav</w:t>
      </w:r>
      <w:r w:rsidRPr="00CD78FB">
        <w:rPr>
          <w:rStyle w:val="Hyperkobling"/>
          <w:rFonts w:cs="Lucida Sans Unicode"/>
        </w:rPr>
        <w:t xml:space="preserve"> </w:t>
      </w:r>
    </w:p>
    <w:p w14:paraId="0DB1AE36" w14:textId="33CAA5CB" w:rsidR="00CA244A" w:rsidRPr="00CD78FB" w:rsidRDefault="00CA244A" w:rsidP="00CA244A">
      <w:pPr>
        <w:rPr>
          <w:rStyle w:val="Hyperkobling"/>
          <w:rFonts w:cs="Lucida Sans Unicode"/>
        </w:rPr>
      </w:pPr>
      <w:r w:rsidRPr="00CD78FB">
        <w:rPr>
          <w:rFonts w:cs="Lucida Sans Unicode"/>
        </w:rPr>
        <w:fldChar w:fldCharType="end"/>
      </w:r>
      <w:r w:rsidRPr="00CD78FB">
        <w:rPr>
          <w:rFonts w:cs="Lucida Sans Unicode"/>
        </w:rPr>
        <w:fldChar w:fldCharType="begin"/>
      </w:r>
      <w:r w:rsidRPr="00CD78FB">
        <w:rPr>
          <w:rFonts w:cs="Lucida Sans Unicode"/>
        </w:rPr>
        <w:instrText xml:space="preserve"> HYPERLINK  \l "_E2_Svardokument_for" </w:instrText>
      </w:r>
      <w:r w:rsidRPr="00CD78FB">
        <w:rPr>
          <w:rFonts w:cs="Lucida Sans Unicode"/>
        </w:rPr>
      </w:r>
      <w:r w:rsidRPr="00CD78FB">
        <w:rPr>
          <w:rFonts w:cs="Lucida Sans Unicode"/>
        </w:rPr>
        <w:fldChar w:fldCharType="separate"/>
      </w:r>
      <w:r w:rsidRPr="00CD78FB">
        <w:rPr>
          <w:rStyle w:val="Hyperkobling"/>
          <w:rFonts w:cs="Lucida Sans Unicode"/>
        </w:rPr>
        <w:t>E2</w:t>
      </w:r>
      <w:r w:rsidRPr="00CD78FB">
        <w:rPr>
          <w:rStyle w:val="Hyperkobling"/>
          <w:rFonts w:cs="Lucida Sans Unicode"/>
        </w:rPr>
        <w:tab/>
      </w:r>
      <w:r w:rsidRPr="00CD78FB">
        <w:rPr>
          <w:rStyle w:val="Hyperkobling"/>
          <w:rFonts w:cs="Lucida Sans Unicode"/>
        </w:rPr>
        <w:tab/>
        <w:t>Svardokumenter for leverandørens tilbud</w:t>
      </w:r>
    </w:p>
    <w:p w14:paraId="2995582B" w14:textId="248CFC3E" w:rsidR="00CA244A" w:rsidRPr="00CD78FB" w:rsidRDefault="00CA244A" w:rsidP="00CA244A">
      <w:pPr>
        <w:rPr>
          <w:rFonts w:cs="Lucida Sans Unicode"/>
          <w:b/>
          <w:bCs/>
        </w:rPr>
      </w:pPr>
      <w:r w:rsidRPr="00CD78FB">
        <w:rPr>
          <w:rFonts w:cs="Lucida Sans Unicode"/>
        </w:rPr>
        <w:fldChar w:fldCharType="end"/>
      </w:r>
      <w:r w:rsidRPr="00CD78FB">
        <w:rPr>
          <w:rFonts w:cs="Lucida Sans Unicode"/>
          <w:b/>
          <w:bCs/>
        </w:rPr>
        <w:t>V</w:t>
      </w:r>
      <w:r w:rsidRPr="00CD78FB">
        <w:rPr>
          <w:rFonts w:cs="Lucida Sans Unicode"/>
          <w:b/>
          <w:bCs/>
        </w:rPr>
        <w:tab/>
      </w:r>
      <w:r w:rsidRPr="00CD78FB">
        <w:rPr>
          <w:rFonts w:cs="Lucida Sans Unicode"/>
          <w:b/>
          <w:bCs/>
        </w:rPr>
        <w:tab/>
      </w:r>
      <w:hyperlink r:id="rId17" w:anchor="_V_Vedlegg" w:history="1">
        <w:r w:rsidRPr="00CD78FB">
          <w:rPr>
            <w:rFonts w:cs="Lucida Sans Unicode"/>
          </w:rPr>
          <w:t>Vedlegg</w:t>
        </w:r>
      </w:hyperlink>
    </w:p>
    <w:p w14:paraId="616426FC" w14:textId="2E04EDC2" w:rsidR="00CA244A" w:rsidRPr="00CD78FB" w:rsidRDefault="00CA244A" w:rsidP="00CA244A">
      <w:pPr>
        <w:rPr>
          <w:rStyle w:val="Hyperkobling"/>
          <w:rFonts w:cs="Lucida Sans Unicode"/>
        </w:rPr>
      </w:pPr>
      <w:r w:rsidRPr="00CD78FB">
        <w:rPr>
          <w:rStyle w:val="Hyperkobling"/>
          <w:rFonts w:cs="Lucida Sans Unicode"/>
        </w:rPr>
        <w:fldChar w:fldCharType="begin"/>
      </w:r>
      <w:r w:rsidRPr="00CD78FB">
        <w:rPr>
          <w:rStyle w:val="Hyperkobling"/>
          <w:rFonts w:cs="Lucida Sans Unicode"/>
        </w:rPr>
        <w:instrText xml:space="preserve"> HYPERLINK  \l "_Vedlegg_1_-" </w:instrText>
      </w:r>
      <w:r w:rsidRPr="00CD78FB">
        <w:rPr>
          <w:rStyle w:val="Hyperkobling"/>
          <w:rFonts w:cs="Lucida Sans Unicode"/>
        </w:rPr>
      </w:r>
      <w:r w:rsidRPr="00CD78FB">
        <w:rPr>
          <w:rStyle w:val="Hyperkobling"/>
          <w:rFonts w:cs="Lucida Sans Unicode"/>
        </w:rPr>
        <w:fldChar w:fldCharType="separate"/>
      </w:r>
      <w:r w:rsidRPr="00CD78FB">
        <w:rPr>
          <w:rStyle w:val="Hyperkobling"/>
          <w:rFonts w:cs="Lucida Sans Unicode"/>
        </w:rPr>
        <w:t>Vedlegg 1 - Mal tilbudsbrev</w:t>
      </w:r>
    </w:p>
    <w:p w14:paraId="5A3888AE" w14:textId="0DC3513E" w:rsidR="00BD1561" w:rsidRPr="00CD78FB" w:rsidRDefault="00CA244A" w:rsidP="00BD1561">
      <w:pPr>
        <w:rPr>
          <w:rFonts w:cs="Lucida Sans Unicode"/>
        </w:rPr>
      </w:pPr>
      <w:r w:rsidRPr="00CD78FB">
        <w:rPr>
          <w:rStyle w:val="Hyperkobling"/>
          <w:rFonts w:cs="Lucida Sans Unicode"/>
        </w:rPr>
        <w:fldChar w:fldCharType="end"/>
      </w:r>
      <w:r w:rsidR="00BD1561" w:rsidRPr="00CD78FB">
        <w:rPr>
          <w:rFonts w:cs="Lucida Sans Unicode"/>
        </w:rPr>
        <w:t xml:space="preserve"> </w:t>
      </w:r>
    </w:p>
    <w:p w14:paraId="4ED1AFDA" w14:textId="134387F5" w:rsidR="00CA244A" w:rsidRPr="00CD78FB" w:rsidRDefault="00CA244A" w:rsidP="00CA244A">
      <w:pPr>
        <w:rPr>
          <w:rFonts w:cs="Lucida Sans Unicode"/>
        </w:rPr>
      </w:pPr>
    </w:p>
    <w:p w14:paraId="3296F6CE" w14:textId="77777777" w:rsidR="00CA244A" w:rsidRPr="00CD78FB" w:rsidRDefault="00CA244A" w:rsidP="00CA244A">
      <w:pPr>
        <w:rPr>
          <w:rFonts w:cs="Lucida Sans Unicode"/>
        </w:rPr>
      </w:pPr>
    </w:p>
    <w:p w14:paraId="64871027" w14:textId="77777777" w:rsidR="00CA244A" w:rsidRPr="00CD78FB" w:rsidRDefault="00CA244A" w:rsidP="00CA244A">
      <w:pPr>
        <w:rPr>
          <w:rFonts w:cs="Lucida Sans Unicode"/>
        </w:rPr>
        <w:sectPr w:rsidR="00CA244A" w:rsidRPr="00CD78FB" w:rsidSect="00CF3A98">
          <w:headerReference w:type="default" r:id="rId18"/>
          <w:pgSz w:w="11906" w:h="16838"/>
          <w:pgMar w:top="1585" w:right="1418" w:bottom="1077" w:left="1701" w:header="993" w:footer="709" w:gutter="0"/>
          <w:pgNumType w:start="1"/>
          <w:cols w:space="708"/>
          <w:docGrid w:linePitch="360"/>
        </w:sectPr>
      </w:pPr>
    </w:p>
    <w:p w14:paraId="2C83A7C6" w14:textId="77777777" w:rsidR="00CA244A" w:rsidRPr="00CD78FB" w:rsidRDefault="00CA244A" w:rsidP="00CA244A">
      <w:pPr>
        <w:pStyle w:val="Overskrift1"/>
        <w:rPr>
          <w:rFonts w:cs="Lucida Sans Unicode"/>
          <w:b w:val="0"/>
        </w:rPr>
      </w:pPr>
      <w:bookmarkStart w:id="1" w:name="_A2_Innbydelse_til"/>
      <w:bookmarkEnd w:id="1"/>
      <w:r w:rsidRPr="00CD78FB">
        <w:rPr>
          <w:rFonts w:cs="Lucida Sans Unicode"/>
        </w:rPr>
        <w:lastRenderedPageBreak/>
        <w:t>A</w:t>
      </w:r>
      <w:r w:rsidRPr="00CD78FB">
        <w:rPr>
          <w:rFonts w:cs="Lucida Sans Unicode"/>
        </w:rPr>
        <w:tab/>
        <w:t>Prosjektinformasjon</w:t>
      </w:r>
    </w:p>
    <w:p w14:paraId="51C81738" w14:textId="26365E41" w:rsidR="00CA244A" w:rsidRPr="00CD78FB" w:rsidRDefault="00CA244A" w:rsidP="00CA244A">
      <w:pPr>
        <w:pStyle w:val="Overskrift1"/>
        <w:rPr>
          <w:rFonts w:cs="Lucida Sans Unicode"/>
        </w:rPr>
      </w:pPr>
      <w:r w:rsidRPr="00CD78FB">
        <w:rPr>
          <w:rFonts w:cs="Lucida Sans Unicode"/>
        </w:rPr>
        <w:t>A1</w:t>
      </w:r>
      <w:r w:rsidRPr="00CD78FB">
        <w:rPr>
          <w:rFonts w:cs="Lucida Sans Unicode"/>
        </w:rPr>
        <w:tab/>
        <w:t xml:space="preserve">Innbydelse til </w:t>
      </w:r>
      <w:r w:rsidR="000F320A" w:rsidRPr="00CD78FB">
        <w:rPr>
          <w:rFonts w:cs="Lucida Sans Unicode"/>
        </w:rPr>
        <w:t>til</w:t>
      </w:r>
      <w:r w:rsidRPr="00CD78FB">
        <w:rPr>
          <w:rFonts w:cs="Lucida Sans Unicode"/>
        </w:rPr>
        <w:t>budskonkurranse</w:t>
      </w:r>
    </w:p>
    <w:tbl>
      <w:tblPr>
        <w:tblW w:w="0" w:type="auto"/>
        <w:tblLook w:val="0000" w:firstRow="0" w:lastRow="0" w:firstColumn="0" w:lastColumn="0" w:noHBand="0" w:noVBand="0"/>
      </w:tblPr>
      <w:tblGrid>
        <w:gridCol w:w="2251"/>
        <w:gridCol w:w="6536"/>
      </w:tblGrid>
      <w:tr w:rsidR="00CA244A" w:rsidRPr="00CD78FB" w14:paraId="5EE8424E" w14:textId="77777777" w:rsidTr="000F320A">
        <w:tc>
          <w:tcPr>
            <w:tcW w:w="2268" w:type="dxa"/>
          </w:tcPr>
          <w:p w14:paraId="042F9358" w14:textId="77777777" w:rsidR="00CA244A" w:rsidRPr="00CD78FB" w:rsidRDefault="00CA244A" w:rsidP="004748A0">
            <w:pPr>
              <w:rPr>
                <w:rFonts w:cs="Lucida Sans Unicode"/>
              </w:rPr>
            </w:pPr>
            <w:r w:rsidRPr="00CD78FB">
              <w:rPr>
                <w:rFonts w:cs="Lucida Sans Unicode"/>
              </w:rPr>
              <w:t xml:space="preserve">Kontraktsarbeid: </w:t>
            </w:r>
          </w:p>
        </w:tc>
        <w:tc>
          <w:tcPr>
            <w:tcW w:w="6735" w:type="dxa"/>
          </w:tcPr>
          <w:p w14:paraId="30343BD6" w14:textId="2D753A23" w:rsidR="00CA244A" w:rsidRPr="00CD78FB" w:rsidRDefault="000F320A" w:rsidP="004748A0">
            <w:pPr>
              <w:rPr>
                <w:rFonts w:cs="Lucida Sans Unicode"/>
                <w:highlight w:val="lightGray"/>
              </w:rPr>
            </w:pPr>
            <w:r w:rsidRPr="00CD78FB">
              <w:rPr>
                <w:rFonts w:cs="Lucida Sans Unicode"/>
              </w:rPr>
              <w:t xml:space="preserve">Totalentreprise </w:t>
            </w:r>
            <w:proofErr w:type="spellStart"/>
            <w:r w:rsidRPr="00CD78FB">
              <w:rPr>
                <w:rFonts w:cs="Lucida Sans Unicode"/>
              </w:rPr>
              <w:t>Enhuusveien</w:t>
            </w:r>
            <w:proofErr w:type="spellEnd"/>
            <w:r w:rsidRPr="00CD78FB">
              <w:rPr>
                <w:rFonts w:cs="Lucida Sans Unicode"/>
              </w:rPr>
              <w:t xml:space="preserve"> gang og sykkelvei</w:t>
            </w:r>
          </w:p>
        </w:tc>
      </w:tr>
    </w:tbl>
    <w:p w14:paraId="45D858A9" w14:textId="77777777" w:rsidR="00391BB9" w:rsidRPr="00CD78FB" w:rsidRDefault="00391BB9" w:rsidP="00CA244A">
      <w:pPr>
        <w:rPr>
          <w:rFonts w:cs="Lucida Sans Unicode"/>
        </w:rPr>
      </w:pPr>
    </w:p>
    <w:p w14:paraId="3F42BEC1" w14:textId="2C18A49C" w:rsidR="00CA244A" w:rsidRPr="00CD78FB" w:rsidRDefault="00CA244A" w:rsidP="00CA244A">
      <w:pPr>
        <w:rPr>
          <w:rFonts w:cs="Lucida Sans Unicode"/>
        </w:rPr>
      </w:pPr>
      <w:r w:rsidRPr="00CD78FB">
        <w:rPr>
          <w:rFonts w:cs="Lucida Sans Unicode"/>
        </w:rPr>
        <w:t xml:space="preserve">Anskaffelsen gjennomføres med prosedyren </w:t>
      </w:r>
      <w:r w:rsidR="000F320A" w:rsidRPr="00CD78FB">
        <w:rPr>
          <w:rFonts w:cs="Lucida Sans Unicode"/>
        </w:rPr>
        <w:t>åpen tilbuds</w:t>
      </w:r>
      <w:r w:rsidRPr="00CD78FB">
        <w:rPr>
          <w:rFonts w:cs="Lucida Sans Unicode"/>
        </w:rPr>
        <w:t xml:space="preserve">konkurranse. Vi viser til konkurransegrunnlagets kap. B3 for utfyllende bestemmelser om gjennomføringen av konkurransen, herunder også konkurransens tildelingskriterier og tilhørende dokumentasjonskrav.  </w:t>
      </w:r>
    </w:p>
    <w:p w14:paraId="7E9CBB8A" w14:textId="77777777" w:rsidR="00CA244A" w:rsidRPr="00CD78FB" w:rsidRDefault="00CA244A" w:rsidP="00CA244A">
      <w:pPr>
        <w:rPr>
          <w:rFonts w:cs="Lucida Sans Unicode"/>
        </w:rPr>
      </w:pPr>
    </w:p>
    <w:p w14:paraId="5DD39DA2" w14:textId="486FCE70" w:rsidR="00CA244A" w:rsidRPr="00CD78FB" w:rsidRDefault="001B59E7" w:rsidP="00CA244A">
      <w:pPr>
        <w:rPr>
          <w:rFonts w:cs="Lucida Sans Unicode"/>
        </w:rPr>
      </w:pPr>
      <w:r w:rsidRPr="00CD78FB">
        <w:rPr>
          <w:rFonts w:cs="Lucida Sans Unicode"/>
        </w:rPr>
        <w:t>Østfold fylkeskommune</w:t>
      </w:r>
      <w:r w:rsidR="00CA244A" w:rsidRPr="00CD78FB">
        <w:rPr>
          <w:rFonts w:cs="Lucida Sans Unicode"/>
        </w:rPr>
        <w:t xml:space="preserve"> ønsker tilbud fra leverandører med de kvalifikasjoner som er nødvendig for å gjennomføre og oppfylle kontrakten. Det vises til konkurransegrunnlagets kap. B2 for utfyllende bestemmelser om konkurransens kvalifikasjonskrav med tilhørende dokumentasjonskrav.</w:t>
      </w:r>
    </w:p>
    <w:p w14:paraId="1A533D79" w14:textId="77777777" w:rsidR="00CA244A" w:rsidRPr="00CD78FB" w:rsidRDefault="00CA244A" w:rsidP="00CA244A">
      <w:pPr>
        <w:rPr>
          <w:rFonts w:cs="Lucida Sans Unicode"/>
        </w:rPr>
      </w:pPr>
      <w:r w:rsidRPr="00CD78FB">
        <w:rPr>
          <w:rFonts w:cs="Lucida Sans Unicode"/>
        </w:rPr>
        <w:t xml:space="preserve">  </w:t>
      </w:r>
      <w:r w:rsidRPr="00CD78FB">
        <w:rPr>
          <w:rFonts w:cs="Lucida Sans Unicode"/>
        </w:rPr>
        <w:br/>
      </w:r>
      <w:r w:rsidRPr="00CD78FB">
        <w:rPr>
          <w:rFonts w:cs="Lucida Sans Unicode"/>
        </w:rPr>
        <w:br/>
        <w:t>Følgende legges til grunn:</w:t>
      </w:r>
    </w:p>
    <w:tbl>
      <w:tblPr>
        <w:tblW w:w="0" w:type="auto"/>
        <w:tblInd w:w="648" w:type="dxa"/>
        <w:tblLook w:val="0000" w:firstRow="0" w:lastRow="0" w:firstColumn="0" w:lastColumn="0" w:noHBand="0" w:noVBand="0"/>
      </w:tblPr>
      <w:tblGrid>
        <w:gridCol w:w="2686"/>
        <w:gridCol w:w="5453"/>
      </w:tblGrid>
      <w:tr w:rsidR="00CA244A" w:rsidRPr="00CD78FB" w14:paraId="61F50996" w14:textId="77777777" w:rsidTr="004748A0">
        <w:trPr>
          <w:trHeight w:val="357"/>
        </w:trPr>
        <w:tc>
          <w:tcPr>
            <w:tcW w:w="2700" w:type="dxa"/>
          </w:tcPr>
          <w:p w14:paraId="066A1AD6" w14:textId="77777777" w:rsidR="00CA244A" w:rsidRPr="00CD78FB" w:rsidRDefault="00CA244A" w:rsidP="004748A0">
            <w:pPr>
              <w:rPr>
                <w:rFonts w:cs="Lucida Sans Unicode"/>
              </w:rPr>
            </w:pPr>
            <w:r w:rsidRPr="00CD78FB">
              <w:rPr>
                <w:rFonts w:cs="Lucida Sans Unicode"/>
              </w:rPr>
              <w:t>Type anskaffelse:</w:t>
            </w:r>
          </w:p>
        </w:tc>
        <w:tc>
          <w:tcPr>
            <w:tcW w:w="5655" w:type="dxa"/>
          </w:tcPr>
          <w:p w14:paraId="2F9428FC" w14:textId="77777777" w:rsidR="00CA244A" w:rsidRPr="00CD78FB" w:rsidRDefault="00CA244A" w:rsidP="004748A0">
            <w:pPr>
              <w:rPr>
                <w:rFonts w:cs="Lucida Sans Unicode"/>
              </w:rPr>
            </w:pPr>
            <w:r w:rsidRPr="00CD78FB">
              <w:rPr>
                <w:rFonts w:cs="Lucida Sans Unicode"/>
              </w:rPr>
              <w:t>Bygg-/anleggsarbeider</w:t>
            </w:r>
          </w:p>
        </w:tc>
      </w:tr>
      <w:tr w:rsidR="00CA244A" w:rsidRPr="00CD78FB" w14:paraId="722D134E" w14:textId="77777777" w:rsidTr="004748A0">
        <w:tc>
          <w:tcPr>
            <w:tcW w:w="2700" w:type="dxa"/>
          </w:tcPr>
          <w:p w14:paraId="107DA89F" w14:textId="77777777" w:rsidR="00CA244A" w:rsidRPr="00CD78FB" w:rsidRDefault="00CA244A" w:rsidP="004748A0">
            <w:pPr>
              <w:rPr>
                <w:rFonts w:cs="Lucida Sans Unicode"/>
              </w:rPr>
            </w:pPr>
            <w:r w:rsidRPr="00CD78FB">
              <w:rPr>
                <w:rFonts w:cs="Lucida Sans Unicode"/>
              </w:rPr>
              <w:t>Under terskel:</w:t>
            </w:r>
          </w:p>
        </w:tc>
        <w:tc>
          <w:tcPr>
            <w:tcW w:w="5655" w:type="dxa"/>
          </w:tcPr>
          <w:p w14:paraId="3FBA892B" w14:textId="77777777" w:rsidR="00CA244A" w:rsidRPr="00CD78FB" w:rsidRDefault="00CA244A" w:rsidP="004748A0">
            <w:pPr>
              <w:rPr>
                <w:rFonts w:cs="Lucida Sans Unicode"/>
              </w:rPr>
            </w:pPr>
            <w:proofErr w:type="spellStart"/>
            <w:r w:rsidRPr="00CD78FB">
              <w:rPr>
                <w:rFonts w:cs="Lucida Sans Unicode"/>
              </w:rPr>
              <w:t>Iht</w:t>
            </w:r>
            <w:proofErr w:type="spellEnd"/>
            <w:r w:rsidRPr="00CD78FB">
              <w:rPr>
                <w:rFonts w:cs="Lucida Sans Unicode"/>
              </w:rPr>
              <w:t xml:space="preserve"> </w:t>
            </w:r>
            <w:proofErr w:type="spellStart"/>
            <w:r w:rsidRPr="00CD78FB">
              <w:rPr>
                <w:rFonts w:cs="Lucida Sans Unicode"/>
              </w:rPr>
              <w:t>foa</w:t>
            </w:r>
            <w:proofErr w:type="spellEnd"/>
            <w:r w:rsidRPr="00CD78FB">
              <w:rPr>
                <w:rFonts w:cs="Lucida Sans Unicode"/>
              </w:rPr>
              <w:t xml:space="preserve"> §5-3</w:t>
            </w:r>
          </w:p>
        </w:tc>
      </w:tr>
      <w:tr w:rsidR="00CA244A" w:rsidRPr="00CD78FB" w14:paraId="5C80A59C" w14:textId="77777777" w:rsidTr="004748A0">
        <w:tc>
          <w:tcPr>
            <w:tcW w:w="2700" w:type="dxa"/>
          </w:tcPr>
          <w:p w14:paraId="464A8BA0" w14:textId="77777777" w:rsidR="00CA244A" w:rsidRPr="00CD78FB" w:rsidRDefault="00CA244A" w:rsidP="004748A0">
            <w:pPr>
              <w:rPr>
                <w:rFonts w:cs="Lucida Sans Unicode"/>
              </w:rPr>
            </w:pPr>
            <w:r w:rsidRPr="00CD78FB">
              <w:rPr>
                <w:rFonts w:cs="Lucida Sans Unicode"/>
              </w:rPr>
              <w:t>Anskaffelsesprosedyre:</w:t>
            </w:r>
          </w:p>
        </w:tc>
        <w:tc>
          <w:tcPr>
            <w:tcW w:w="5655" w:type="dxa"/>
          </w:tcPr>
          <w:p w14:paraId="34DB4F5E" w14:textId="654405FD" w:rsidR="00CA244A" w:rsidRPr="00CD78FB" w:rsidRDefault="008C2AD6" w:rsidP="004748A0">
            <w:pPr>
              <w:rPr>
                <w:rFonts w:cs="Lucida Sans Unicode"/>
              </w:rPr>
            </w:pPr>
            <w:r w:rsidRPr="00CD78FB">
              <w:rPr>
                <w:rFonts w:cs="Lucida Sans Unicode"/>
              </w:rPr>
              <w:t>Åpen</w:t>
            </w:r>
            <w:r w:rsidR="00CA244A" w:rsidRPr="00CD78FB">
              <w:rPr>
                <w:rFonts w:cs="Lucida Sans Unicode"/>
              </w:rPr>
              <w:t xml:space="preserve"> tilbudskonkurranse jf. anskaffelsesforskriften § 8-3.  </w:t>
            </w:r>
          </w:p>
        </w:tc>
      </w:tr>
    </w:tbl>
    <w:p w14:paraId="4E5E310E" w14:textId="77777777" w:rsidR="00CA244A" w:rsidRPr="00CD78FB" w:rsidRDefault="00CA244A" w:rsidP="00CA244A">
      <w:pPr>
        <w:rPr>
          <w:rFonts w:cs="Lucida Sans Unicode"/>
        </w:rPr>
      </w:pPr>
    </w:p>
    <w:p w14:paraId="650A9C29" w14:textId="758AFED6" w:rsidR="00CA244A" w:rsidRPr="00CD78FB" w:rsidRDefault="00CA244A" w:rsidP="00CA244A">
      <w:pPr>
        <w:rPr>
          <w:rFonts w:cs="Lucida Sans Unicode"/>
        </w:rPr>
      </w:pPr>
      <w:r w:rsidRPr="00CD78FB">
        <w:rPr>
          <w:rFonts w:cs="Lucida Sans Unicode"/>
        </w:rPr>
        <w:t xml:space="preserve">Konkurransen gjennomføres ved bruk av </w:t>
      </w:r>
      <w:r w:rsidR="001B59E7" w:rsidRPr="00CD78FB">
        <w:rPr>
          <w:rFonts w:cs="Lucida Sans Unicode"/>
        </w:rPr>
        <w:t>Østfold fylkeskommune</w:t>
      </w:r>
      <w:r w:rsidRPr="00CD78FB">
        <w:rPr>
          <w:rFonts w:cs="Lucida Sans Unicode"/>
        </w:rPr>
        <w:t xml:space="preserve">s konkurransegjennomføringsverktøy (heretter benevnt «KGV). </w:t>
      </w:r>
      <w:r w:rsidR="000F320A" w:rsidRPr="00CD78FB">
        <w:rPr>
          <w:rFonts w:cs="Lucida Sans Unicode"/>
        </w:rPr>
        <w:t>T</w:t>
      </w:r>
      <w:r w:rsidRPr="00CD78FB">
        <w:rPr>
          <w:rFonts w:cs="Lucida Sans Unicode"/>
        </w:rPr>
        <w:t xml:space="preserve">ilbudsinnlevering og all annen kommunikasjon, skjer via KGV, se kap. B1. </w:t>
      </w:r>
    </w:p>
    <w:p w14:paraId="6315CAF3" w14:textId="77777777" w:rsidR="00CA244A" w:rsidRPr="00CD78FB" w:rsidRDefault="00CA244A" w:rsidP="00CA244A">
      <w:pPr>
        <w:rPr>
          <w:rFonts w:cs="Lucida Sans Unicode"/>
        </w:rPr>
      </w:pPr>
    </w:p>
    <w:p w14:paraId="7422264E" w14:textId="77777777" w:rsidR="000F320A" w:rsidRPr="00CD78FB" w:rsidRDefault="000F320A" w:rsidP="000F320A">
      <w:pPr>
        <w:rPr>
          <w:rFonts w:cs="Lucida Sans Unicode"/>
        </w:rPr>
      </w:pPr>
      <w:r w:rsidRPr="00CD78FB">
        <w:rPr>
          <w:rFonts w:cs="Lucida Sans Unicode"/>
        </w:rPr>
        <w:t xml:space="preserve">Denne anskaffelsen gjennomføres med bistand fra Anskaffelser i Akershus, Buskerud og Østfold Kommunalt oppgavefellesskap (heretter </w:t>
      </w:r>
      <w:proofErr w:type="spellStart"/>
      <w:r w:rsidRPr="00CD78FB">
        <w:rPr>
          <w:rFonts w:cs="Lucida Sans Unicode"/>
        </w:rPr>
        <w:t>Anska</w:t>
      </w:r>
      <w:proofErr w:type="spellEnd"/>
      <w:r w:rsidRPr="00CD78FB">
        <w:rPr>
          <w:rFonts w:cs="Lucida Sans Unicode"/>
        </w:rPr>
        <w:t xml:space="preserve">). </w:t>
      </w:r>
    </w:p>
    <w:p w14:paraId="5D247E89" w14:textId="77777777" w:rsidR="000F320A" w:rsidRPr="00CD78FB" w:rsidRDefault="000F320A" w:rsidP="000F320A">
      <w:pPr>
        <w:rPr>
          <w:rFonts w:cs="Lucida Sans Unicode"/>
        </w:rPr>
      </w:pPr>
      <w:proofErr w:type="spellStart"/>
      <w:r w:rsidRPr="00CD78FB">
        <w:rPr>
          <w:rFonts w:cs="Lucida Sans Unicode"/>
        </w:rPr>
        <w:t>Anska</w:t>
      </w:r>
      <w:proofErr w:type="spellEnd"/>
      <w:r w:rsidRPr="00CD78FB">
        <w:rPr>
          <w:rFonts w:cs="Lucida Sans Unicode"/>
        </w:rPr>
        <w:t xml:space="preserve"> er en felles anskaffelsesorganisasjon for fylkeskommunene Akershus, Buskerud og </w:t>
      </w:r>
    </w:p>
    <w:p w14:paraId="5C1745E1" w14:textId="77777777" w:rsidR="000F320A" w:rsidRPr="00CD78FB" w:rsidRDefault="000F320A" w:rsidP="000F320A">
      <w:pPr>
        <w:rPr>
          <w:rFonts w:cs="Lucida Sans Unicode"/>
        </w:rPr>
      </w:pPr>
      <w:r w:rsidRPr="00CD78FB">
        <w:rPr>
          <w:rFonts w:cs="Lucida Sans Unicode"/>
        </w:rPr>
        <w:t xml:space="preserve">Østfold. </w:t>
      </w:r>
    </w:p>
    <w:p w14:paraId="03E0A91A" w14:textId="77777777" w:rsidR="000F320A" w:rsidRPr="00CD78FB" w:rsidRDefault="000F320A" w:rsidP="000F320A">
      <w:pPr>
        <w:rPr>
          <w:rFonts w:cs="Lucida Sans Unicode"/>
        </w:rPr>
      </w:pPr>
      <w:r w:rsidRPr="00CD78FB">
        <w:rPr>
          <w:rFonts w:cs="Lucida Sans Unicode"/>
        </w:rPr>
        <w:t xml:space="preserve">Østfold fylkeskommune </w:t>
      </w:r>
      <w:hyperlink r:id="rId19" w:history="1">
        <w:r w:rsidRPr="00CD78FB">
          <w:rPr>
            <w:rStyle w:val="Hyperkobling"/>
            <w:rFonts w:cs="Lucida Sans Unicode"/>
          </w:rPr>
          <w:t>(ofk.no)</w:t>
        </w:r>
      </w:hyperlink>
      <w:r w:rsidRPr="00CD78FB">
        <w:rPr>
          <w:rFonts w:cs="Lucida Sans Unicode"/>
        </w:rPr>
        <w:t xml:space="preserve"> vil være avtalepart og administrere avtalen.</w:t>
      </w:r>
    </w:p>
    <w:p w14:paraId="5CC3EE2F" w14:textId="77777777" w:rsidR="000F320A" w:rsidRPr="00CD78FB" w:rsidRDefault="000F320A" w:rsidP="000F320A">
      <w:pPr>
        <w:rPr>
          <w:rFonts w:cs="Lucida Sans Unicode"/>
          <w:highlight w:val="yellow"/>
        </w:rPr>
      </w:pPr>
      <w:bookmarkStart w:id="2" w:name="_Hlk36721633"/>
    </w:p>
    <w:p w14:paraId="63957390" w14:textId="2B4895D4" w:rsidR="000F320A" w:rsidRPr="00CD78FB" w:rsidRDefault="000F320A" w:rsidP="000F320A">
      <w:pPr>
        <w:rPr>
          <w:rFonts w:cs="Lucida Sans Unicode"/>
          <w:b/>
          <w:bCs/>
        </w:rPr>
      </w:pPr>
      <w:r w:rsidRPr="00CD78FB">
        <w:rPr>
          <w:rFonts w:cs="Lucida Sans Unicode"/>
          <w:b/>
          <w:bCs/>
        </w:rPr>
        <w:t xml:space="preserve">Tilbudskonferanse vil finne sted </w:t>
      </w:r>
      <w:r w:rsidRPr="00CD78FB">
        <w:rPr>
          <w:rFonts w:cs="Lucida Sans Unicode"/>
          <w:b/>
          <w:bCs/>
          <w:highlight w:val="yellow"/>
        </w:rPr>
        <w:t>1</w:t>
      </w:r>
      <w:r w:rsidR="004603CD">
        <w:rPr>
          <w:rFonts w:cs="Lucida Sans Unicode"/>
          <w:b/>
          <w:bCs/>
          <w:highlight w:val="yellow"/>
        </w:rPr>
        <w:t>1</w:t>
      </w:r>
      <w:r w:rsidRPr="00CD78FB">
        <w:rPr>
          <w:rFonts w:cs="Lucida Sans Unicode"/>
          <w:b/>
          <w:bCs/>
          <w:highlight w:val="yellow"/>
        </w:rPr>
        <w:t>.0</w:t>
      </w:r>
      <w:r w:rsidR="0087684E">
        <w:rPr>
          <w:rFonts w:cs="Lucida Sans Unicode"/>
          <w:b/>
          <w:bCs/>
          <w:highlight w:val="yellow"/>
        </w:rPr>
        <w:t>8</w:t>
      </w:r>
      <w:r w:rsidRPr="00CD78FB">
        <w:rPr>
          <w:rFonts w:cs="Lucida Sans Unicode"/>
          <w:b/>
          <w:bCs/>
          <w:highlight w:val="yellow"/>
        </w:rPr>
        <w:t>.2026</w:t>
      </w:r>
      <w:r w:rsidRPr="00CD78FB">
        <w:rPr>
          <w:rFonts w:cs="Lucida Sans Unicode"/>
          <w:b/>
          <w:bCs/>
        </w:rPr>
        <w:t xml:space="preserve"> med møtested Fylkeshuset, Oscar Pedersens vei 39   </w:t>
      </w:r>
      <w:proofErr w:type="spellStart"/>
      <w:r w:rsidRPr="00CD78FB">
        <w:rPr>
          <w:rFonts w:cs="Lucida Sans Unicode"/>
          <w:b/>
          <w:bCs/>
        </w:rPr>
        <w:t>Kl</w:t>
      </w:r>
      <w:proofErr w:type="spellEnd"/>
      <w:r w:rsidRPr="00CD78FB">
        <w:rPr>
          <w:rFonts w:cs="Lucida Sans Unicode"/>
          <w:b/>
          <w:bCs/>
        </w:rPr>
        <w:t>: 1</w:t>
      </w:r>
      <w:r w:rsidR="00720B1E">
        <w:rPr>
          <w:rFonts w:cs="Lucida Sans Unicode"/>
          <w:b/>
          <w:bCs/>
        </w:rPr>
        <w:t>3</w:t>
      </w:r>
      <w:r w:rsidRPr="00CD78FB">
        <w:rPr>
          <w:rFonts w:cs="Lucida Sans Unicode"/>
          <w:b/>
          <w:bCs/>
        </w:rPr>
        <w:t>.00</w:t>
      </w:r>
    </w:p>
    <w:p w14:paraId="777F4A21" w14:textId="77777777" w:rsidR="000F320A" w:rsidRPr="00CD78FB" w:rsidRDefault="000F320A" w:rsidP="000F320A">
      <w:pPr>
        <w:rPr>
          <w:rFonts w:cs="Lucida Sans Unicode"/>
          <w:highlight w:val="yellow"/>
        </w:rPr>
      </w:pPr>
    </w:p>
    <w:bookmarkEnd w:id="2"/>
    <w:p w14:paraId="694BC6A0" w14:textId="77777777" w:rsidR="000F320A" w:rsidRPr="00CD78FB" w:rsidRDefault="000F320A" w:rsidP="000F320A">
      <w:pPr>
        <w:rPr>
          <w:rFonts w:cs="Lucida Sans Unicode"/>
        </w:rPr>
      </w:pPr>
      <w:r w:rsidRPr="00CD78FB">
        <w:rPr>
          <w:rFonts w:cs="Lucida Sans Unicode"/>
        </w:rPr>
        <w:t xml:space="preserve">Påmelding til tilbudskonferansen skjer via KGV. </w:t>
      </w:r>
    </w:p>
    <w:p w14:paraId="1B0FE508" w14:textId="0474FBBE" w:rsidR="000F320A" w:rsidRPr="00CD78FB" w:rsidRDefault="000F320A" w:rsidP="000F320A">
      <w:pPr>
        <w:rPr>
          <w:rFonts w:cs="Lucida Sans Unicode"/>
          <w:u w:val="single"/>
        </w:rPr>
      </w:pPr>
      <w:r w:rsidRPr="00CD78FB">
        <w:rPr>
          <w:rFonts w:cs="Lucida Sans Unicode"/>
          <w:u w:val="single"/>
        </w:rPr>
        <w:t xml:space="preserve">Påmeldingsfrist: </w:t>
      </w:r>
      <w:r w:rsidR="004603CD">
        <w:rPr>
          <w:rFonts w:cs="Lucida Sans Unicode"/>
          <w:highlight w:val="yellow"/>
          <w:u w:val="single"/>
        </w:rPr>
        <w:t>07</w:t>
      </w:r>
      <w:r w:rsidRPr="00CD78FB">
        <w:rPr>
          <w:rFonts w:cs="Lucida Sans Unicode"/>
          <w:highlight w:val="yellow"/>
          <w:u w:val="single"/>
        </w:rPr>
        <w:t>.0</w:t>
      </w:r>
      <w:r w:rsidR="004E0842">
        <w:rPr>
          <w:rFonts w:cs="Lucida Sans Unicode"/>
          <w:highlight w:val="yellow"/>
          <w:u w:val="single"/>
        </w:rPr>
        <w:t>8</w:t>
      </w:r>
      <w:r w:rsidRPr="00CD78FB">
        <w:rPr>
          <w:rFonts w:cs="Lucida Sans Unicode"/>
          <w:highlight w:val="yellow"/>
          <w:u w:val="single"/>
        </w:rPr>
        <w:t>.2026 Kl. 1</w:t>
      </w:r>
      <w:r w:rsidR="004603CD">
        <w:rPr>
          <w:rFonts w:cs="Lucida Sans Unicode"/>
          <w:highlight w:val="yellow"/>
          <w:u w:val="single"/>
        </w:rPr>
        <w:t>3</w:t>
      </w:r>
      <w:r w:rsidRPr="00CD78FB">
        <w:rPr>
          <w:rFonts w:cs="Lucida Sans Unicode"/>
          <w:highlight w:val="yellow"/>
          <w:u w:val="single"/>
        </w:rPr>
        <w:t>.00</w:t>
      </w:r>
    </w:p>
    <w:p w14:paraId="4BD235E1" w14:textId="77777777" w:rsidR="000F320A" w:rsidRPr="00CD78FB" w:rsidRDefault="000F320A" w:rsidP="000F320A">
      <w:pPr>
        <w:rPr>
          <w:rFonts w:cs="Lucida Sans Unicode"/>
        </w:rPr>
      </w:pPr>
    </w:p>
    <w:p w14:paraId="5A69C7A3" w14:textId="77777777" w:rsidR="000F320A" w:rsidRPr="00CD78FB" w:rsidRDefault="000F320A" w:rsidP="000F320A">
      <w:pPr>
        <w:rPr>
          <w:rFonts w:cs="Lucida Sans Unicode"/>
        </w:rPr>
      </w:pPr>
      <w:r w:rsidRPr="00CD78FB">
        <w:rPr>
          <w:rFonts w:cs="Lucida Sans Unicode"/>
        </w:rPr>
        <w:t xml:space="preserve">Alle frister i konkurransen er angitt i KGV. </w:t>
      </w:r>
    </w:p>
    <w:p w14:paraId="573B4503" w14:textId="77777777" w:rsidR="00A82346" w:rsidRPr="00CD78FB" w:rsidRDefault="00A82346" w:rsidP="000F320A">
      <w:pPr>
        <w:rPr>
          <w:rFonts w:cs="Lucida Sans Unicode"/>
        </w:rPr>
      </w:pPr>
    </w:p>
    <w:p w14:paraId="238D9C36" w14:textId="77777777" w:rsidR="00A82346" w:rsidRPr="00CD78FB" w:rsidRDefault="00A82346" w:rsidP="000F320A">
      <w:pPr>
        <w:rPr>
          <w:rFonts w:cs="Lucida Sans Unicode"/>
        </w:rPr>
      </w:pPr>
    </w:p>
    <w:p w14:paraId="656B9F3D" w14:textId="77777777" w:rsidR="00A82346" w:rsidRPr="00CD78FB" w:rsidRDefault="00A82346" w:rsidP="000F320A">
      <w:pPr>
        <w:rPr>
          <w:rFonts w:cs="Lucida Sans Unicode"/>
        </w:rPr>
      </w:pPr>
    </w:p>
    <w:p w14:paraId="6E58BAE2" w14:textId="77777777" w:rsidR="00A82346" w:rsidRPr="00CD78FB" w:rsidRDefault="00A82346" w:rsidP="000F320A">
      <w:pPr>
        <w:rPr>
          <w:rFonts w:cs="Lucida Sans Unicode"/>
        </w:rPr>
      </w:pPr>
    </w:p>
    <w:p w14:paraId="0FA5C30B" w14:textId="77777777" w:rsidR="000F320A" w:rsidRPr="00CD78FB" w:rsidRDefault="000F320A" w:rsidP="000F320A">
      <w:pPr>
        <w:rPr>
          <w:rFonts w:cs="Lucida Sans Unicode"/>
        </w:rPr>
      </w:pPr>
      <w:r w:rsidRPr="00CD78FB">
        <w:rPr>
          <w:rFonts w:cs="Lucida Sans Unicode"/>
        </w:rPr>
        <w:lastRenderedPageBreak/>
        <w:t>Østfold fylkeskommune har følgende tentative fremdriftsplan for anskaffelsen:</w:t>
      </w:r>
    </w:p>
    <w:tbl>
      <w:tblPr>
        <w:tblStyle w:val="Tabellrutenett"/>
        <w:tblW w:w="0" w:type="auto"/>
        <w:tblLook w:val="04A0" w:firstRow="1" w:lastRow="0" w:firstColumn="1" w:lastColumn="0" w:noHBand="0" w:noVBand="1"/>
      </w:tblPr>
      <w:tblGrid>
        <w:gridCol w:w="6799"/>
        <w:gridCol w:w="1978"/>
      </w:tblGrid>
      <w:tr w:rsidR="000F320A" w:rsidRPr="00CD78FB" w14:paraId="1BA980C7" w14:textId="77777777" w:rsidTr="000F320A">
        <w:tc>
          <w:tcPr>
            <w:tcW w:w="6799" w:type="dxa"/>
          </w:tcPr>
          <w:p w14:paraId="323E6FAE" w14:textId="77777777" w:rsidR="000F320A" w:rsidRPr="00CD78FB" w:rsidRDefault="000F320A" w:rsidP="000F320A">
            <w:pPr>
              <w:rPr>
                <w:rFonts w:cs="Lucida Sans Unicode"/>
                <w:b/>
                <w:bCs/>
              </w:rPr>
            </w:pPr>
            <w:r w:rsidRPr="00CD78FB">
              <w:rPr>
                <w:rFonts w:cs="Lucida Sans Unicode"/>
                <w:b/>
                <w:bCs/>
              </w:rPr>
              <w:t>Planlagte milepæler</w:t>
            </w:r>
          </w:p>
        </w:tc>
        <w:tc>
          <w:tcPr>
            <w:tcW w:w="1978" w:type="dxa"/>
          </w:tcPr>
          <w:p w14:paraId="204F4226" w14:textId="77777777" w:rsidR="000F320A" w:rsidRPr="00CD78FB" w:rsidRDefault="000F320A" w:rsidP="000F320A">
            <w:pPr>
              <w:rPr>
                <w:rFonts w:cs="Lucida Sans Unicode"/>
                <w:b/>
                <w:bCs/>
              </w:rPr>
            </w:pPr>
            <w:r w:rsidRPr="00CD78FB">
              <w:rPr>
                <w:rFonts w:cs="Lucida Sans Unicode"/>
                <w:b/>
                <w:bCs/>
              </w:rPr>
              <w:t>Tentative datoer</w:t>
            </w:r>
          </w:p>
        </w:tc>
      </w:tr>
      <w:tr w:rsidR="000F320A" w:rsidRPr="00CD78FB" w14:paraId="5D8462A4" w14:textId="77777777" w:rsidTr="000F320A">
        <w:tc>
          <w:tcPr>
            <w:tcW w:w="6799" w:type="dxa"/>
          </w:tcPr>
          <w:p w14:paraId="50BE0505" w14:textId="5ACF6124" w:rsidR="000F320A" w:rsidRPr="00CD78FB" w:rsidRDefault="000F320A" w:rsidP="000F320A">
            <w:pPr>
              <w:rPr>
                <w:rFonts w:cs="Lucida Sans Unicode"/>
              </w:rPr>
            </w:pPr>
            <w:r w:rsidRPr="00CD78FB">
              <w:rPr>
                <w:rFonts w:cs="Lucida Sans Unicode"/>
              </w:rPr>
              <w:t xml:space="preserve">Tilbudskonferanse Fylkeshuset </w:t>
            </w:r>
            <w:r w:rsidR="00BD1561" w:rsidRPr="00CD78FB">
              <w:rPr>
                <w:rFonts w:cs="Lucida Sans Unicode"/>
              </w:rPr>
              <w:t>i Østfold</w:t>
            </w:r>
          </w:p>
        </w:tc>
        <w:tc>
          <w:tcPr>
            <w:tcW w:w="1978" w:type="dxa"/>
          </w:tcPr>
          <w:p w14:paraId="24D36989" w14:textId="3618C271" w:rsidR="000F320A" w:rsidRPr="00CD78FB" w:rsidRDefault="000F320A" w:rsidP="000F320A">
            <w:pPr>
              <w:rPr>
                <w:rFonts w:cs="Lucida Sans Unicode"/>
              </w:rPr>
            </w:pPr>
            <w:r w:rsidRPr="00CD78FB">
              <w:rPr>
                <w:rFonts w:cs="Lucida Sans Unicode"/>
                <w:highlight w:val="yellow"/>
              </w:rPr>
              <w:t>1</w:t>
            </w:r>
            <w:r w:rsidR="004603CD">
              <w:rPr>
                <w:rFonts w:cs="Lucida Sans Unicode"/>
                <w:highlight w:val="yellow"/>
              </w:rPr>
              <w:t>1</w:t>
            </w:r>
            <w:r w:rsidRPr="00CD78FB">
              <w:rPr>
                <w:rFonts w:cs="Lucida Sans Unicode"/>
                <w:highlight w:val="yellow"/>
              </w:rPr>
              <w:t>.0</w:t>
            </w:r>
            <w:r w:rsidR="004E0842">
              <w:rPr>
                <w:rFonts w:cs="Lucida Sans Unicode"/>
                <w:highlight w:val="yellow"/>
              </w:rPr>
              <w:t>8</w:t>
            </w:r>
            <w:r w:rsidRPr="00CD78FB">
              <w:rPr>
                <w:rFonts w:cs="Lucida Sans Unicode"/>
                <w:highlight w:val="yellow"/>
              </w:rPr>
              <w:t>.2026</w:t>
            </w:r>
          </w:p>
        </w:tc>
      </w:tr>
      <w:tr w:rsidR="000F320A" w:rsidRPr="00CD78FB" w14:paraId="466B5B52" w14:textId="77777777" w:rsidTr="000F320A">
        <w:tc>
          <w:tcPr>
            <w:tcW w:w="6799" w:type="dxa"/>
          </w:tcPr>
          <w:p w14:paraId="3AC91E6C" w14:textId="77777777" w:rsidR="000F320A" w:rsidRPr="00CD78FB" w:rsidRDefault="000F320A" w:rsidP="000F320A">
            <w:pPr>
              <w:rPr>
                <w:rFonts w:cs="Lucida Sans Unicode"/>
              </w:rPr>
            </w:pPr>
            <w:r w:rsidRPr="00CD78FB">
              <w:rPr>
                <w:rFonts w:cs="Lucida Sans Unicode"/>
              </w:rPr>
              <w:t>Frist for innlevering av tilbud (</w:t>
            </w:r>
            <w:proofErr w:type="spellStart"/>
            <w:r w:rsidRPr="00CD78FB">
              <w:rPr>
                <w:rFonts w:cs="Lucida Sans Unicode"/>
              </w:rPr>
              <w:t>ihht</w:t>
            </w:r>
            <w:proofErr w:type="spellEnd"/>
            <w:r w:rsidRPr="00CD78FB">
              <w:rPr>
                <w:rFonts w:cs="Lucida Sans Unicode"/>
              </w:rPr>
              <w:t xml:space="preserve"> dato oppgitt i oppdragivers KGV)</w:t>
            </w:r>
          </w:p>
        </w:tc>
        <w:tc>
          <w:tcPr>
            <w:tcW w:w="1978" w:type="dxa"/>
          </w:tcPr>
          <w:p w14:paraId="50A0DDD7" w14:textId="4AF0440E" w:rsidR="000F320A" w:rsidRPr="00CD78FB" w:rsidRDefault="007240FA" w:rsidP="000F320A">
            <w:pPr>
              <w:rPr>
                <w:rFonts w:cs="Lucida Sans Unicode"/>
              </w:rPr>
            </w:pPr>
            <w:r w:rsidRPr="00CD78FB">
              <w:rPr>
                <w:rFonts w:cs="Lucida Sans Unicode"/>
              </w:rPr>
              <w:t>2</w:t>
            </w:r>
            <w:r w:rsidR="004E0842">
              <w:rPr>
                <w:rFonts w:cs="Lucida Sans Unicode"/>
              </w:rPr>
              <w:t>7</w:t>
            </w:r>
            <w:r w:rsidRPr="00CD78FB">
              <w:rPr>
                <w:rFonts w:cs="Lucida Sans Unicode"/>
              </w:rPr>
              <w:t>.08</w:t>
            </w:r>
          </w:p>
        </w:tc>
      </w:tr>
      <w:tr w:rsidR="000F320A" w:rsidRPr="00CD78FB" w14:paraId="7346A356" w14:textId="77777777" w:rsidTr="000F320A">
        <w:tc>
          <w:tcPr>
            <w:tcW w:w="6799" w:type="dxa"/>
          </w:tcPr>
          <w:p w14:paraId="1F9B26F1" w14:textId="036D2913" w:rsidR="000F320A" w:rsidRPr="00CD78FB" w:rsidRDefault="000F320A" w:rsidP="000F320A">
            <w:pPr>
              <w:rPr>
                <w:rFonts w:cs="Lucida Sans Unicode"/>
              </w:rPr>
            </w:pPr>
            <w:r w:rsidRPr="00CD78FB">
              <w:rPr>
                <w:rFonts w:cs="Lucida Sans Unicode"/>
              </w:rPr>
              <w:t>Evaluering av tilbud</w:t>
            </w:r>
          </w:p>
        </w:tc>
        <w:tc>
          <w:tcPr>
            <w:tcW w:w="1978" w:type="dxa"/>
          </w:tcPr>
          <w:p w14:paraId="1E31B056" w14:textId="4D4AB2F0" w:rsidR="000F320A" w:rsidRPr="00CD78FB" w:rsidRDefault="000F320A" w:rsidP="000F320A">
            <w:pPr>
              <w:rPr>
                <w:rFonts w:cs="Lucida Sans Unicode"/>
              </w:rPr>
            </w:pPr>
            <w:r w:rsidRPr="00CD78FB">
              <w:rPr>
                <w:rFonts w:cs="Lucida Sans Unicode"/>
              </w:rPr>
              <w:t>Uke 3</w:t>
            </w:r>
            <w:r w:rsidR="004E0842">
              <w:rPr>
                <w:rFonts w:cs="Lucida Sans Unicode"/>
              </w:rPr>
              <w:t>8</w:t>
            </w:r>
          </w:p>
        </w:tc>
      </w:tr>
      <w:tr w:rsidR="000F320A" w:rsidRPr="00CD78FB" w14:paraId="45554ABA" w14:textId="77777777" w:rsidTr="000F320A">
        <w:tc>
          <w:tcPr>
            <w:tcW w:w="6799" w:type="dxa"/>
          </w:tcPr>
          <w:p w14:paraId="77F5211C" w14:textId="77777777" w:rsidR="000F320A" w:rsidRPr="00CD78FB" w:rsidRDefault="000F320A" w:rsidP="000F320A">
            <w:pPr>
              <w:rPr>
                <w:rFonts w:cs="Lucida Sans Unicode"/>
              </w:rPr>
            </w:pPr>
            <w:r w:rsidRPr="00CD78FB">
              <w:rPr>
                <w:rFonts w:cs="Lucida Sans Unicode"/>
              </w:rPr>
              <w:t>Tildeling av kontrakt</w:t>
            </w:r>
          </w:p>
        </w:tc>
        <w:tc>
          <w:tcPr>
            <w:tcW w:w="1978" w:type="dxa"/>
          </w:tcPr>
          <w:p w14:paraId="12042D94" w14:textId="5CFF574D" w:rsidR="000F320A" w:rsidRPr="00CD78FB" w:rsidRDefault="000F320A" w:rsidP="000F320A">
            <w:pPr>
              <w:rPr>
                <w:rFonts w:cs="Lucida Sans Unicode"/>
              </w:rPr>
            </w:pPr>
            <w:r w:rsidRPr="00CD78FB">
              <w:rPr>
                <w:rFonts w:cs="Lucida Sans Unicode"/>
              </w:rPr>
              <w:t>Uke 3</w:t>
            </w:r>
            <w:r w:rsidR="004E0842">
              <w:rPr>
                <w:rFonts w:cs="Lucida Sans Unicode"/>
              </w:rPr>
              <w:t>9</w:t>
            </w:r>
          </w:p>
        </w:tc>
      </w:tr>
      <w:tr w:rsidR="000F320A" w:rsidRPr="00CD78FB" w14:paraId="0506BB80" w14:textId="77777777" w:rsidTr="000F320A">
        <w:tc>
          <w:tcPr>
            <w:tcW w:w="6799" w:type="dxa"/>
          </w:tcPr>
          <w:p w14:paraId="742091BE" w14:textId="77777777" w:rsidR="000F320A" w:rsidRPr="00CD78FB" w:rsidRDefault="000F320A" w:rsidP="000F320A">
            <w:pPr>
              <w:rPr>
                <w:rFonts w:cs="Lucida Sans Unicode"/>
              </w:rPr>
            </w:pPr>
            <w:r w:rsidRPr="00CD78FB">
              <w:rPr>
                <w:rFonts w:cs="Lucida Sans Unicode"/>
              </w:rPr>
              <w:t>Karensperiode</w:t>
            </w:r>
          </w:p>
        </w:tc>
        <w:tc>
          <w:tcPr>
            <w:tcW w:w="1978" w:type="dxa"/>
          </w:tcPr>
          <w:p w14:paraId="20840D80" w14:textId="64939BC8" w:rsidR="000F320A" w:rsidRPr="00CD78FB" w:rsidRDefault="000F320A" w:rsidP="000F320A">
            <w:pPr>
              <w:rPr>
                <w:rFonts w:cs="Lucida Sans Unicode"/>
              </w:rPr>
            </w:pPr>
            <w:r w:rsidRPr="00CD78FB">
              <w:rPr>
                <w:rFonts w:cs="Lucida Sans Unicode"/>
              </w:rPr>
              <w:t xml:space="preserve">Uke </w:t>
            </w:r>
            <w:r w:rsidR="004E0842">
              <w:rPr>
                <w:rFonts w:cs="Lucida Sans Unicode"/>
              </w:rPr>
              <w:t>40</w:t>
            </w:r>
          </w:p>
        </w:tc>
      </w:tr>
      <w:tr w:rsidR="000F320A" w:rsidRPr="00CD78FB" w14:paraId="23CF8A90" w14:textId="77777777" w:rsidTr="000F320A">
        <w:tc>
          <w:tcPr>
            <w:tcW w:w="6799" w:type="dxa"/>
          </w:tcPr>
          <w:p w14:paraId="6E53C25D" w14:textId="77777777" w:rsidR="000F320A" w:rsidRPr="00CD78FB" w:rsidRDefault="000F320A" w:rsidP="000F320A">
            <w:pPr>
              <w:rPr>
                <w:rFonts w:cs="Lucida Sans Unicode"/>
              </w:rPr>
            </w:pPr>
            <w:r w:rsidRPr="00CD78FB">
              <w:rPr>
                <w:rFonts w:cs="Lucida Sans Unicode"/>
              </w:rPr>
              <w:t>Kontraktsignering</w:t>
            </w:r>
          </w:p>
        </w:tc>
        <w:tc>
          <w:tcPr>
            <w:tcW w:w="1978" w:type="dxa"/>
          </w:tcPr>
          <w:p w14:paraId="1E5451B7" w14:textId="6D55BDFA" w:rsidR="000F320A" w:rsidRPr="00CD78FB" w:rsidRDefault="000F320A" w:rsidP="000F320A">
            <w:pPr>
              <w:rPr>
                <w:rFonts w:cs="Lucida Sans Unicode"/>
              </w:rPr>
            </w:pPr>
            <w:r w:rsidRPr="00CD78FB">
              <w:rPr>
                <w:rFonts w:cs="Lucida Sans Unicode"/>
              </w:rPr>
              <w:t>Uke 4</w:t>
            </w:r>
            <w:r w:rsidR="004E0842">
              <w:rPr>
                <w:rFonts w:cs="Lucida Sans Unicode"/>
              </w:rPr>
              <w:t>1</w:t>
            </w:r>
          </w:p>
        </w:tc>
      </w:tr>
      <w:tr w:rsidR="000F320A" w:rsidRPr="00CD78FB" w14:paraId="6FBF5DF8" w14:textId="77777777" w:rsidTr="000F320A">
        <w:tc>
          <w:tcPr>
            <w:tcW w:w="6799" w:type="dxa"/>
          </w:tcPr>
          <w:p w14:paraId="6C0368D0" w14:textId="77777777" w:rsidR="000F320A" w:rsidRPr="00CD78FB" w:rsidRDefault="000F320A" w:rsidP="000F320A">
            <w:pPr>
              <w:rPr>
                <w:rFonts w:cs="Lucida Sans Unicode"/>
              </w:rPr>
            </w:pPr>
            <w:r w:rsidRPr="00CD78FB">
              <w:rPr>
                <w:rFonts w:cs="Lucida Sans Unicode"/>
              </w:rPr>
              <w:t>Vedståelsesfrist</w:t>
            </w:r>
          </w:p>
        </w:tc>
        <w:tc>
          <w:tcPr>
            <w:tcW w:w="1978" w:type="dxa"/>
          </w:tcPr>
          <w:p w14:paraId="59D8DDBC" w14:textId="1E3E4217" w:rsidR="000F320A" w:rsidRPr="00CD78FB" w:rsidRDefault="000F320A" w:rsidP="000F320A">
            <w:pPr>
              <w:rPr>
                <w:rFonts w:cs="Lucida Sans Unicode"/>
              </w:rPr>
            </w:pPr>
            <w:r w:rsidRPr="00CD78FB">
              <w:rPr>
                <w:rFonts w:cs="Lucida Sans Unicode"/>
              </w:rPr>
              <w:t>Uke 4</w:t>
            </w:r>
            <w:r w:rsidR="004E0842">
              <w:rPr>
                <w:rFonts w:cs="Lucida Sans Unicode"/>
              </w:rPr>
              <w:t>7</w:t>
            </w:r>
          </w:p>
        </w:tc>
      </w:tr>
    </w:tbl>
    <w:p w14:paraId="1B84E9C8" w14:textId="77777777" w:rsidR="000F320A" w:rsidRPr="00CD78FB" w:rsidRDefault="000F320A" w:rsidP="000F320A">
      <w:pPr>
        <w:rPr>
          <w:rFonts w:cs="Lucida Sans Unicode"/>
        </w:rPr>
      </w:pPr>
    </w:p>
    <w:p w14:paraId="55096CB4" w14:textId="77777777" w:rsidR="000F320A" w:rsidRPr="00CD78FB" w:rsidRDefault="000F320A" w:rsidP="000F320A">
      <w:pPr>
        <w:rPr>
          <w:rFonts w:cs="Lucida Sans Unicode"/>
        </w:rPr>
      </w:pPr>
    </w:p>
    <w:p w14:paraId="3828AD47" w14:textId="3D029951" w:rsidR="000F320A" w:rsidRPr="00CD78FB" w:rsidRDefault="000F320A" w:rsidP="000F320A">
      <w:pPr>
        <w:rPr>
          <w:rFonts w:cs="Lucida Sans Unicode"/>
        </w:rPr>
      </w:pPr>
      <w:r w:rsidRPr="00CD78FB">
        <w:rPr>
          <w:rFonts w:cs="Lucida Sans Unicode"/>
        </w:rPr>
        <w:t>Østfold fylkeskommune</w:t>
      </w:r>
      <w:r w:rsidRPr="00CD78FB">
        <w:rPr>
          <w:rFonts w:cs="Lucida Sans Unicode"/>
          <w:color w:val="FF0000"/>
        </w:rPr>
        <w:t xml:space="preserve"> </w:t>
      </w:r>
      <w:r w:rsidRPr="004603CD">
        <w:rPr>
          <w:rFonts w:cs="Lucida Sans Unicode"/>
        </w:rPr>
        <w:t xml:space="preserve">uke </w:t>
      </w:r>
      <w:r w:rsidR="004603CD" w:rsidRPr="004603CD">
        <w:rPr>
          <w:rFonts w:cs="Lucida Sans Unicode"/>
        </w:rPr>
        <w:t>17</w:t>
      </w:r>
      <w:r w:rsidR="004E0842" w:rsidRPr="004603CD">
        <w:rPr>
          <w:rFonts w:cs="Lucida Sans Unicode"/>
        </w:rPr>
        <w:t>.</w:t>
      </w:r>
      <w:r w:rsidRPr="004603CD">
        <w:rPr>
          <w:rFonts w:cs="Lucida Sans Unicode"/>
        </w:rPr>
        <w:t>0</w:t>
      </w:r>
      <w:r w:rsidR="004E0842" w:rsidRPr="004603CD">
        <w:rPr>
          <w:rFonts w:cs="Lucida Sans Unicode"/>
        </w:rPr>
        <w:t>6</w:t>
      </w:r>
      <w:r w:rsidRPr="004603CD">
        <w:rPr>
          <w:rFonts w:cs="Lucida Sans Unicode"/>
        </w:rPr>
        <w:t>.2026</w:t>
      </w:r>
      <w:r w:rsidRPr="00CD78FB">
        <w:rPr>
          <w:rFonts w:cs="Lucida Sans Unicode"/>
        </w:rPr>
        <w:t xml:space="preserve"> </w:t>
      </w:r>
    </w:p>
    <w:p w14:paraId="0A37FCDD" w14:textId="77777777" w:rsidR="00CA244A" w:rsidRPr="00CD78FB" w:rsidRDefault="00CA244A" w:rsidP="00CA244A">
      <w:pPr>
        <w:rPr>
          <w:rFonts w:cs="Lucida Sans Unicode"/>
        </w:rPr>
      </w:pPr>
    </w:p>
    <w:p w14:paraId="20EC6AA7" w14:textId="77777777" w:rsidR="00CA244A" w:rsidRPr="00CD78FB" w:rsidRDefault="00CA244A" w:rsidP="00CA244A">
      <w:pPr>
        <w:rPr>
          <w:rFonts w:cs="Lucida Sans Unicode"/>
        </w:rPr>
      </w:pPr>
    </w:p>
    <w:p w14:paraId="28C43D45" w14:textId="77777777" w:rsidR="00CA244A" w:rsidRPr="00CD78FB" w:rsidRDefault="00CA244A" w:rsidP="00CA244A">
      <w:pPr>
        <w:rPr>
          <w:rFonts w:cs="Lucida Sans Unicode"/>
        </w:rPr>
      </w:pPr>
      <w:r w:rsidRPr="00CD78FB">
        <w:rPr>
          <w:rFonts w:cs="Lucida Sans Unicode"/>
        </w:rPr>
        <w:t>_________________________________________</w:t>
      </w:r>
      <w:r w:rsidRPr="00CD78FB">
        <w:rPr>
          <w:rFonts w:cs="Lucida Sans Unicode"/>
        </w:rPr>
        <w:tab/>
      </w:r>
    </w:p>
    <w:p w14:paraId="470A4B49" w14:textId="055388F3" w:rsidR="00CA244A" w:rsidRPr="00CD78FB" w:rsidRDefault="00CA244A" w:rsidP="00CA244A">
      <w:pPr>
        <w:rPr>
          <w:rFonts w:cs="Lucida Sans Unicode"/>
        </w:rPr>
      </w:pPr>
      <w:r w:rsidRPr="00CD78FB">
        <w:rPr>
          <w:rFonts w:cs="Lucida Sans Unicode"/>
        </w:rPr>
        <w:t xml:space="preserve">Underskrift </w:t>
      </w:r>
    </w:p>
    <w:p w14:paraId="0230641A" w14:textId="157CE85A" w:rsidR="0086127B" w:rsidRPr="00CD78FB" w:rsidRDefault="0086127B" w:rsidP="0086127B">
      <w:pPr>
        <w:spacing w:after="200" w:line="276" w:lineRule="auto"/>
        <w:rPr>
          <w:rFonts w:cs="Lucida Sans Unicode"/>
          <w:b/>
        </w:rPr>
      </w:pPr>
      <w:bookmarkStart w:id="3" w:name="_A3_Orientering_om"/>
      <w:bookmarkEnd w:id="3"/>
      <w:r w:rsidRPr="00CD78FB">
        <w:rPr>
          <w:rFonts w:cs="Lucida Sans Unicode"/>
        </w:rPr>
        <w:br w:type="page"/>
      </w:r>
    </w:p>
    <w:p w14:paraId="4F48EA70" w14:textId="77777777" w:rsidR="00CA244A" w:rsidRPr="00CD78FB" w:rsidRDefault="00CA244A" w:rsidP="00CA244A">
      <w:pPr>
        <w:pStyle w:val="Overskrift3"/>
        <w:rPr>
          <w:rFonts w:cs="Lucida Sans Unicode"/>
        </w:rPr>
      </w:pPr>
      <w:r w:rsidRPr="00CD78FB">
        <w:rPr>
          <w:rFonts w:cs="Lucida Sans Unicode"/>
        </w:rPr>
        <w:lastRenderedPageBreak/>
        <w:t>A</w:t>
      </w:r>
      <w:r w:rsidRPr="00CD78FB">
        <w:rPr>
          <w:rFonts w:cs="Lucida Sans Unicode"/>
        </w:rPr>
        <w:tab/>
        <w:t>Prosjektinformasjon</w:t>
      </w:r>
    </w:p>
    <w:p w14:paraId="3B56BB01" w14:textId="77777777" w:rsidR="00CA244A" w:rsidRPr="00CD78FB" w:rsidRDefault="00CA244A" w:rsidP="00CA244A">
      <w:pPr>
        <w:pStyle w:val="Overskrift1"/>
        <w:rPr>
          <w:rFonts w:cs="Lucida Sans Unicode"/>
        </w:rPr>
      </w:pPr>
      <w:r w:rsidRPr="00CD78FB">
        <w:rPr>
          <w:rFonts w:cs="Lucida Sans Unicode"/>
        </w:rPr>
        <w:t>A2</w:t>
      </w:r>
      <w:r w:rsidRPr="00CD78FB">
        <w:rPr>
          <w:rFonts w:cs="Lucida Sans Unicode"/>
        </w:rPr>
        <w:tab/>
        <w:t>Orientering om prosjektet</w:t>
      </w:r>
    </w:p>
    <w:p w14:paraId="0950F9EC" w14:textId="77777777" w:rsidR="00CA244A" w:rsidRPr="00CD78FB" w:rsidRDefault="00CA244A" w:rsidP="00CA244A">
      <w:pPr>
        <w:rPr>
          <w:rFonts w:cs="Lucida Sans Unicode"/>
        </w:rPr>
      </w:pPr>
    </w:p>
    <w:p w14:paraId="02907D13" w14:textId="77777777" w:rsidR="00CA244A" w:rsidRPr="00CD78FB" w:rsidRDefault="00CA244A" w:rsidP="00CA244A">
      <w:pPr>
        <w:rPr>
          <w:rFonts w:cs="Lucida Sans Unicode"/>
          <w:b/>
        </w:rPr>
      </w:pPr>
      <w:r w:rsidRPr="00CD78FB">
        <w:rPr>
          <w:rFonts w:cs="Lucida Sans Unicode"/>
          <w:b/>
        </w:rPr>
        <w:t>Innhold</w:t>
      </w:r>
      <w:r w:rsidRPr="00CD78FB">
        <w:rPr>
          <w:rFonts w:cs="Lucida Sans Unicode"/>
          <w:b/>
        </w:rPr>
        <w:tab/>
      </w: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7"/>
      </w:tblGrid>
      <w:tr w:rsidR="00CA244A" w:rsidRPr="00CD78FB" w14:paraId="05DB910C" w14:textId="77777777" w:rsidTr="004748A0">
        <w:tc>
          <w:tcPr>
            <w:tcW w:w="8777" w:type="dxa"/>
          </w:tcPr>
          <w:p w14:paraId="43B1774A" w14:textId="3D08D0AC" w:rsidR="00BD1561" w:rsidRPr="00CD78FB" w:rsidRDefault="00CA244A">
            <w:pPr>
              <w:pStyle w:val="INNH2"/>
              <w:tabs>
                <w:tab w:val="left" w:pos="600"/>
                <w:tab w:val="right" w:pos="8777"/>
              </w:tabs>
              <w:rPr>
                <w:rFonts w:eastAsiaTheme="minorEastAsia" w:cs="Lucida Sans Unicode"/>
                <w:noProof/>
                <w:kern w:val="2"/>
                <w:sz w:val="24"/>
                <w:szCs w:val="24"/>
                <w14:ligatures w14:val="standardContextual"/>
              </w:rPr>
            </w:pPr>
            <w:r w:rsidRPr="00CD78FB">
              <w:rPr>
                <w:rFonts w:cs="Lucida Sans Unicode"/>
                <w:bCs/>
                <w:noProof/>
              </w:rPr>
              <w:fldChar w:fldCharType="begin"/>
            </w:r>
            <w:r w:rsidRPr="00CD78FB">
              <w:rPr>
                <w:rFonts w:cs="Lucida Sans Unicode"/>
              </w:rPr>
              <w:instrText xml:space="preserve"> TOC \b A2 \o "1-3"\h\z\u </w:instrText>
            </w:r>
            <w:r w:rsidRPr="00CD78FB">
              <w:rPr>
                <w:rFonts w:cs="Lucida Sans Unicode"/>
                <w:bCs/>
                <w:noProof/>
              </w:rPr>
              <w:fldChar w:fldCharType="separate"/>
            </w:r>
            <w:hyperlink w:anchor="_Toc230094880" w:history="1">
              <w:r w:rsidR="00BD1561" w:rsidRPr="00CD78FB">
                <w:rPr>
                  <w:rStyle w:val="Hyperkobling"/>
                  <w:rFonts w:cs="Lucida Sans Unicode"/>
                  <w:noProof/>
                </w:rPr>
                <w:t>1</w:t>
              </w:r>
              <w:r w:rsidR="00BD1561" w:rsidRPr="00CD78FB">
                <w:rPr>
                  <w:rFonts w:eastAsiaTheme="minorEastAsia" w:cs="Lucida Sans Unicode"/>
                  <w:noProof/>
                  <w:kern w:val="2"/>
                  <w:sz w:val="24"/>
                  <w:szCs w:val="24"/>
                  <w14:ligatures w14:val="standardContextual"/>
                </w:rPr>
                <w:tab/>
              </w:r>
              <w:r w:rsidR="00BD1561" w:rsidRPr="00CD78FB">
                <w:rPr>
                  <w:rStyle w:val="Hyperkobling"/>
                  <w:rFonts w:cs="Lucida Sans Unicode"/>
                  <w:noProof/>
                </w:rPr>
                <w:t>Arbeidenes art og omfang</w:t>
              </w:r>
              <w:r w:rsidR="00BD1561" w:rsidRPr="00CD78FB">
                <w:rPr>
                  <w:rFonts w:cs="Lucida Sans Unicode"/>
                  <w:noProof/>
                  <w:webHidden/>
                </w:rPr>
                <w:tab/>
              </w:r>
              <w:r w:rsidR="00BD1561" w:rsidRPr="00CD78FB">
                <w:rPr>
                  <w:rFonts w:cs="Lucida Sans Unicode"/>
                  <w:noProof/>
                  <w:webHidden/>
                </w:rPr>
                <w:fldChar w:fldCharType="begin"/>
              </w:r>
              <w:r w:rsidR="00BD1561" w:rsidRPr="00CD78FB">
                <w:rPr>
                  <w:rFonts w:cs="Lucida Sans Unicode"/>
                  <w:noProof/>
                  <w:webHidden/>
                </w:rPr>
                <w:instrText xml:space="preserve"> PAGEREF _Toc230094880 \h </w:instrText>
              </w:r>
              <w:r w:rsidR="00BD1561" w:rsidRPr="00CD78FB">
                <w:rPr>
                  <w:rFonts w:cs="Lucida Sans Unicode"/>
                  <w:noProof/>
                  <w:webHidden/>
                </w:rPr>
              </w:r>
              <w:r w:rsidR="00BD1561" w:rsidRPr="00CD78FB">
                <w:rPr>
                  <w:rFonts w:cs="Lucida Sans Unicode"/>
                  <w:noProof/>
                  <w:webHidden/>
                </w:rPr>
                <w:fldChar w:fldCharType="separate"/>
              </w:r>
              <w:r w:rsidR="003C3197" w:rsidRPr="00CD78FB">
                <w:rPr>
                  <w:rFonts w:cs="Lucida Sans Unicode"/>
                  <w:noProof/>
                  <w:webHidden/>
                </w:rPr>
                <w:t>4</w:t>
              </w:r>
              <w:r w:rsidR="00BD1561" w:rsidRPr="00CD78FB">
                <w:rPr>
                  <w:rFonts w:cs="Lucida Sans Unicode"/>
                  <w:noProof/>
                  <w:webHidden/>
                </w:rPr>
                <w:fldChar w:fldCharType="end"/>
              </w:r>
            </w:hyperlink>
          </w:p>
          <w:p w14:paraId="0A3A26C8" w14:textId="50B8D932" w:rsidR="00BD1561" w:rsidRPr="00CD78FB" w:rsidRDefault="00BD1561">
            <w:pPr>
              <w:pStyle w:val="INNH2"/>
              <w:tabs>
                <w:tab w:val="left" w:pos="600"/>
                <w:tab w:val="right" w:pos="8777"/>
              </w:tabs>
              <w:rPr>
                <w:rFonts w:eastAsiaTheme="minorEastAsia" w:cs="Lucida Sans Unicode"/>
                <w:noProof/>
                <w:kern w:val="2"/>
                <w:sz w:val="24"/>
                <w:szCs w:val="24"/>
                <w14:ligatures w14:val="standardContextual"/>
              </w:rPr>
            </w:pPr>
            <w:hyperlink w:anchor="_Toc230094881" w:history="1">
              <w:r w:rsidRPr="00CD78FB">
                <w:rPr>
                  <w:rStyle w:val="Hyperkobling"/>
                  <w:rFonts w:cs="Lucida Sans Unicode"/>
                  <w:noProof/>
                </w:rPr>
                <w:t>2</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Entrepriseform og kontraktstype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_Toc230094881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73EE7269" w14:textId="377C29AA" w:rsidR="00BD1561" w:rsidRPr="00CD78FB" w:rsidRDefault="00BD1561">
            <w:pPr>
              <w:pStyle w:val="INNH2"/>
              <w:tabs>
                <w:tab w:val="left" w:pos="600"/>
                <w:tab w:val="right" w:pos="8777"/>
              </w:tabs>
              <w:rPr>
                <w:rFonts w:eastAsiaTheme="minorEastAsia" w:cs="Lucida Sans Unicode"/>
                <w:noProof/>
                <w:kern w:val="2"/>
                <w:sz w:val="24"/>
                <w:szCs w:val="24"/>
                <w14:ligatures w14:val="standardContextual"/>
              </w:rPr>
            </w:pPr>
            <w:hyperlink w:anchor="_Toc230094882" w:history="1">
              <w:r w:rsidRPr="00CD78FB">
                <w:rPr>
                  <w:rStyle w:val="Hyperkobling"/>
                  <w:rFonts w:cs="Lucida Sans Unicode"/>
                  <w:noProof/>
                </w:rPr>
                <w:t>3</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Tidspunkt for igangsettelse og tidsfrister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_Toc230094882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1DA82959" w14:textId="795CC02D" w:rsidR="00BD1561" w:rsidRPr="00CD78FB" w:rsidRDefault="00BD1561">
            <w:pPr>
              <w:pStyle w:val="INNH2"/>
              <w:tabs>
                <w:tab w:val="left" w:pos="600"/>
                <w:tab w:val="right" w:pos="8777"/>
              </w:tabs>
              <w:rPr>
                <w:rFonts w:eastAsiaTheme="minorEastAsia" w:cs="Lucida Sans Unicode"/>
                <w:noProof/>
                <w:kern w:val="2"/>
                <w:sz w:val="24"/>
                <w:szCs w:val="24"/>
                <w14:ligatures w14:val="standardContextual"/>
              </w:rPr>
            </w:pPr>
            <w:hyperlink w:anchor="_Toc230094883" w:history="1">
              <w:r w:rsidRPr="00CD78FB">
                <w:rPr>
                  <w:rStyle w:val="Hyperkobling"/>
                  <w:rFonts w:cs="Lucida Sans Unicode"/>
                  <w:noProof/>
                </w:rPr>
                <w:t>4</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Avvik i kontraktens rammebetingelser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_Toc230094883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5746F0E8" w14:textId="5FA24099" w:rsidR="00BD1561" w:rsidRPr="00CD78FB" w:rsidRDefault="00BD1561">
            <w:pPr>
              <w:pStyle w:val="INNH2"/>
              <w:tabs>
                <w:tab w:val="left" w:pos="600"/>
                <w:tab w:val="right" w:pos="8777"/>
              </w:tabs>
              <w:rPr>
                <w:rFonts w:eastAsiaTheme="minorEastAsia" w:cs="Lucida Sans Unicode"/>
                <w:noProof/>
                <w:kern w:val="2"/>
                <w:sz w:val="24"/>
                <w:szCs w:val="24"/>
                <w14:ligatures w14:val="standardContextual"/>
              </w:rPr>
            </w:pPr>
            <w:hyperlink w:anchor="_Toc230094884" w:history="1">
              <w:r w:rsidRPr="00CD78FB">
                <w:rPr>
                  <w:rStyle w:val="Hyperkobling"/>
                  <w:rFonts w:cs="Lucida Sans Unicode"/>
                  <w:noProof/>
                </w:rPr>
                <w:t>5</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Forskudd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_Toc230094884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5794C940" w14:textId="661C8DF9" w:rsidR="00BD1561" w:rsidRPr="00CD78FB" w:rsidRDefault="00BD1561">
            <w:pPr>
              <w:pStyle w:val="INNH2"/>
              <w:tabs>
                <w:tab w:val="left" w:pos="600"/>
                <w:tab w:val="right" w:pos="8777"/>
              </w:tabs>
              <w:rPr>
                <w:rFonts w:eastAsiaTheme="minorEastAsia" w:cs="Lucida Sans Unicode"/>
                <w:noProof/>
                <w:kern w:val="2"/>
                <w:sz w:val="24"/>
                <w:szCs w:val="24"/>
                <w14:ligatures w14:val="standardContextual"/>
              </w:rPr>
            </w:pPr>
            <w:hyperlink w:anchor="_Toc230094885" w:history="1">
              <w:r w:rsidRPr="00CD78FB">
                <w:rPr>
                  <w:rStyle w:val="Hyperkobling"/>
                  <w:rFonts w:cs="Lucida Sans Unicode"/>
                  <w:noProof/>
                </w:rPr>
                <w:t>6</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Byggherrens organisering av HMS-arbeidet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_Toc230094885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01F97558" w14:textId="66277D34" w:rsidR="00BD1561" w:rsidRPr="00CD78FB" w:rsidRDefault="00BD1561">
            <w:pPr>
              <w:pStyle w:val="INNH2"/>
              <w:tabs>
                <w:tab w:val="left" w:pos="600"/>
                <w:tab w:val="right" w:pos="8777"/>
              </w:tabs>
              <w:rPr>
                <w:rFonts w:eastAsiaTheme="minorEastAsia" w:cs="Lucida Sans Unicode"/>
                <w:noProof/>
                <w:kern w:val="2"/>
                <w:sz w:val="24"/>
                <w:szCs w:val="24"/>
                <w14:ligatures w14:val="standardContextual"/>
              </w:rPr>
            </w:pPr>
            <w:hyperlink w:anchor="_Toc230094886" w:history="1">
              <w:r w:rsidRPr="00CD78FB">
                <w:rPr>
                  <w:rStyle w:val="Hyperkobling"/>
                  <w:rFonts w:cs="Lucida Sans Unicode"/>
                  <w:noProof/>
                </w:rPr>
                <w:t>7</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Byggeplassens og anleggsområdets beliggenhet og adkomstmuligheter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_Toc230094886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5A176352" w14:textId="266955A2" w:rsidR="00BD1561" w:rsidRPr="00CD78FB" w:rsidRDefault="00BD1561">
            <w:pPr>
              <w:pStyle w:val="INNH2"/>
              <w:tabs>
                <w:tab w:val="left" w:pos="600"/>
                <w:tab w:val="right" w:pos="8777"/>
              </w:tabs>
              <w:rPr>
                <w:rFonts w:eastAsiaTheme="minorEastAsia" w:cs="Lucida Sans Unicode"/>
                <w:noProof/>
                <w:kern w:val="2"/>
                <w:sz w:val="24"/>
                <w:szCs w:val="24"/>
                <w14:ligatures w14:val="standardContextual"/>
              </w:rPr>
            </w:pPr>
            <w:hyperlink w:anchor="_Toc230094887" w:history="1">
              <w:r w:rsidRPr="00CD78FB">
                <w:rPr>
                  <w:rStyle w:val="Hyperkobling"/>
                  <w:rFonts w:cs="Lucida Sans Unicode"/>
                  <w:noProof/>
                </w:rPr>
                <w:t>8</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Andre entrepriser eller byggherrens egne arbeider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_Toc230094887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4E4A1D07" w14:textId="51DE74B7" w:rsidR="00BD1561" w:rsidRPr="00CD78FB" w:rsidRDefault="00BD1561">
            <w:pPr>
              <w:pStyle w:val="INNH2"/>
              <w:tabs>
                <w:tab w:val="left" w:pos="600"/>
                <w:tab w:val="right" w:pos="8777"/>
              </w:tabs>
              <w:rPr>
                <w:rFonts w:eastAsiaTheme="minorEastAsia" w:cs="Lucida Sans Unicode"/>
                <w:noProof/>
                <w:kern w:val="2"/>
                <w:sz w:val="24"/>
                <w:szCs w:val="24"/>
                <w14:ligatures w14:val="standardContextual"/>
              </w:rPr>
            </w:pPr>
            <w:hyperlink w:anchor="_Toc230094888" w:history="1">
              <w:r w:rsidRPr="00CD78FB">
                <w:rPr>
                  <w:rStyle w:val="Hyperkobling"/>
                  <w:rFonts w:cs="Lucida Sans Unicode"/>
                  <w:noProof/>
                </w:rPr>
                <w:t>9</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Spesielle forhold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_Toc230094888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0C487707" w14:textId="011E2C78" w:rsidR="00BD1561" w:rsidRPr="00CD78FB" w:rsidRDefault="00BD1561">
            <w:pPr>
              <w:pStyle w:val="INNH3"/>
              <w:tabs>
                <w:tab w:val="right" w:pos="8777"/>
              </w:tabs>
              <w:rPr>
                <w:rFonts w:eastAsiaTheme="minorEastAsia" w:cs="Lucida Sans Unicode"/>
                <w:noProof/>
                <w:kern w:val="2"/>
                <w:sz w:val="24"/>
                <w:szCs w:val="24"/>
                <w14:ligatures w14:val="standardContextual"/>
              </w:rPr>
            </w:pPr>
            <w:hyperlink w:anchor="_Toc230094889" w:history="1">
              <w:r w:rsidRPr="00CD78FB">
                <w:rPr>
                  <w:rStyle w:val="Hyperkobling"/>
                  <w:rFonts w:cs="Lucida Sans Unicode"/>
                  <w:noProof/>
                </w:rPr>
                <w:t>9.1 Økonomi</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_Toc230094889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3AF937B9" w14:textId="530B0715" w:rsidR="00CA244A" w:rsidRPr="00CD78FB" w:rsidRDefault="00CA244A" w:rsidP="004748A0">
            <w:pPr>
              <w:rPr>
                <w:rFonts w:cs="Lucida Sans Unicode"/>
              </w:rPr>
            </w:pPr>
            <w:r w:rsidRPr="00CD78FB">
              <w:rPr>
                <w:rFonts w:cs="Lucida Sans Unicode"/>
              </w:rPr>
              <w:fldChar w:fldCharType="end"/>
            </w:r>
          </w:p>
        </w:tc>
      </w:tr>
    </w:tbl>
    <w:p w14:paraId="53582EDB" w14:textId="77777777" w:rsidR="00CA244A" w:rsidRPr="00CD78FB" w:rsidRDefault="00CA244A" w:rsidP="00CA244A">
      <w:pPr>
        <w:rPr>
          <w:rFonts w:cs="Lucida Sans Unicode"/>
        </w:rPr>
      </w:pPr>
    </w:p>
    <w:p w14:paraId="790A7BEB" w14:textId="77777777" w:rsidR="00CA244A" w:rsidRPr="00CD78FB" w:rsidRDefault="00CA244A" w:rsidP="00CA244A">
      <w:pPr>
        <w:pStyle w:val="INNH3"/>
        <w:rPr>
          <w:rFonts w:cs="Lucida Sans Unicode"/>
        </w:rPr>
      </w:pPr>
    </w:p>
    <w:p w14:paraId="2240E9F3" w14:textId="77777777" w:rsidR="00CA244A" w:rsidRPr="00CD78FB" w:rsidRDefault="00CA244A" w:rsidP="00CA244A">
      <w:pPr>
        <w:pStyle w:val="INNH3"/>
        <w:rPr>
          <w:rFonts w:cs="Lucida Sans Unicode"/>
        </w:rPr>
      </w:pPr>
    </w:p>
    <w:p w14:paraId="2F5BC142" w14:textId="77777777" w:rsidR="00CA244A" w:rsidRPr="00CD78FB" w:rsidRDefault="00CA244A" w:rsidP="00CA244A">
      <w:pPr>
        <w:rPr>
          <w:rFonts w:cs="Lucida Sans Unicode"/>
        </w:rPr>
      </w:pPr>
    </w:p>
    <w:p w14:paraId="6E11BA5F" w14:textId="77777777" w:rsidR="00CA244A" w:rsidRPr="00CD78FB" w:rsidRDefault="00CA244A" w:rsidP="00CA244A">
      <w:pPr>
        <w:rPr>
          <w:rFonts w:cs="Lucida Sans Unicode"/>
        </w:rPr>
      </w:pPr>
    </w:p>
    <w:p w14:paraId="3927AD99" w14:textId="77777777" w:rsidR="00CA244A" w:rsidRPr="00CD78FB" w:rsidRDefault="00CA244A" w:rsidP="00DE06A1">
      <w:pPr>
        <w:pStyle w:val="Overskrift2"/>
        <w:rPr>
          <w:rFonts w:ascii="Lucida Sans Unicode" w:hAnsi="Lucida Sans Unicode" w:cs="Lucida Sans Unicode"/>
          <w:i w:val="0"/>
          <w:iCs/>
        </w:rPr>
      </w:pPr>
      <w:r w:rsidRPr="00CD78FB">
        <w:rPr>
          <w:rFonts w:ascii="Lucida Sans Unicode" w:hAnsi="Lucida Sans Unicode" w:cs="Lucida Sans Unicode"/>
        </w:rPr>
        <w:br w:type="page"/>
      </w:r>
      <w:bookmarkStart w:id="4" w:name="_Toc443307335"/>
      <w:bookmarkStart w:id="5" w:name="_Toc230094880"/>
      <w:bookmarkStart w:id="6" w:name="A3"/>
      <w:bookmarkStart w:id="7" w:name="A2"/>
      <w:r w:rsidRPr="00CD78FB">
        <w:rPr>
          <w:rFonts w:ascii="Lucida Sans Unicode" w:hAnsi="Lucida Sans Unicode" w:cs="Lucida Sans Unicode"/>
          <w:i w:val="0"/>
          <w:iCs/>
        </w:rPr>
        <w:lastRenderedPageBreak/>
        <w:t>1</w:t>
      </w:r>
      <w:r w:rsidRPr="00CD78FB">
        <w:rPr>
          <w:rFonts w:ascii="Lucida Sans Unicode" w:hAnsi="Lucida Sans Unicode" w:cs="Lucida Sans Unicode"/>
          <w:i w:val="0"/>
          <w:iCs/>
        </w:rPr>
        <w:tab/>
        <w:t>Arbeidenes art og omfang</w:t>
      </w:r>
      <w:bookmarkEnd w:id="4"/>
      <w:bookmarkEnd w:id="5"/>
    </w:p>
    <w:p w14:paraId="423B8D64" w14:textId="48C3E0D5" w:rsidR="00CA244A" w:rsidRPr="00CD78FB" w:rsidRDefault="006232CC" w:rsidP="00CA244A">
      <w:pPr>
        <w:rPr>
          <w:rFonts w:cs="Lucida Sans Unicode"/>
          <w:highlight w:val="lightGray"/>
        </w:rPr>
      </w:pPr>
      <w:r w:rsidRPr="00CD78FB">
        <w:rPr>
          <w:rFonts w:cs="Lucida Sans Unicode"/>
        </w:rPr>
        <w:t xml:space="preserve">Prosjektet fv. 451 gang- og sykkelveg </w:t>
      </w:r>
      <w:proofErr w:type="spellStart"/>
      <w:r w:rsidRPr="00CD78FB">
        <w:rPr>
          <w:rFonts w:cs="Lucida Sans Unicode"/>
        </w:rPr>
        <w:t>Enhuusveien</w:t>
      </w:r>
      <w:proofErr w:type="spellEnd"/>
      <w:r w:rsidRPr="00CD78FB">
        <w:rPr>
          <w:rFonts w:cs="Lucida Sans Unicode"/>
        </w:rPr>
        <w:t xml:space="preserve"> er en totalentreprise som omfatter prosjektering og bygging av </w:t>
      </w:r>
      <w:r w:rsidR="00BC69CD" w:rsidRPr="00CD78FB">
        <w:rPr>
          <w:rFonts w:cs="Lucida Sans Unicode"/>
        </w:rPr>
        <w:t xml:space="preserve">ca. 480 meter </w:t>
      </w:r>
      <w:r w:rsidRPr="00CD78FB">
        <w:rPr>
          <w:rFonts w:cs="Lucida Sans Unicode"/>
        </w:rPr>
        <w:t xml:space="preserve">ny g/s-veg parallelt med </w:t>
      </w:r>
      <w:r w:rsidR="00BC69CD" w:rsidRPr="00CD78FB">
        <w:rPr>
          <w:rFonts w:cs="Lucida Sans Unicode"/>
        </w:rPr>
        <w:t>fylkesveg fra Kråkerøy ungdomsskole</w:t>
      </w:r>
      <w:r w:rsidRPr="00CD78FB">
        <w:rPr>
          <w:rFonts w:cs="Lucida Sans Unicode"/>
        </w:rPr>
        <w:t xml:space="preserve"> i Fredrikstad kommune. </w:t>
      </w:r>
      <w:r w:rsidR="00BC69CD" w:rsidRPr="00CD78FB">
        <w:rPr>
          <w:rFonts w:cs="Lucida Sans Unicode"/>
        </w:rPr>
        <w:t>I tillegg til G/S-veg skal eksisterende b</w:t>
      </w:r>
      <w:r w:rsidRPr="00CD78FB">
        <w:rPr>
          <w:rFonts w:cs="Lucida Sans Unicode"/>
        </w:rPr>
        <w:t>ussholdeplass</w:t>
      </w:r>
      <w:r w:rsidR="00BC69CD" w:rsidRPr="00CD78FB">
        <w:rPr>
          <w:rFonts w:cs="Lucida Sans Unicode"/>
        </w:rPr>
        <w:t xml:space="preserve"> utvides og universelt utformes. Det vil bli etablert </w:t>
      </w:r>
      <w:proofErr w:type="spellStart"/>
      <w:r w:rsidR="00BC69CD" w:rsidRPr="00CD78FB">
        <w:rPr>
          <w:rFonts w:cs="Lucida Sans Unicode"/>
        </w:rPr>
        <w:t>dråpeøy</w:t>
      </w:r>
      <w:proofErr w:type="spellEnd"/>
      <w:r w:rsidR="00BC69CD" w:rsidRPr="00CD78FB">
        <w:rPr>
          <w:rFonts w:cs="Lucida Sans Unicode"/>
        </w:rPr>
        <w:t xml:space="preserve"> med forsterket belysning. I forbindelse med anlegget, blir det lagt VA-rør for kommunen.</w:t>
      </w:r>
      <w:r w:rsidR="000F320A" w:rsidRPr="00CD78FB">
        <w:rPr>
          <w:rFonts w:cs="Lucida Sans Unicode"/>
        </w:rPr>
        <w:t xml:space="preserve"> Se konkurransegrunnlagets kapittel D for utfyllende informasjon.</w:t>
      </w:r>
    </w:p>
    <w:p w14:paraId="01AC01C2" w14:textId="77777777" w:rsidR="00CA244A" w:rsidRPr="00CD78FB" w:rsidRDefault="00CA244A" w:rsidP="00CA244A">
      <w:pPr>
        <w:rPr>
          <w:rFonts w:cs="Lucida Sans Unicode"/>
          <w:highlight w:val="lightGray"/>
        </w:rPr>
      </w:pPr>
    </w:p>
    <w:p w14:paraId="3ECC2D71" w14:textId="77EFECB6" w:rsidR="00CA244A" w:rsidRPr="00CD78FB" w:rsidRDefault="00CA244A" w:rsidP="00CA244A">
      <w:pPr>
        <w:pStyle w:val="Overskrift2"/>
        <w:rPr>
          <w:rFonts w:ascii="Lucida Sans Unicode" w:hAnsi="Lucida Sans Unicode" w:cs="Lucida Sans Unicode"/>
          <w:i w:val="0"/>
          <w:iCs/>
        </w:rPr>
      </w:pPr>
      <w:bookmarkStart w:id="8" w:name="_Toc443307336"/>
      <w:bookmarkStart w:id="9" w:name="_Toc230094881"/>
      <w:r w:rsidRPr="00CD78FB">
        <w:rPr>
          <w:rFonts w:ascii="Lucida Sans Unicode" w:hAnsi="Lucida Sans Unicode" w:cs="Lucida Sans Unicode"/>
          <w:i w:val="0"/>
          <w:iCs/>
        </w:rPr>
        <w:t>2</w:t>
      </w:r>
      <w:r w:rsidRPr="00CD78FB">
        <w:rPr>
          <w:rFonts w:ascii="Lucida Sans Unicode" w:hAnsi="Lucida Sans Unicode" w:cs="Lucida Sans Unicode"/>
          <w:i w:val="0"/>
          <w:iCs/>
        </w:rPr>
        <w:tab/>
        <w:t>Entrepriseform</w:t>
      </w:r>
      <w:bookmarkEnd w:id="8"/>
      <w:bookmarkEnd w:id="9"/>
    </w:p>
    <w:p w14:paraId="39F82A36" w14:textId="77777777" w:rsidR="00CA244A" w:rsidRPr="00CD78FB" w:rsidRDefault="00CA244A" w:rsidP="00CA244A">
      <w:pPr>
        <w:rPr>
          <w:rFonts w:cs="Lucida Sans Unicode"/>
        </w:rPr>
      </w:pPr>
      <w:r w:rsidRPr="00CD78FB">
        <w:rPr>
          <w:rFonts w:cs="Lucida Sans Unicode"/>
        </w:rPr>
        <w:t>Entrepriseform er totalentreprise.</w:t>
      </w:r>
    </w:p>
    <w:p w14:paraId="00782227" w14:textId="77777777" w:rsidR="00CA244A" w:rsidRPr="00CD78FB" w:rsidRDefault="00CA244A" w:rsidP="00CA244A">
      <w:pPr>
        <w:rPr>
          <w:rFonts w:cs="Lucida Sans Unicode"/>
        </w:rPr>
      </w:pPr>
    </w:p>
    <w:p w14:paraId="2C4C518D" w14:textId="77777777" w:rsidR="00CA244A" w:rsidRPr="00CD78FB" w:rsidRDefault="00CA244A" w:rsidP="00CA244A">
      <w:pPr>
        <w:pStyle w:val="Overskrift2"/>
        <w:rPr>
          <w:rFonts w:ascii="Lucida Sans Unicode" w:hAnsi="Lucida Sans Unicode" w:cs="Lucida Sans Unicode"/>
          <w:i w:val="0"/>
          <w:iCs/>
        </w:rPr>
      </w:pPr>
      <w:bookmarkStart w:id="10" w:name="_Toc443307337"/>
      <w:bookmarkStart w:id="11" w:name="_Toc230094882"/>
      <w:r w:rsidRPr="00CD78FB">
        <w:rPr>
          <w:rFonts w:ascii="Lucida Sans Unicode" w:hAnsi="Lucida Sans Unicode" w:cs="Lucida Sans Unicode"/>
          <w:i w:val="0"/>
          <w:iCs/>
        </w:rPr>
        <w:t>3</w:t>
      </w:r>
      <w:r w:rsidRPr="00CD78FB">
        <w:rPr>
          <w:rFonts w:ascii="Lucida Sans Unicode" w:hAnsi="Lucida Sans Unicode" w:cs="Lucida Sans Unicode"/>
          <w:i w:val="0"/>
          <w:iCs/>
        </w:rPr>
        <w:tab/>
        <w:t>Tidspunkt for igangsettelse og tidsfrister</w:t>
      </w:r>
      <w:bookmarkEnd w:id="10"/>
      <w:bookmarkEnd w:id="11"/>
    </w:p>
    <w:p w14:paraId="06E14A22" w14:textId="0324CFE5" w:rsidR="00CA244A" w:rsidRPr="00CD78FB" w:rsidRDefault="00CA244A" w:rsidP="00CA244A">
      <w:pPr>
        <w:rPr>
          <w:rFonts w:cs="Lucida Sans Unicode"/>
        </w:rPr>
      </w:pPr>
      <w:r w:rsidRPr="00CD78FB">
        <w:rPr>
          <w:rFonts w:cs="Lucida Sans Unicode"/>
        </w:rPr>
        <w:t xml:space="preserve">Arbeidet kan settes i gang når avtale er inngått og garantierklæring, kopi av forsikringsbevis er levert byggherren og når krav om </w:t>
      </w:r>
      <w:r w:rsidRPr="00CD78FB">
        <w:rPr>
          <w:rFonts w:cs="Lucida Sans Unicode"/>
          <w:color w:val="000000"/>
        </w:rPr>
        <w:t xml:space="preserve">samhandling, kvalitetsplan, HMS og fremdriftsplan i henhold til kapittel </w:t>
      </w:r>
      <w:r w:rsidRPr="00CD78FB">
        <w:rPr>
          <w:rFonts w:cs="Lucida Sans Unicode"/>
        </w:rPr>
        <w:t>C2 er innfridd.</w:t>
      </w:r>
      <w:r w:rsidR="000F320A" w:rsidRPr="00CD78FB">
        <w:rPr>
          <w:rFonts w:cs="Lucida Sans Unicode"/>
        </w:rPr>
        <w:t xml:space="preserve"> </w:t>
      </w:r>
    </w:p>
    <w:p w14:paraId="0BE5A327" w14:textId="77777777" w:rsidR="00CA244A" w:rsidRPr="00CD78FB" w:rsidRDefault="00CA244A" w:rsidP="00CA244A">
      <w:pPr>
        <w:rPr>
          <w:rFonts w:cs="Lucida Sans Unicode"/>
        </w:rPr>
      </w:pPr>
    </w:p>
    <w:p w14:paraId="03B0D21F" w14:textId="01EB169B" w:rsidR="00CA244A" w:rsidRPr="00CD78FB" w:rsidRDefault="00CA244A" w:rsidP="00CA244A">
      <w:pPr>
        <w:rPr>
          <w:rFonts w:cs="Lucida Sans Unicode"/>
        </w:rPr>
      </w:pPr>
      <w:r w:rsidRPr="00CD78FB">
        <w:rPr>
          <w:rFonts w:cs="Lucida Sans Unicode"/>
        </w:rPr>
        <w:t xml:space="preserve">Frist for ferdigstillelse er: </w:t>
      </w:r>
      <w:r w:rsidR="00A15F95" w:rsidRPr="00CD78FB">
        <w:rPr>
          <w:rFonts w:cs="Lucida Sans Unicode"/>
        </w:rPr>
        <w:t>24</w:t>
      </w:r>
      <w:r w:rsidR="000F320A" w:rsidRPr="00CD78FB">
        <w:rPr>
          <w:rFonts w:cs="Lucida Sans Unicode"/>
        </w:rPr>
        <w:t>.0</w:t>
      </w:r>
      <w:r w:rsidR="00A15F95" w:rsidRPr="00CD78FB">
        <w:rPr>
          <w:rFonts w:cs="Lucida Sans Unicode"/>
        </w:rPr>
        <w:t>6</w:t>
      </w:r>
      <w:r w:rsidR="000F320A" w:rsidRPr="00CD78FB">
        <w:rPr>
          <w:rFonts w:cs="Lucida Sans Unicode"/>
        </w:rPr>
        <w:t>.</w:t>
      </w:r>
      <w:r w:rsidRPr="00CD78FB">
        <w:rPr>
          <w:rFonts w:cs="Lucida Sans Unicode"/>
        </w:rPr>
        <w:t>20</w:t>
      </w:r>
      <w:r w:rsidR="000A5FFD" w:rsidRPr="00CD78FB">
        <w:rPr>
          <w:rFonts w:cs="Lucida Sans Unicode"/>
        </w:rPr>
        <w:t>27</w:t>
      </w:r>
    </w:p>
    <w:p w14:paraId="2E944BF1" w14:textId="77777777" w:rsidR="00CA244A" w:rsidRPr="00CD78FB" w:rsidRDefault="00CA244A" w:rsidP="00CA244A">
      <w:pPr>
        <w:rPr>
          <w:rFonts w:cs="Lucida Sans Unicode"/>
        </w:rPr>
      </w:pPr>
    </w:p>
    <w:p w14:paraId="0A321A4C" w14:textId="77777777" w:rsidR="00CA244A" w:rsidRPr="00CD78FB" w:rsidRDefault="00CA244A" w:rsidP="00CA244A">
      <w:pPr>
        <w:pStyle w:val="Overskrift2"/>
        <w:rPr>
          <w:rFonts w:ascii="Lucida Sans Unicode" w:hAnsi="Lucida Sans Unicode" w:cs="Lucida Sans Unicode"/>
          <w:i w:val="0"/>
          <w:iCs/>
        </w:rPr>
      </w:pPr>
      <w:bookmarkStart w:id="12" w:name="_Toc443307338"/>
      <w:bookmarkStart w:id="13" w:name="_Toc230094883"/>
      <w:r w:rsidRPr="00CD78FB">
        <w:rPr>
          <w:rFonts w:ascii="Lucida Sans Unicode" w:hAnsi="Lucida Sans Unicode" w:cs="Lucida Sans Unicode"/>
          <w:i w:val="0"/>
          <w:iCs/>
        </w:rPr>
        <w:t>4</w:t>
      </w:r>
      <w:r w:rsidRPr="00CD78FB">
        <w:rPr>
          <w:rFonts w:ascii="Lucida Sans Unicode" w:hAnsi="Lucida Sans Unicode" w:cs="Lucida Sans Unicode"/>
          <w:i w:val="0"/>
          <w:iCs/>
        </w:rPr>
        <w:tab/>
        <w:t>Avvik i kontraktens rammebetingelser</w:t>
      </w:r>
      <w:bookmarkEnd w:id="12"/>
      <w:bookmarkEnd w:id="13"/>
    </w:p>
    <w:p w14:paraId="3F277C7F" w14:textId="77777777" w:rsidR="00CA244A" w:rsidRPr="00CD78FB" w:rsidRDefault="00CA244A" w:rsidP="00CA244A">
      <w:pPr>
        <w:rPr>
          <w:rFonts w:cs="Lucida Sans Unicode"/>
        </w:rPr>
      </w:pPr>
      <w:r w:rsidRPr="00CD78FB">
        <w:rPr>
          <w:rFonts w:cs="Lucida Sans Unicode"/>
        </w:rPr>
        <w:t>Hvis myndighetenes bevilgninger tilsier avvik i kontraktens utførelse, skal det forhandles om eventuelle økonomiske konsekvenser. Leverandøren har ikke rett til å heve kontrakten ved mindre vesentlig endring av bevilgningstakt.</w:t>
      </w:r>
    </w:p>
    <w:p w14:paraId="68DFF863" w14:textId="77777777" w:rsidR="00CA244A" w:rsidRPr="00CD78FB" w:rsidRDefault="00CA244A" w:rsidP="00CA244A">
      <w:pPr>
        <w:rPr>
          <w:rFonts w:cs="Lucida Sans Unicode"/>
        </w:rPr>
      </w:pPr>
    </w:p>
    <w:p w14:paraId="7348EF83" w14:textId="77777777" w:rsidR="00CA244A" w:rsidRPr="00CD78FB" w:rsidRDefault="00CA244A" w:rsidP="00CA244A">
      <w:pPr>
        <w:pStyle w:val="Overskrift2"/>
        <w:rPr>
          <w:rFonts w:ascii="Lucida Sans Unicode" w:hAnsi="Lucida Sans Unicode" w:cs="Lucida Sans Unicode"/>
          <w:i w:val="0"/>
          <w:iCs/>
        </w:rPr>
      </w:pPr>
      <w:bookmarkStart w:id="14" w:name="_Toc443307339"/>
      <w:bookmarkStart w:id="15" w:name="_Toc230094884"/>
      <w:r w:rsidRPr="00CD78FB">
        <w:rPr>
          <w:rFonts w:ascii="Lucida Sans Unicode" w:hAnsi="Lucida Sans Unicode" w:cs="Lucida Sans Unicode"/>
          <w:i w:val="0"/>
          <w:iCs/>
        </w:rPr>
        <w:t>5</w:t>
      </w:r>
      <w:r w:rsidRPr="00CD78FB">
        <w:rPr>
          <w:rFonts w:ascii="Lucida Sans Unicode" w:hAnsi="Lucida Sans Unicode" w:cs="Lucida Sans Unicode"/>
          <w:i w:val="0"/>
          <w:iCs/>
        </w:rPr>
        <w:tab/>
        <w:t>Forskudd</w:t>
      </w:r>
      <w:bookmarkEnd w:id="14"/>
      <w:bookmarkEnd w:id="15"/>
    </w:p>
    <w:p w14:paraId="501976F7" w14:textId="04275689" w:rsidR="00CA244A" w:rsidRPr="00CD78FB" w:rsidRDefault="000F320A" w:rsidP="00CA244A">
      <w:pPr>
        <w:rPr>
          <w:rFonts w:cs="Lucida Sans Unicode"/>
        </w:rPr>
      </w:pPr>
      <w:r w:rsidRPr="00CD78FB">
        <w:rPr>
          <w:rFonts w:cs="Lucida Sans Unicode"/>
        </w:rPr>
        <w:t>Det utbetales ikke forskudd</w:t>
      </w:r>
      <w:r w:rsidR="00BD1561" w:rsidRPr="00CD78FB">
        <w:rPr>
          <w:rFonts w:cs="Lucida Sans Unicode"/>
        </w:rPr>
        <w:t>.</w:t>
      </w:r>
    </w:p>
    <w:p w14:paraId="7BF5BDAA" w14:textId="77777777" w:rsidR="00CA244A" w:rsidRPr="00CD78FB" w:rsidRDefault="00CA244A" w:rsidP="00CA244A">
      <w:pPr>
        <w:rPr>
          <w:rFonts w:cs="Lucida Sans Unicode"/>
        </w:rPr>
      </w:pPr>
    </w:p>
    <w:p w14:paraId="1D7A1E18" w14:textId="77777777" w:rsidR="00CA244A" w:rsidRPr="00CD78FB" w:rsidRDefault="00CA244A" w:rsidP="00CA244A">
      <w:pPr>
        <w:pStyle w:val="Overskrift2"/>
        <w:rPr>
          <w:rFonts w:ascii="Lucida Sans Unicode" w:hAnsi="Lucida Sans Unicode" w:cs="Lucida Sans Unicode"/>
          <w:i w:val="0"/>
          <w:iCs/>
        </w:rPr>
      </w:pPr>
      <w:bookmarkStart w:id="16" w:name="_Toc264356804"/>
      <w:bookmarkStart w:id="17" w:name="_Toc443307341"/>
      <w:bookmarkStart w:id="18" w:name="_Toc230094885"/>
      <w:r w:rsidRPr="00CD78FB">
        <w:rPr>
          <w:rFonts w:ascii="Lucida Sans Unicode" w:hAnsi="Lucida Sans Unicode" w:cs="Lucida Sans Unicode"/>
          <w:i w:val="0"/>
          <w:iCs/>
        </w:rPr>
        <w:t>6</w:t>
      </w:r>
      <w:r w:rsidRPr="00CD78FB">
        <w:rPr>
          <w:rFonts w:ascii="Lucida Sans Unicode" w:hAnsi="Lucida Sans Unicode" w:cs="Lucida Sans Unicode"/>
          <w:i w:val="0"/>
          <w:iCs/>
        </w:rPr>
        <w:tab/>
        <w:t>Byggherrens organisering av HMS-arbeidet</w:t>
      </w:r>
      <w:bookmarkEnd w:id="16"/>
      <w:bookmarkEnd w:id="17"/>
      <w:bookmarkEnd w:id="18"/>
    </w:p>
    <w:p w14:paraId="70E13198" w14:textId="77777777" w:rsidR="00CA244A" w:rsidRPr="00CD78FB" w:rsidRDefault="00CA244A" w:rsidP="00CA244A">
      <w:pPr>
        <w:rPr>
          <w:rFonts w:cs="Lucida Sans Unicode"/>
        </w:rPr>
      </w:pPr>
      <w:r w:rsidRPr="00CD78FB">
        <w:rPr>
          <w:rFonts w:cs="Lucida Sans Unicode"/>
        </w:rPr>
        <w:t>Byggherrens organisering av HMS-arbeidet er vist i plan for sikkerhet, helse og arbeids</w:t>
      </w:r>
      <w:r w:rsidRPr="00CD78FB">
        <w:rPr>
          <w:rFonts w:cs="Lucida Sans Unicode"/>
        </w:rPr>
        <w:softHyphen/>
        <w:t>miljø (SHA-planen). Denne planen finnes som del av konkurransegrunnlaget i kapittel D 2.</w:t>
      </w:r>
    </w:p>
    <w:p w14:paraId="0A387AE0" w14:textId="77777777" w:rsidR="00CA244A" w:rsidRPr="00CD78FB" w:rsidRDefault="00CA244A" w:rsidP="00CA244A">
      <w:pPr>
        <w:rPr>
          <w:rFonts w:cs="Lucida Sans Unicode"/>
        </w:rPr>
      </w:pPr>
    </w:p>
    <w:p w14:paraId="33CE9128" w14:textId="77777777" w:rsidR="00CA244A" w:rsidRPr="00CD78FB" w:rsidRDefault="00CA244A" w:rsidP="00CA244A">
      <w:pPr>
        <w:pStyle w:val="Overskrift2"/>
        <w:rPr>
          <w:rFonts w:ascii="Lucida Sans Unicode" w:hAnsi="Lucida Sans Unicode" w:cs="Lucida Sans Unicode"/>
          <w:i w:val="0"/>
          <w:iCs/>
        </w:rPr>
      </w:pPr>
      <w:bookmarkStart w:id="19" w:name="_Toc443307342"/>
      <w:bookmarkStart w:id="20" w:name="_Toc230094886"/>
      <w:r w:rsidRPr="00CD78FB">
        <w:rPr>
          <w:rFonts w:ascii="Lucida Sans Unicode" w:hAnsi="Lucida Sans Unicode" w:cs="Lucida Sans Unicode"/>
          <w:i w:val="0"/>
          <w:iCs/>
        </w:rPr>
        <w:t>7</w:t>
      </w:r>
      <w:r w:rsidRPr="00CD78FB">
        <w:rPr>
          <w:rFonts w:ascii="Lucida Sans Unicode" w:hAnsi="Lucida Sans Unicode" w:cs="Lucida Sans Unicode"/>
          <w:i w:val="0"/>
          <w:iCs/>
        </w:rPr>
        <w:tab/>
        <w:t>Byggeplassens og anleggsområdets beliggenhet og adkomstmuligheter</w:t>
      </w:r>
      <w:bookmarkEnd w:id="19"/>
      <w:bookmarkEnd w:id="20"/>
    </w:p>
    <w:p w14:paraId="2C1359D6" w14:textId="77777777" w:rsidR="003F2343" w:rsidRPr="00CD78FB" w:rsidRDefault="003F2343" w:rsidP="003F2343">
      <w:pPr>
        <w:rPr>
          <w:rFonts w:cs="Lucida Sans Unicode"/>
        </w:rPr>
      </w:pPr>
      <w:r w:rsidRPr="00CD78FB">
        <w:rPr>
          <w:rFonts w:cs="Lucida Sans Unicode"/>
        </w:rPr>
        <w:t xml:space="preserve">Anlegget starter i nord ved </w:t>
      </w:r>
      <w:proofErr w:type="spellStart"/>
      <w:r w:rsidRPr="00CD78FB">
        <w:rPr>
          <w:rFonts w:cs="Lucida Sans Unicode"/>
        </w:rPr>
        <w:t>Enhuusveien</w:t>
      </w:r>
      <w:proofErr w:type="spellEnd"/>
      <w:r w:rsidRPr="00CD78FB">
        <w:rPr>
          <w:rFonts w:cs="Lucida Sans Unicode"/>
        </w:rPr>
        <w:t xml:space="preserve"> 35. I sør avsluttes anlegget ved holdeplass Kråkerøy ungdomsskole i Fredrikstad kommune.</w:t>
      </w:r>
    </w:p>
    <w:p w14:paraId="1A26805A" w14:textId="7D6A259B" w:rsidR="00CA244A" w:rsidRPr="00CD78FB" w:rsidRDefault="003F2343" w:rsidP="003F2343">
      <w:pPr>
        <w:rPr>
          <w:rFonts w:cs="Lucida Sans Unicode"/>
        </w:rPr>
      </w:pPr>
      <w:r w:rsidRPr="00CD78FB">
        <w:rPr>
          <w:rFonts w:cs="Lucida Sans Unicode"/>
        </w:rPr>
        <w:t xml:space="preserve">Tilkomst til anlegg kan være via fv. 450 </w:t>
      </w:r>
      <w:proofErr w:type="spellStart"/>
      <w:r w:rsidRPr="00CD78FB">
        <w:rPr>
          <w:rFonts w:cs="Lucida Sans Unicode"/>
        </w:rPr>
        <w:t>Enhuusveien</w:t>
      </w:r>
      <w:proofErr w:type="spellEnd"/>
      <w:r w:rsidRPr="00CD78FB">
        <w:rPr>
          <w:rFonts w:cs="Lucida Sans Unicode"/>
        </w:rPr>
        <w:t xml:space="preserve"> fra enten nord eller sør.</w:t>
      </w:r>
    </w:p>
    <w:p w14:paraId="5216AE72" w14:textId="77777777" w:rsidR="00CA244A" w:rsidRPr="00CD78FB" w:rsidRDefault="00CA244A" w:rsidP="00CA244A">
      <w:pPr>
        <w:pStyle w:val="Overskrift2"/>
        <w:rPr>
          <w:rFonts w:ascii="Lucida Sans Unicode" w:hAnsi="Lucida Sans Unicode" w:cs="Lucida Sans Unicode"/>
          <w:i w:val="0"/>
          <w:iCs/>
        </w:rPr>
      </w:pPr>
      <w:bookmarkStart w:id="21" w:name="_Toc443307343"/>
      <w:bookmarkStart w:id="22" w:name="_Toc230094887"/>
      <w:r w:rsidRPr="00CD78FB">
        <w:rPr>
          <w:rFonts w:ascii="Lucida Sans Unicode" w:hAnsi="Lucida Sans Unicode" w:cs="Lucida Sans Unicode"/>
          <w:i w:val="0"/>
          <w:iCs/>
        </w:rPr>
        <w:lastRenderedPageBreak/>
        <w:t>8</w:t>
      </w:r>
      <w:r w:rsidRPr="00CD78FB">
        <w:rPr>
          <w:rFonts w:ascii="Lucida Sans Unicode" w:hAnsi="Lucida Sans Unicode" w:cs="Lucida Sans Unicode"/>
          <w:i w:val="0"/>
          <w:iCs/>
        </w:rPr>
        <w:tab/>
        <w:t>Andre entrepriser eller byggherrens egne arbeider</w:t>
      </w:r>
      <w:bookmarkEnd w:id="21"/>
      <w:bookmarkEnd w:id="22"/>
    </w:p>
    <w:p w14:paraId="4B2F3CA1" w14:textId="6DC548E1" w:rsidR="00CA244A" w:rsidRPr="00CD78FB" w:rsidRDefault="004050E2" w:rsidP="00CA244A">
      <w:pPr>
        <w:rPr>
          <w:rFonts w:cs="Lucida Sans Unicode"/>
        </w:rPr>
      </w:pPr>
      <w:r w:rsidRPr="00CD78FB">
        <w:rPr>
          <w:rFonts w:cs="Lucida Sans Unicode"/>
        </w:rPr>
        <w:t>Fredrikstad k</w:t>
      </w:r>
      <w:r w:rsidR="005F54DA" w:rsidRPr="00CD78FB">
        <w:rPr>
          <w:rFonts w:cs="Lucida Sans Unicode"/>
        </w:rPr>
        <w:t>ommune planlegger utbygging av pumpestasjoner, hvor en er ved anleggsområdet. Utover dette er ikke byggherre kjent med tidsaspekt for utførelsen av den kontrakten.</w:t>
      </w:r>
    </w:p>
    <w:p w14:paraId="6E35D7EF" w14:textId="77777777" w:rsidR="00CA244A" w:rsidRPr="00CD78FB" w:rsidRDefault="00CA244A" w:rsidP="00CA244A">
      <w:pPr>
        <w:rPr>
          <w:rFonts w:cs="Lucida Sans Unicode"/>
        </w:rPr>
      </w:pPr>
    </w:p>
    <w:p w14:paraId="22A9D7CC" w14:textId="2F85E666" w:rsidR="00CA244A" w:rsidRPr="00CD78FB" w:rsidRDefault="00CA244A" w:rsidP="00CA244A">
      <w:pPr>
        <w:pStyle w:val="Overskrift2"/>
        <w:rPr>
          <w:rFonts w:ascii="Lucida Sans Unicode" w:hAnsi="Lucida Sans Unicode" w:cs="Lucida Sans Unicode"/>
          <w:i w:val="0"/>
          <w:iCs/>
        </w:rPr>
      </w:pPr>
      <w:bookmarkStart w:id="23" w:name="_Toc443307344"/>
      <w:bookmarkStart w:id="24" w:name="_Toc230094888"/>
      <w:r w:rsidRPr="00CD78FB">
        <w:rPr>
          <w:rFonts w:ascii="Lucida Sans Unicode" w:hAnsi="Lucida Sans Unicode" w:cs="Lucida Sans Unicode"/>
          <w:i w:val="0"/>
          <w:iCs/>
        </w:rPr>
        <w:t>9</w:t>
      </w:r>
      <w:r w:rsidR="00C92357" w:rsidRPr="00CD78FB">
        <w:rPr>
          <w:rFonts w:ascii="Lucida Sans Unicode" w:hAnsi="Lucida Sans Unicode" w:cs="Lucida Sans Unicode"/>
          <w:i w:val="0"/>
          <w:iCs/>
        </w:rPr>
        <w:tab/>
      </w:r>
      <w:r w:rsidRPr="00CD78FB">
        <w:rPr>
          <w:rFonts w:ascii="Lucida Sans Unicode" w:hAnsi="Lucida Sans Unicode" w:cs="Lucida Sans Unicode"/>
          <w:i w:val="0"/>
          <w:iCs/>
        </w:rPr>
        <w:t>Spesielle forhold</w:t>
      </w:r>
      <w:bookmarkEnd w:id="23"/>
      <w:bookmarkEnd w:id="24"/>
    </w:p>
    <w:p w14:paraId="68C87D35" w14:textId="58CBEFBE" w:rsidR="00CA244A" w:rsidRPr="00CD78FB" w:rsidRDefault="00CA244A" w:rsidP="00CA244A">
      <w:pPr>
        <w:pStyle w:val="Overskrift3"/>
        <w:rPr>
          <w:rFonts w:cs="Lucida Sans Unicode"/>
        </w:rPr>
      </w:pPr>
      <w:bookmarkStart w:id="25" w:name="_Toc443307345"/>
      <w:bookmarkStart w:id="26" w:name="_Toc230094889"/>
      <w:r w:rsidRPr="00CD78FB">
        <w:rPr>
          <w:rFonts w:cs="Lucida Sans Unicode"/>
        </w:rPr>
        <w:t>9.1</w:t>
      </w:r>
      <w:bookmarkEnd w:id="25"/>
      <w:r w:rsidRPr="00CD78FB">
        <w:rPr>
          <w:rFonts w:cs="Lucida Sans Unicode"/>
        </w:rPr>
        <w:t xml:space="preserve"> </w:t>
      </w:r>
      <w:r w:rsidR="003F2343" w:rsidRPr="00CD78FB">
        <w:rPr>
          <w:rFonts w:cs="Lucida Sans Unicode"/>
        </w:rPr>
        <w:t>Økonomi</w:t>
      </w:r>
      <w:bookmarkEnd w:id="26"/>
    </w:p>
    <w:p w14:paraId="7F86D1D9" w14:textId="416B4477" w:rsidR="003F2343" w:rsidRPr="00CD78FB" w:rsidRDefault="003F2343" w:rsidP="008C2AD6">
      <w:pPr>
        <w:rPr>
          <w:rFonts w:cs="Lucida Sans Unicode"/>
        </w:rPr>
      </w:pPr>
      <w:r w:rsidRPr="00CD78FB">
        <w:rPr>
          <w:rFonts w:cs="Lucida Sans Unicode"/>
        </w:rPr>
        <w:t>Det tas forbehold om at det er bevilget tilstrekkelig økonomiske midler til å gjennomføre planlagt prosjekt i konkurransen. Skulle det vise seg at midlene som er satt til rådighet ikke er tilstrekkelig ut fra tilbudene som er mottatt i konkurransen, kan konkurransen bli avlyst.</w:t>
      </w:r>
      <w:r w:rsidR="005F54DA" w:rsidRPr="00CD78FB">
        <w:rPr>
          <w:rFonts w:cs="Lucida Sans Unicode"/>
        </w:rPr>
        <w:t xml:space="preserve"> Det tas videre forbehold om endrede politiske beslutninger som kan påvirke prosess.</w:t>
      </w:r>
    </w:p>
    <w:bookmarkEnd w:id="6"/>
    <w:bookmarkEnd w:id="7"/>
    <w:p w14:paraId="1C8BC1FD" w14:textId="77777777" w:rsidR="00CA244A" w:rsidRPr="00CD78FB" w:rsidRDefault="00CA244A" w:rsidP="00CA244A">
      <w:pPr>
        <w:rPr>
          <w:rFonts w:cs="Lucida Sans Unicode"/>
        </w:rPr>
        <w:sectPr w:rsidR="00CA244A" w:rsidRPr="00CD78FB" w:rsidSect="00CB66B7">
          <w:headerReference w:type="even" r:id="rId20"/>
          <w:headerReference w:type="default" r:id="rId21"/>
          <w:headerReference w:type="first" r:id="rId22"/>
          <w:pgSz w:w="11906" w:h="16838"/>
          <w:pgMar w:top="1293" w:right="1418" w:bottom="1077" w:left="1701" w:header="709" w:footer="709" w:gutter="0"/>
          <w:pgNumType w:start="1"/>
          <w:cols w:space="708"/>
          <w:docGrid w:linePitch="360"/>
        </w:sectPr>
      </w:pPr>
    </w:p>
    <w:p w14:paraId="389DC82C" w14:textId="77777777" w:rsidR="00CA244A" w:rsidRPr="00CD78FB" w:rsidRDefault="00CA244A" w:rsidP="00CA244A">
      <w:pPr>
        <w:pStyle w:val="Overskrift1"/>
        <w:rPr>
          <w:rFonts w:cs="Lucida Sans Unicode"/>
          <w:b w:val="0"/>
        </w:rPr>
      </w:pPr>
      <w:r w:rsidRPr="00CD78FB">
        <w:rPr>
          <w:rFonts w:cs="Lucida Sans Unicode"/>
        </w:rPr>
        <w:lastRenderedPageBreak/>
        <w:t>B</w:t>
      </w:r>
      <w:r w:rsidRPr="00CD78FB">
        <w:rPr>
          <w:rFonts w:cs="Lucida Sans Unicode"/>
        </w:rPr>
        <w:tab/>
        <w:t xml:space="preserve">Konkurranseregler </w:t>
      </w:r>
    </w:p>
    <w:p w14:paraId="181521D8" w14:textId="77777777" w:rsidR="00CA244A" w:rsidRPr="00CD78FB" w:rsidRDefault="00CA244A" w:rsidP="00CA244A">
      <w:pPr>
        <w:pStyle w:val="Overskrift1"/>
        <w:rPr>
          <w:rFonts w:cs="Lucida Sans Unicode"/>
        </w:rPr>
      </w:pPr>
      <w:bookmarkStart w:id="27" w:name="_B1_Konkurranseregler"/>
      <w:bookmarkEnd w:id="27"/>
      <w:r w:rsidRPr="00CD78FB">
        <w:rPr>
          <w:rFonts w:cs="Lucida Sans Unicode"/>
        </w:rPr>
        <w:t>B1</w:t>
      </w:r>
      <w:r w:rsidRPr="00CD78FB">
        <w:rPr>
          <w:rFonts w:cs="Lucida Sans Unicode"/>
        </w:rPr>
        <w:tab/>
        <w:t>Konkurranseregler</w:t>
      </w:r>
    </w:p>
    <w:p w14:paraId="7DC0177C" w14:textId="77777777" w:rsidR="00CA244A" w:rsidRPr="00CD78FB" w:rsidRDefault="00CA244A" w:rsidP="00CA244A">
      <w:pPr>
        <w:rPr>
          <w:rFonts w:cs="Lucida Sans Unicode"/>
        </w:rPr>
      </w:pPr>
    </w:p>
    <w:p w14:paraId="4D51DCD8" w14:textId="77777777" w:rsidR="00CA244A" w:rsidRPr="00CD78FB" w:rsidRDefault="00CA244A" w:rsidP="00CA244A">
      <w:pPr>
        <w:rPr>
          <w:rFonts w:cs="Lucida Sans Unicode"/>
          <w:b/>
        </w:rPr>
      </w:pPr>
      <w:r w:rsidRPr="00CD78FB">
        <w:rPr>
          <w:rFonts w:cs="Lucida Sans Unicode"/>
          <w:b/>
        </w:rPr>
        <w:t>Innhold</w:t>
      </w:r>
    </w:p>
    <w:p w14:paraId="58921A6B" w14:textId="77777777" w:rsidR="00CA244A" w:rsidRPr="00CD78FB" w:rsidRDefault="00CA244A" w:rsidP="00CA244A">
      <w:pPr>
        <w:rPr>
          <w:rFonts w:cs="Lucida Sans Unicode"/>
          <w:b/>
          <w:bCs/>
        </w:rPr>
      </w:pPr>
    </w:p>
    <w:tbl>
      <w:tblPr>
        <w:tblStyle w:val="Tabellrutenett"/>
        <w:tblW w:w="0" w:type="auto"/>
        <w:tblLook w:val="04A0" w:firstRow="1" w:lastRow="0" w:firstColumn="1" w:lastColumn="0" w:noHBand="0" w:noVBand="1"/>
      </w:tblPr>
      <w:tblGrid>
        <w:gridCol w:w="8777"/>
      </w:tblGrid>
      <w:tr w:rsidR="00CA244A" w:rsidRPr="00CD78FB" w14:paraId="2BCC7EBB" w14:textId="77777777" w:rsidTr="004748A0">
        <w:tc>
          <w:tcPr>
            <w:tcW w:w="8777" w:type="dxa"/>
            <w:tcBorders>
              <w:top w:val="nil"/>
              <w:left w:val="nil"/>
              <w:bottom w:val="nil"/>
              <w:right w:val="nil"/>
            </w:tcBorders>
          </w:tcPr>
          <w:p w14:paraId="4FA19C81" w14:textId="6762F5EE" w:rsidR="00BD1561" w:rsidRPr="00CD78FB" w:rsidRDefault="00CA244A">
            <w:pPr>
              <w:pStyle w:val="INNH2"/>
              <w:tabs>
                <w:tab w:val="right" w:leader="dot" w:pos="8777"/>
              </w:tabs>
              <w:rPr>
                <w:rFonts w:eastAsiaTheme="minorEastAsia" w:cs="Lucida Sans Unicode"/>
                <w:noProof/>
                <w:kern w:val="2"/>
                <w:sz w:val="24"/>
                <w:szCs w:val="24"/>
                <w14:ligatures w14:val="standardContextual"/>
              </w:rPr>
            </w:pPr>
            <w:r w:rsidRPr="00CD78FB">
              <w:rPr>
                <w:rFonts w:cs="Lucida Sans Unicode"/>
                <w:szCs w:val="32"/>
              </w:rPr>
              <w:fldChar w:fldCharType="begin"/>
            </w:r>
            <w:r w:rsidRPr="00CD78FB">
              <w:rPr>
                <w:rFonts w:cs="Lucida Sans Unicode"/>
                <w:szCs w:val="32"/>
              </w:rPr>
              <w:instrText xml:space="preserve"> TOC \b B1 \o "1-3"\h\z\u </w:instrText>
            </w:r>
            <w:r w:rsidRPr="00CD78FB">
              <w:rPr>
                <w:rFonts w:cs="Lucida Sans Unicode"/>
                <w:szCs w:val="32"/>
              </w:rPr>
              <w:fldChar w:fldCharType="separate"/>
            </w:r>
            <w:hyperlink w:anchor="_Toc230094863" w:history="1">
              <w:r w:rsidR="00BD1561" w:rsidRPr="00CD78FB">
                <w:rPr>
                  <w:rStyle w:val="Hyperkobling"/>
                  <w:rFonts w:cs="Lucida Sans Unicode"/>
                  <w:noProof/>
                </w:rPr>
                <w:t>1 Konkurranseregler – lov og forskrift om offentlige anskaffelser</w:t>
              </w:r>
              <w:r w:rsidR="00BD1561" w:rsidRPr="00CD78FB">
                <w:rPr>
                  <w:rFonts w:cs="Lucida Sans Unicode"/>
                  <w:noProof/>
                  <w:webHidden/>
                </w:rPr>
                <w:tab/>
              </w:r>
              <w:r w:rsidR="00BD1561" w:rsidRPr="00CD78FB">
                <w:rPr>
                  <w:rFonts w:cs="Lucida Sans Unicode"/>
                  <w:noProof/>
                  <w:webHidden/>
                </w:rPr>
                <w:fldChar w:fldCharType="begin"/>
              </w:r>
              <w:r w:rsidR="00BD1561" w:rsidRPr="00CD78FB">
                <w:rPr>
                  <w:rFonts w:cs="Lucida Sans Unicode"/>
                  <w:noProof/>
                  <w:webHidden/>
                </w:rPr>
                <w:instrText xml:space="preserve"> PAGEREF _Toc230094863 \h </w:instrText>
              </w:r>
              <w:r w:rsidR="00BD1561" w:rsidRPr="00CD78FB">
                <w:rPr>
                  <w:rFonts w:cs="Lucida Sans Unicode"/>
                  <w:noProof/>
                  <w:webHidden/>
                </w:rPr>
              </w:r>
              <w:r w:rsidR="00BD1561" w:rsidRPr="00CD78FB">
                <w:rPr>
                  <w:rFonts w:cs="Lucida Sans Unicode"/>
                  <w:noProof/>
                  <w:webHidden/>
                </w:rPr>
                <w:fldChar w:fldCharType="separate"/>
              </w:r>
              <w:r w:rsidR="003C3197" w:rsidRPr="00CD78FB">
                <w:rPr>
                  <w:rFonts w:cs="Lucida Sans Unicode"/>
                  <w:noProof/>
                  <w:webHidden/>
                </w:rPr>
                <w:t>2</w:t>
              </w:r>
              <w:r w:rsidR="00BD1561" w:rsidRPr="00CD78FB">
                <w:rPr>
                  <w:rFonts w:cs="Lucida Sans Unicode"/>
                  <w:noProof/>
                  <w:webHidden/>
                </w:rPr>
                <w:fldChar w:fldCharType="end"/>
              </w:r>
            </w:hyperlink>
          </w:p>
          <w:p w14:paraId="05FDF142" w14:textId="36CC822C"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64" w:history="1">
              <w:r w:rsidRPr="00CD78FB">
                <w:rPr>
                  <w:rStyle w:val="Hyperkobling"/>
                  <w:rFonts w:cs="Lucida Sans Unicode"/>
                  <w:iCs/>
                  <w:noProof/>
                </w:rPr>
                <w:t>2 Anskaffelsesprosedyre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_Toc230094864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3</w:t>
              </w:r>
              <w:r w:rsidRPr="00CD78FB">
                <w:rPr>
                  <w:rFonts w:cs="Lucida Sans Unicode"/>
                  <w:noProof/>
                  <w:webHidden/>
                </w:rPr>
                <w:fldChar w:fldCharType="end"/>
              </w:r>
            </w:hyperlink>
          </w:p>
          <w:p w14:paraId="7A1D3622" w14:textId="50755E87"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65" w:history="1">
              <w:r w:rsidRPr="00CD78FB">
                <w:rPr>
                  <w:rStyle w:val="Hyperkobling"/>
                  <w:rFonts w:cs="Lucida Sans Unicode"/>
                  <w:noProof/>
                </w:rPr>
                <w:t>3 Oppdragsgivers konkurransegjennomføringsverktøy (KGV)</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_Toc230094865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3</w:t>
              </w:r>
              <w:r w:rsidRPr="00CD78FB">
                <w:rPr>
                  <w:rFonts w:cs="Lucida Sans Unicode"/>
                  <w:noProof/>
                  <w:webHidden/>
                </w:rPr>
                <w:fldChar w:fldCharType="end"/>
              </w:r>
            </w:hyperlink>
          </w:p>
          <w:p w14:paraId="4DB2A94B" w14:textId="54DA14B6" w:rsidR="00BD1561" w:rsidRPr="00CD78FB" w:rsidRDefault="00BD1561">
            <w:pPr>
              <w:pStyle w:val="INNH3"/>
              <w:tabs>
                <w:tab w:val="left" w:pos="1000"/>
                <w:tab w:val="right" w:leader="dot" w:pos="8777"/>
              </w:tabs>
              <w:rPr>
                <w:rFonts w:eastAsiaTheme="minorEastAsia" w:cs="Lucida Sans Unicode"/>
                <w:noProof/>
                <w:kern w:val="2"/>
                <w:sz w:val="24"/>
                <w:szCs w:val="24"/>
                <w14:ligatures w14:val="standardContextual"/>
              </w:rPr>
            </w:pPr>
            <w:hyperlink w:anchor="_Toc230094866" w:history="1">
              <w:r w:rsidRPr="00CD78FB">
                <w:rPr>
                  <w:rStyle w:val="Hyperkobling"/>
                  <w:rFonts w:cs="Lucida Sans Unicode"/>
                  <w:noProof/>
                </w:rPr>
                <w:t>3.1</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Bruk av KGV til gjennomføring av konkurransen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_Toc230094866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3</w:t>
              </w:r>
              <w:r w:rsidRPr="00CD78FB">
                <w:rPr>
                  <w:rFonts w:cs="Lucida Sans Unicode"/>
                  <w:noProof/>
                  <w:webHidden/>
                </w:rPr>
                <w:fldChar w:fldCharType="end"/>
              </w:r>
            </w:hyperlink>
          </w:p>
          <w:p w14:paraId="5A156E4C" w14:textId="7A28967E" w:rsidR="00BD1561" w:rsidRPr="00CD78FB" w:rsidRDefault="00BD1561">
            <w:pPr>
              <w:pStyle w:val="INNH3"/>
              <w:tabs>
                <w:tab w:val="right" w:leader="dot" w:pos="8777"/>
              </w:tabs>
              <w:rPr>
                <w:rFonts w:eastAsiaTheme="minorEastAsia" w:cs="Lucida Sans Unicode"/>
                <w:noProof/>
                <w:kern w:val="2"/>
                <w:sz w:val="24"/>
                <w:szCs w:val="24"/>
                <w14:ligatures w14:val="standardContextual"/>
              </w:rPr>
            </w:pPr>
            <w:hyperlink w:anchor="_Toc230094867" w:history="1">
              <w:r w:rsidRPr="00CD78FB">
                <w:rPr>
                  <w:rStyle w:val="Hyperkobling"/>
                  <w:rFonts w:cs="Lucida Sans Unicode"/>
                  <w:noProof/>
                </w:rPr>
                <w:t>3.2 Tilgjengeliggjøring av konkurransegrunnlag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_Toc230094867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3</w:t>
              </w:r>
              <w:r w:rsidRPr="00CD78FB">
                <w:rPr>
                  <w:rFonts w:cs="Lucida Sans Unicode"/>
                  <w:noProof/>
                  <w:webHidden/>
                </w:rPr>
                <w:fldChar w:fldCharType="end"/>
              </w:r>
            </w:hyperlink>
          </w:p>
          <w:p w14:paraId="03354177" w14:textId="781CD5C7" w:rsidR="00BD1561" w:rsidRPr="00CD78FB" w:rsidRDefault="00BD1561">
            <w:pPr>
              <w:pStyle w:val="INNH3"/>
              <w:tabs>
                <w:tab w:val="right" w:leader="dot" w:pos="8777"/>
              </w:tabs>
              <w:rPr>
                <w:rFonts w:eastAsiaTheme="minorEastAsia" w:cs="Lucida Sans Unicode"/>
                <w:noProof/>
                <w:kern w:val="2"/>
                <w:sz w:val="24"/>
                <w:szCs w:val="24"/>
                <w14:ligatures w14:val="standardContextual"/>
              </w:rPr>
            </w:pPr>
            <w:hyperlink w:anchor="_Toc230094868" w:history="1">
              <w:r w:rsidRPr="00CD78FB">
                <w:rPr>
                  <w:rStyle w:val="Hyperkobling"/>
                  <w:rFonts w:cs="Lucida Sans Unicode"/>
                  <w:noProof/>
                </w:rPr>
                <w:t>3.3 Kommunikasjon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_Toc230094868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3</w:t>
              </w:r>
              <w:r w:rsidRPr="00CD78FB">
                <w:rPr>
                  <w:rFonts w:cs="Lucida Sans Unicode"/>
                  <w:noProof/>
                  <w:webHidden/>
                </w:rPr>
                <w:fldChar w:fldCharType="end"/>
              </w:r>
            </w:hyperlink>
          </w:p>
          <w:p w14:paraId="2D1D1C44" w14:textId="58681041"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69" w:history="1">
              <w:r w:rsidRPr="00CD78FB">
                <w:rPr>
                  <w:rStyle w:val="Hyperkobling"/>
                  <w:rFonts w:cs="Lucida Sans Unicode"/>
                  <w:noProof/>
                </w:rPr>
                <w:t>4 Tilbudet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_Toc230094869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3</w:t>
              </w:r>
              <w:r w:rsidRPr="00CD78FB">
                <w:rPr>
                  <w:rFonts w:cs="Lucida Sans Unicode"/>
                  <w:noProof/>
                  <w:webHidden/>
                </w:rPr>
                <w:fldChar w:fldCharType="end"/>
              </w:r>
            </w:hyperlink>
          </w:p>
          <w:p w14:paraId="50D232B9" w14:textId="7DAE575D" w:rsidR="00BD1561" w:rsidRPr="00CD78FB" w:rsidRDefault="00BD1561">
            <w:pPr>
              <w:pStyle w:val="INNH3"/>
              <w:tabs>
                <w:tab w:val="right" w:leader="dot" w:pos="8777"/>
              </w:tabs>
              <w:rPr>
                <w:rFonts w:eastAsiaTheme="minorEastAsia" w:cs="Lucida Sans Unicode"/>
                <w:noProof/>
                <w:kern w:val="2"/>
                <w:sz w:val="24"/>
                <w:szCs w:val="24"/>
                <w14:ligatures w14:val="standardContextual"/>
              </w:rPr>
            </w:pPr>
            <w:hyperlink w:anchor="_Toc230094870" w:history="1">
              <w:r w:rsidRPr="00CD78FB">
                <w:rPr>
                  <w:rStyle w:val="Hyperkobling"/>
                  <w:rFonts w:cs="Lucida Sans Unicode"/>
                  <w:noProof/>
                </w:rPr>
                <w:t>5 Rettelse, supplering eller endring av konkurransegrunnlaget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_Toc230094870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2AF0C1C5" w14:textId="41DD6EDC"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71" w:history="1">
              <w:r w:rsidRPr="00CD78FB">
                <w:rPr>
                  <w:rStyle w:val="Hyperkobling"/>
                  <w:rFonts w:cs="Lucida Sans Unicode"/>
                  <w:noProof/>
                </w:rPr>
                <w:t>6 Kompensasjon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_Toc230094871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71465EE2" w14:textId="0AE375A5" w:rsidR="00BD1561" w:rsidRPr="00CD78FB" w:rsidRDefault="00BD1561">
            <w:pPr>
              <w:pStyle w:val="INNH3"/>
              <w:tabs>
                <w:tab w:val="right" w:leader="dot" w:pos="8777"/>
              </w:tabs>
              <w:rPr>
                <w:rFonts w:eastAsiaTheme="minorEastAsia" w:cs="Lucida Sans Unicode"/>
                <w:noProof/>
                <w:kern w:val="2"/>
                <w:sz w:val="24"/>
                <w:szCs w:val="24"/>
                <w14:ligatures w14:val="standardContextual"/>
              </w:rPr>
            </w:pPr>
            <w:hyperlink w:anchor="_Toc230094872" w:history="1">
              <w:r w:rsidRPr="00CD78FB">
                <w:rPr>
                  <w:rStyle w:val="Hyperkobling"/>
                  <w:rFonts w:cs="Lucida Sans Unicode"/>
                  <w:noProof/>
                </w:rPr>
                <w:t>6.1 Kompensasjon for deltakelse i konkurransen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_Toc230094872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33B2E669" w14:textId="4B682A35"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73" w:history="1">
              <w:r w:rsidRPr="00CD78FB">
                <w:rPr>
                  <w:rStyle w:val="Hyperkobling"/>
                  <w:rFonts w:cs="Lucida Sans Unicode"/>
                  <w:iCs/>
                  <w:noProof/>
                </w:rPr>
                <w:t>7</w:t>
              </w:r>
              <w:r w:rsidRPr="00CD78FB">
                <w:rPr>
                  <w:rStyle w:val="Hyperkobling"/>
                  <w:rFonts w:cs="Lucida Sans Unicode"/>
                  <w:noProof/>
                </w:rPr>
                <w:t xml:space="preserve">  Risiko for egen forståelse av konkurransegrunnlaget og varsling om mangler/uklarheter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_Toc230094873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713E099B" w14:textId="77F5D59F"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74" w:history="1">
              <w:r w:rsidRPr="00CD78FB">
                <w:rPr>
                  <w:rStyle w:val="Hyperkobling"/>
                  <w:rFonts w:cs="Lucida Sans Unicode"/>
                  <w:noProof/>
                </w:rPr>
                <w:t>8 Kommunikasjon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_Toc230094874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740379BD" w14:textId="08F2F06E"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75" w:history="1">
              <w:r w:rsidRPr="00CD78FB">
                <w:rPr>
                  <w:rStyle w:val="Hyperkobling"/>
                  <w:rFonts w:cs="Lucida Sans Unicode"/>
                  <w:noProof/>
                </w:rPr>
                <w:t>9 Språkkrav</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_Toc230094875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4462405F" w14:textId="399D9482"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76" w:history="1">
              <w:r w:rsidRPr="00CD78FB">
                <w:rPr>
                  <w:rStyle w:val="Hyperkobling"/>
                  <w:rFonts w:cs="Lucida Sans Unicode"/>
                  <w:noProof/>
                </w:rPr>
                <w:t>10 Avvik</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_Toc230094876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084C47F8" w14:textId="42AB645D"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77" w:history="1">
              <w:r w:rsidRPr="00CD78FB">
                <w:rPr>
                  <w:rStyle w:val="Hyperkobling"/>
                  <w:rFonts w:cs="Lucida Sans Unicode"/>
                  <w:noProof/>
                </w:rPr>
                <w:t>11 Avklaringer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_Toc230094877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7171A532" w14:textId="6AE1D762"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78" w:history="1">
              <w:r w:rsidRPr="00CD78FB">
                <w:rPr>
                  <w:rStyle w:val="Hyperkobling"/>
                  <w:rFonts w:cs="Lucida Sans Unicode"/>
                  <w:noProof/>
                </w:rPr>
                <w:t>12 Klage til Klagenemnda for offentlige anskaffelser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_Toc230094878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2FDB6088" w14:textId="1B4A8BBF" w:rsidR="00BD1561" w:rsidRPr="00CD78FB" w:rsidRDefault="00BD1561">
            <w:pPr>
              <w:pStyle w:val="INNH2"/>
              <w:tabs>
                <w:tab w:val="right" w:leader="dot" w:pos="8777"/>
              </w:tabs>
              <w:rPr>
                <w:rFonts w:eastAsiaTheme="minorEastAsia" w:cs="Lucida Sans Unicode"/>
                <w:noProof/>
                <w:kern w:val="2"/>
                <w:sz w:val="24"/>
                <w:szCs w:val="24"/>
                <w14:ligatures w14:val="standardContextual"/>
              </w:rPr>
            </w:pPr>
            <w:hyperlink w:anchor="_Toc230094879" w:history="1">
              <w:r w:rsidRPr="00CD78FB">
                <w:rPr>
                  <w:rStyle w:val="Hyperkobling"/>
                  <w:rFonts w:cs="Lucida Sans Unicode"/>
                  <w:noProof/>
                </w:rPr>
                <w:t>13 Avlysning av konkurransen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_Toc230094879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3D882A53" w14:textId="0E131481" w:rsidR="00CA244A" w:rsidRPr="00CD78FB" w:rsidRDefault="00CA244A" w:rsidP="004748A0">
            <w:pPr>
              <w:pStyle w:val="INNH1"/>
              <w:rPr>
                <w:rFonts w:cs="Lucida Sans Unicode"/>
              </w:rPr>
            </w:pPr>
            <w:r w:rsidRPr="00CD78FB">
              <w:rPr>
                <w:rFonts w:cs="Lucida Sans Unicode"/>
              </w:rPr>
              <w:fldChar w:fldCharType="end"/>
            </w:r>
          </w:p>
        </w:tc>
      </w:tr>
    </w:tbl>
    <w:p w14:paraId="5F2697D6" w14:textId="77777777" w:rsidR="00CA244A" w:rsidRPr="00CD78FB" w:rsidRDefault="00CA244A" w:rsidP="00CA244A">
      <w:pPr>
        <w:rPr>
          <w:rFonts w:cs="Lucida Sans Unicode"/>
        </w:rPr>
      </w:pPr>
    </w:p>
    <w:p w14:paraId="669BC6A7" w14:textId="77777777" w:rsidR="00CA244A" w:rsidRPr="00CD78FB" w:rsidRDefault="00CA244A" w:rsidP="00CA244A">
      <w:pPr>
        <w:rPr>
          <w:rFonts w:eastAsiaTheme="majorEastAsia" w:cs="Lucida Sans Unicode"/>
          <w:b/>
          <w:bCs/>
          <w:sz w:val="28"/>
          <w:szCs w:val="28"/>
        </w:rPr>
      </w:pPr>
      <w:r w:rsidRPr="00CD78FB">
        <w:rPr>
          <w:rFonts w:cs="Lucida Sans Unicode"/>
        </w:rPr>
        <w:br w:type="page"/>
      </w:r>
    </w:p>
    <w:p w14:paraId="0120F3AD" w14:textId="3C75E4BD" w:rsidR="00CA244A" w:rsidRPr="00CD78FB" w:rsidRDefault="00CA244A" w:rsidP="00CA244A">
      <w:pPr>
        <w:pStyle w:val="Overskrift2"/>
        <w:rPr>
          <w:rFonts w:ascii="Lucida Sans Unicode" w:hAnsi="Lucida Sans Unicode" w:cs="Lucida Sans Unicode"/>
          <w:i w:val="0"/>
          <w:iCs/>
        </w:rPr>
      </w:pPr>
      <w:bookmarkStart w:id="28" w:name="_Toc476670236"/>
      <w:bookmarkStart w:id="29" w:name="_Toc501355339"/>
      <w:bookmarkStart w:id="30" w:name="_Toc230094863"/>
      <w:bookmarkStart w:id="31" w:name="B1"/>
      <w:r w:rsidRPr="00CD78FB">
        <w:rPr>
          <w:rFonts w:ascii="Lucida Sans Unicode" w:hAnsi="Lucida Sans Unicode" w:cs="Lucida Sans Unicode"/>
          <w:i w:val="0"/>
          <w:iCs/>
        </w:rPr>
        <w:lastRenderedPageBreak/>
        <w:t xml:space="preserve">1 </w:t>
      </w:r>
      <w:r w:rsidR="00391BB9" w:rsidRPr="00CD78FB">
        <w:rPr>
          <w:rFonts w:ascii="Lucida Sans Unicode" w:hAnsi="Lucida Sans Unicode" w:cs="Lucida Sans Unicode"/>
          <w:i w:val="0"/>
          <w:iCs/>
        </w:rPr>
        <w:t>K</w:t>
      </w:r>
      <w:r w:rsidRPr="00CD78FB">
        <w:rPr>
          <w:rFonts w:ascii="Lucida Sans Unicode" w:hAnsi="Lucida Sans Unicode" w:cs="Lucida Sans Unicode"/>
          <w:i w:val="0"/>
          <w:iCs/>
        </w:rPr>
        <w:t>onkurranseregler – lov og forskrift om offentlige anskaffelser</w:t>
      </w:r>
      <w:bookmarkEnd w:id="28"/>
      <w:bookmarkEnd w:id="29"/>
      <w:bookmarkEnd w:id="30"/>
    </w:p>
    <w:p w14:paraId="7E93FEED" w14:textId="5DA9C87E" w:rsidR="005F54DA" w:rsidRPr="00CD78FB" w:rsidRDefault="005F54DA" w:rsidP="005F54DA">
      <w:pPr>
        <w:rPr>
          <w:rFonts w:cs="Lucida Sans Unicode"/>
        </w:rPr>
      </w:pPr>
      <w:r w:rsidRPr="00CD78FB">
        <w:rPr>
          <w:rFonts w:cs="Lucida Sans Unicode"/>
        </w:rPr>
        <w:t>For denne konkurransen gjelder lov av 17. juni 2016 nr. 73 om offentlige anskaffelser ("anskaffelsesloven / LOA") og forskrift av 12. august 2016 nr. 974 om offentlige anskaffelser ("anskaffelsesforskriften / FOA") del I og del II (med de senere endringer), med de suppleringer og tillegg som er gitt i følgende dokumenter:</w:t>
      </w:r>
    </w:p>
    <w:p w14:paraId="0EA7C13D" w14:textId="77777777" w:rsidR="005F54DA" w:rsidRPr="00CD78FB" w:rsidRDefault="005F54DA" w:rsidP="005F54DA">
      <w:pPr>
        <w:rPr>
          <w:rFonts w:cs="Lucida Sans Unicode"/>
        </w:rPr>
      </w:pPr>
    </w:p>
    <w:p w14:paraId="54ACED71" w14:textId="77777777" w:rsidR="005F54DA" w:rsidRPr="00CD78FB" w:rsidRDefault="005F54DA" w:rsidP="005F54DA">
      <w:pPr>
        <w:pStyle w:val="Listeavsnitt"/>
        <w:numPr>
          <w:ilvl w:val="0"/>
          <w:numId w:val="12"/>
        </w:numPr>
        <w:spacing w:line="276" w:lineRule="auto"/>
        <w:rPr>
          <w:rFonts w:cs="Lucida Sans Unicode"/>
        </w:rPr>
      </w:pPr>
      <w:r w:rsidRPr="00CD78FB">
        <w:rPr>
          <w:rFonts w:cs="Lucida Sans Unicode"/>
        </w:rPr>
        <w:t xml:space="preserve">Kapittel </w:t>
      </w:r>
      <w:r w:rsidRPr="00CD78FB">
        <w:rPr>
          <w:rFonts w:cs="Lucida Sans Unicode"/>
          <w:b/>
        </w:rPr>
        <w:t>B1</w:t>
      </w:r>
      <w:r w:rsidRPr="00CD78FB">
        <w:rPr>
          <w:rFonts w:cs="Lucida Sans Unicode"/>
        </w:rPr>
        <w:t xml:space="preserve"> Generelle konkurranseregler, som inneholder en beskrivelse av de generelle konkurransereglene. </w:t>
      </w:r>
    </w:p>
    <w:p w14:paraId="091DEF4E" w14:textId="77777777" w:rsidR="005F54DA" w:rsidRPr="00CD78FB" w:rsidRDefault="005F54DA" w:rsidP="005F54DA">
      <w:pPr>
        <w:pStyle w:val="Listeavsnitt"/>
        <w:numPr>
          <w:ilvl w:val="0"/>
          <w:numId w:val="12"/>
        </w:numPr>
        <w:spacing w:line="276" w:lineRule="auto"/>
        <w:rPr>
          <w:rFonts w:cs="Lucida Sans Unicode"/>
        </w:rPr>
      </w:pPr>
      <w:r w:rsidRPr="00CD78FB">
        <w:rPr>
          <w:rFonts w:cs="Lucida Sans Unicode"/>
        </w:rPr>
        <w:t xml:space="preserve">Kapittel </w:t>
      </w:r>
      <w:r w:rsidRPr="00CD78FB">
        <w:rPr>
          <w:rFonts w:cs="Lucida Sans Unicode"/>
          <w:b/>
        </w:rPr>
        <w:t>B2</w:t>
      </w:r>
      <w:r w:rsidRPr="00CD78FB">
        <w:rPr>
          <w:rFonts w:cs="Lucida Sans Unicode"/>
        </w:rPr>
        <w:t xml:space="preserve"> Krav til leverandørenes kvalifikasjoner, som inneholder kvalifikasjonskrav med tilhørende bestemmelser. </w:t>
      </w:r>
    </w:p>
    <w:p w14:paraId="5C724259" w14:textId="77777777" w:rsidR="005F54DA" w:rsidRPr="00CD78FB" w:rsidRDefault="005F54DA" w:rsidP="005F54DA">
      <w:pPr>
        <w:pStyle w:val="Listeavsnitt"/>
        <w:numPr>
          <w:ilvl w:val="0"/>
          <w:numId w:val="12"/>
        </w:numPr>
        <w:spacing w:line="276" w:lineRule="auto"/>
        <w:rPr>
          <w:rFonts w:cs="Lucida Sans Unicode"/>
        </w:rPr>
      </w:pPr>
      <w:r w:rsidRPr="00CD78FB">
        <w:rPr>
          <w:rFonts w:cs="Lucida Sans Unicode"/>
        </w:rPr>
        <w:t xml:space="preserve">Kapittel </w:t>
      </w:r>
      <w:r w:rsidRPr="00CD78FB">
        <w:rPr>
          <w:rFonts w:cs="Lucida Sans Unicode"/>
          <w:b/>
        </w:rPr>
        <w:t>B3</w:t>
      </w:r>
      <w:r w:rsidRPr="00CD78FB">
        <w:rPr>
          <w:rFonts w:cs="Lucida Sans Unicode"/>
        </w:rPr>
        <w:t xml:space="preserve"> Gjennomføring av konkurranse og valg av tilbud, som inneholder tildelingskriteriene og de øvrige konkurransereglene.</w:t>
      </w:r>
    </w:p>
    <w:p w14:paraId="3EA6EA4A" w14:textId="77777777" w:rsidR="005F54DA" w:rsidRPr="00CD78FB" w:rsidRDefault="005F54DA" w:rsidP="005F54DA">
      <w:pPr>
        <w:pStyle w:val="Listeavsnitt"/>
        <w:spacing w:line="276" w:lineRule="auto"/>
        <w:rPr>
          <w:rFonts w:cs="Lucida Sans Unicode"/>
        </w:rPr>
      </w:pPr>
    </w:p>
    <w:p w14:paraId="0984D95A" w14:textId="77777777" w:rsidR="005F54DA" w:rsidRPr="00CD78FB" w:rsidRDefault="005F54DA" w:rsidP="005F54DA">
      <w:pPr>
        <w:rPr>
          <w:rFonts w:cs="Lucida Sans Unicode"/>
          <w:b/>
          <w:bCs/>
        </w:rPr>
      </w:pPr>
      <w:r w:rsidRPr="00CD78FB">
        <w:rPr>
          <w:rFonts w:cs="Lucida Sans Unicode"/>
          <w:b/>
          <w:bCs/>
        </w:rPr>
        <w:t xml:space="preserve">1.1 Sanksjonsforskriften </w:t>
      </w:r>
    </w:p>
    <w:p w14:paraId="48930CE3" w14:textId="4485B2EB" w:rsidR="005F54DA" w:rsidRPr="00CD78FB" w:rsidRDefault="005F54DA" w:rsidP="005F54DA">
      <w:pPr>
        <w:rPr>
          <w:rFonts w:cs="Lucida Sans Unicode"/>
        </w:rPr>
      </w:pPr>
      <w:r w:rsidRPr="00CD78FB">
        <w:rPr>
          <w:rFonts w:cs="Lucida Sans Unicode"/>
        </w:rPr>
        <w:t xml:space="preserve">Oppdragsgiver gjør oppmerksom på at det er forbudt å tildele eller fortsette gjennomføringen av offentlige kontrakter for innkjøp over EØS-terskelverdi til og med russiske aktører. </w:t>
      </w:r>
    </w:p>
    <w:p w14:paraId="4C624D56" w14:textId="77777777" w:rsidR="005F54DA" w:rsidRPr="00CD78FB" w:rsidRDefault="005F54DA" w:rsidP="005F54DA">
      <w:pPr>
        <w:rPr>
          <w:rFonts w:cs="Lucida Sans Unicode"/>
        </w:rPr>
      </w:pPr>
      <w:r w:rsidRPr="00CD78FB">
        <w:rPr>
          <w:rFonts w:cs="Lucida Sans Unicode"/>
        </w:rPr>
        <w:t xml:space="preserve">Forbudet ble innført ved endring av forskrift 15. august 2014 nr. 1076 om restriktive tiltak </w:t>
      </w:r>
    </w:p>
    <w:p w14:paraId="723DB328" w14:textId="77777777" w:rsidR="005F54DA" w:rsidRPr="00CD78FB" w:rsidRDefault="005F54DA" w:rsidP="005F54DA">
      <w:pPr>
        <w:rPr>
          <w:rFonts w:cs="Lucida Sans Unicode"/>
        </w:rPr>
      </w:pPr>
      <w:r w:rsidRPr="00CD78FB">
        <w:rPr>
          <w:rFonts w:cs="Lucida Sans Unicode"/>
        </w:rPr>
        <w:t xml:space="preserve">rundt handlinger som undergraver eller truer Ukrainas territoriale integritet, suverenitet, </w:t>
      </w:r>
    </w:p>
    <w:p w14:paraId="440EFA58" w14:textId="582DB331" w:rsidR="005F54DA" w:rsidRPr="00CD78FB" w:rsidRDefault="005F54DA" w:rsidP="005F54DA">
      <w:pPr>
        <w:rPr>
          <w:rFonts w:cs="Lucida Sans Unicode"/>
        </w:rPr>
      </w:pPr>
      <w:r w:rsidRPr="00CD78FB">
        <w:rPr>
          <w:rFonts w:cs="Lucida Sans Unicode"/>
        </w:rPr>
        <w:t xml:space="preserve">selvstendighet og stabilitet, og følger av denne forskriftens § 8n. </w:t>
      </w:r>
    </w:p>
    <w:p w14:paraId="0DA6E2B4" w14:textId="77777777" w:rsidR="005F54DA" w:rsidRPr="00CD78FB" w:rsidRDefault="005F54DA" w:rsidP="005F54DA">
      <w:pPr>
        <w:rPr>
          <w:rFonts w:cs="Lucida Sans Unicode"/>
        </w:rPr>
      </w:pPr>
    </w:p>
    <w:p w14:paraId="5653D9F9" w14:textId="77777777" w:rsidR="005F54DA" w:rsidRPr="00CD78FB" w:rsidRDefault="005F54DA" w:rsidP="005F54DA">
      <w:pPr>
        <w:rPr>
          <w:rFonts w:cs="Lucida Sans Unicode"/>
        </w:rPr>
      </w:pPr>
      <w:r w:rsidRPr="00CD78FB">
        <w:rPr>
          <w:rFonts w:cs="Lucida Sans Unicode"/>
        </w:rPr>
        <w:t xml:space="preserve">Med «russiske aktører» menes, jf. forskriften: </w:t>
      </w:r>
    </w:p>
    <w:p w14:paraId="69DE0357" w14:textId="77777777" w:rsidR="005F54DA" w:rsidRPr="00CD78FB" w:rsidRDefault="005F54DA" w:rsidP="005F54DA">
      <w:pPr>
        <w:rPr>
          <w:rFonts w:cs="Lucida Sans Unicode"/>
        </w:rPr>
      </w:pPr>
      <w:r w:rsidRPr="00CD78FB">
        <w:rPr>
          <w:rFonts w:cs="Lucida Sans Unicode"/>
        </w:rPr>
        <w:t xml:space="preserve">- russiske statsborgere, fysiske personer bosatt i Russland eller juridiske personer etablert i Russland, </w:t>
      </w:r>
    </w:p>
    <w:p w14:paraId="0533114D" w14:textId="77777777" w:rsidR="005F54DA" w:rsidRPr="00CD78FB" w:rsidRDefault="005F54DA" w:rsidP="005F54DA">
      <w:pPr>
        <w:rPr>
          <w:rFonts w:cs="Lucida Sans Unicode"/>
        </w:rPr>
      </w:pPr>
      <w:r w:rsidRPr="00CD78FB">
        <w:rPr>
          <w:rFonts w:cs="Lucida Sans Unicode"/>
        </w:rPr>
        <w:t xml:space="preserve">- juridiske personer, hvis eiendomsrettigheter direkte eller indirekte er mer enn 50 % eid  </w:t>
      </w:r>
    </w:p>
    <w:p w14:paraId="132B71A5" w14:textId="77777777" w:rsidR="005F54DA" w:rsidRPr="00CD78FB" w:rsidRDefault="005F54DA" w:rsidP="005F54DA">
      <w:pPr>
        <w:rPr>
          <w:rFonts w:cs="Lucida Sans Unicode"/>
        </w:rPr>
      </w:pPr>
      <w:r w:rsidRPr="00CD78FB">
        <w:rPr>
          <w:rFonts w:cs="Lucida Sans Unicode"/>
        </w:rPr>
        <w:t xml:space="preserve">   av fysiske eller juridiske personer nevnt i bokstav a, eller </w:t>
      </w:r>
    </w:p>
    <w:p w14:paraId="04B3830A" w14:textId="77777777" w:rsidR="005F54DA" w:rsidRPr="00CD78FB" w:rsidRDefault="005F54DA" w:rsidP="005F54DA">
      <w:pPr>
        <w:rPr>
          <w:rFonts w:cs="Lucida Sans Unicode"/>
        </w:rPr>
      </w:pPr>
      <w:r w:rsidRPr="00CD78FB">
        <w:rPr>
          <w:rFonts w:cs="Lucida Sans Unicode"/>
        </w:rPr>
        <w:t xml:space="preserve">- juridiske personer, som handler på vegne av eller på instruks fra fysiske eller juridiske </w:t>
      </w:r>
    </w:p>
    <w:p w14:paraId="75B6BDAB" w14:textId="77777777" w:rsidR="005F54DA" w:rsidRPr="00CD78FB" w:rsidRDefault="005F54DA" w:rsidP="005F54DA">
      <w:pPr>
        <w:rPr>
          <w:rFonts w:cs="Lucida Sans Unicode"/>
        </w:rPr>
      </w:pPr>
      <w:r w:rsidRPr="00CD78FB">
        <w:rPr>
          <w:rFonts w:cs="Lucida Sans Unicode"/>
        </w:rPr>
        <w:t xml:space="preserve">   personer nevnt i bokstav a eller b, også dersom de er </w:t>
      </w:r>
    </w:p>
    <w:p w14:paraId="7E973B4F" w14:textId="77777777" w:rsidR="005F54DA" w:rsidRPr="00CD78FB" w:rsidRDefault="005F54DA" w:rsidP="005F54DA">
      <w:pPr>
        <w:rPr>
          <w:rFonts w:cs="Lucida Sans Unicode"/>
        </w:rPr>
      </w:pPr>
      <w:r w:rsidRPr="00CD78FB">
        <w:rPr>
          <w:rFonts w:cs="Lucida Sans Unicode"/>
        </w:rPr>
        <w:t xml:space="preserve">- underleverandører, leverandører eller enheter hvis kapasitet utnyttes i henhold til </w:t>
      </w:r>
    </w:p>
    <w:p w14:paraId="0ACB3F03" w14:textId="77777777" w:rsidR="005F54DA" w:rsidRPr="00CD78FB" w:rsidRDefault="005F54DA" w:rsidP="005F54DA">
      <w:pPr>
        <w:rPr>
          <w:rFonts w:cs="Lucida Sans Unicode"/>
        </w:rPr>
      </w:pPr>
      <w:r w:rsidRPr="00CD78FB">
        <w:rPr>
          <w:rFonts w:cs="Lucida Sans Unicode"/>
        </w:rPr>
        <w:t xml:space="preserve">   direktivene om offentlige innkjøp, og de står for mer enn 10 % av kontraktsverdien. </w:t>
      </w:r>
    </w:p>
    <w:p w14:paraId="323D0C90" w14:textId="77777777" w:rsidR="005F54DA" w:rsidRPr="00CD78FB" w:rsidRDefault="005F54DA" w:rsidP="005F54DA">
      <w:pPr>
        <w:rPr>
          <w:rFonts w:cs="Lucida Sans Unicode"/>
        </w:rPr>
      </w:pPr>
    </w:p>
    <w:p w14:paraId="6B17CC2C" w14:textId="77777777" w:rsidR="005F54DA" w:rsidRPr="00CD78FB" w:rsidRDefault="005F54DA" w:rsidP="005F54DA">
      <w:pPr>
        <w:rPr>
          <w:rFonts w:cs="Lucida Sans Unicode"/>
          <w:u w:val="single"/>
        </w:rPr>
      </w:pPr>
      <w:r w:rsidRPr="00CD78FB">
        <w:rPr>
          <w:rFonts w:cs="Lucida Sans Unicode"/>
          <w:u w:val="single"/>
        </w:rPr>
        <w:t xml:space="preserve">Dokumentasjonskrav: </w:t>
      </w:r>
    </w:p>
    <w:p w14:paraId="0B00A85A" w14:textId="77777777" w:rsidR="005F54DA" w:rsidRPr="00CD78FB" w:rsidRDefault="005F54DA" w:rsidP="005F54DA">
      <w:pPr>
        <w:rPr>
          <w:rFonts w:cs="Lucida Sans Unicode"/>
        </w:rPr>
      </w:pPr>
      <w:r w:rsidRPr="00CD78FB">
        <w:rPr>
          <w:rFonts w:cs="Lucida Sans Unicode"/>
        </w:rPr>
        <w:t xml:space="preserve">Leverandør skal bekrefte at selskapet ikke har russisk eierskap, som beskrevet ovenfor, i </w:t>
      </w:r>
    </w:p>
    <w:p w14:paraId="33473B9E" w14:textId="77777777" w:rsidR="005F54DA" w:rsidRPr="00CD78FB" w:rsidRDefault="005F54DA" w:rsidP="005F54DA">
      <w:pPr>
        <w:rPr>
          <w:rFonts w:cs="Lucida Sans Unicode"/>
        </w:rPr>
      </w:pPr>
      <w:r w:rsidRPr="00CD78FB">
        <w:rPr>
          <w:rFonts w:cs="Lucida Sans Unicode"/>
        </w:rPr>
        <w:t xml:space="preserve">tilbudsbrevet. </w:t>
      </w:r>
    </w:p>
    <w:p w14:paraId="4EC6FBB5" w14:textId="6C404620" w:rsidR="005F54DA" w:rsidRPr="00CD78FB" w:rsidRDefault="005F54DA" w:rsidP="005F54DA">
      <w:pPr>
        <w:rPr>
          <w:rFonts w:cs="Lucida Sans Unicode"/>
        </w:rPr>
      </w:pPr>
      <w:r w:rsidRPr="00CD78FB">
        <w:rPr>
          <w:rFonts w:cs="Lucida Sans Unicode"/>
        </w:rPr>
        <w:t xml:space="preserve">I tillegg, på forespørsel fra byggherre, skal leverandør dokumentere hvem som er reelle </w:t>
      </w:r>
    </w:p>
    <w:p w14:paraId="6E6E1DC9" w14:textId="3DF08E1C" w:rsidR="005F54DA" w:rsidRPr="00CD78FB" w:rsidRDefault="005F54DA" w:rsidP="005F54DA">
      <w:pPr>
        <w:rPr>
          <w:rFonts w:cs="Lucida Sans Unicode"/>
        </w:rPr>
      </w:pPr>
      <w:r w:rsidRPr="00CD78FB">
        <w:rPr>
          <w:rFonts w:cs="Lucida Sans Unicode"/>
        </w:rPr>
        <w:t xml:space="preserve">rettighetshavere i leverandøren, selskaper i leverandørens konsern eller selskaper som </w:t>
      </w:r>
    </w:p>
    <w:p w14:paraId="11799199" w14:textId="77777777" w:rsidR="005F54DA" w:rsidRPr="00CD78FB" w:rsidRDefault="005F54DA" w:rsidP="005F54DA">
      <w:pPr>
        <w:rPr>
          <w:rFonts w:cs="Lucida Sans Unicode"/>
        </w:rPr>
      </w:pPr>
      <w:r w:rsidRPr="00CD78FB">
        <w:rPr>
          <w:rFonts w:cs="Lucida Sans Unicode"/>
        </w:rPr>
        <w:t>leverandøren har kontrollerende eierskap eller myndighet i, selskap som leverandøren</w:t>
      </w:r>
    </w:p>
    <w:p w14:paraId="7FD34B82" w14:textId="77777777" w:rsidR="005F54DA" w:rsidRPr="00CD78FB" w:rsidRDefault="005F54DA" w:rsidP="005F54DA">
      <w:pPr>
        <w:rPr>
          <w:rFonts w:cs="Lucida Sans Unicode"/>
        </w:rPr>
      </w:pPr>
      <w:r w:rsidRPr="00CD78FB">
        <w:rPr>
          <w:rFonts w:cs="Lucida Sans Unicode"/>
        </w:rPr>
        <w:t>støtter seg på, kontraktmedhjelpere og enhver annen i leverandørkjeden, samt informasjon om hvem som er daglig leder, styreleder og andre ledende ansatte hos leverandøren.</w:t>
      </w:r>
    </w:p>
    <w:p w14:paraId="1634D95F" w14:textId="77777777" w:rsidR="005F54DA" w:rsidRPr="00CD78FB" w:rsidRDefault="005F54DA" w:rsidP="005F54DA">
      <w:pPr>
        <w:rPr>
          <w:rFonts w:cs="Lucida Sans Unicode"/>
        </w:rPr>
      </w:pPr>
    </w:p>
    <w:p w14:paraId="0483D301" w14:textId="77777777" w:rsidR="005F54DA" w:rsidRPr="00CD78FB" w:rsidRDefault="005F54DA" w:rsidP="005F54DA">
      <w:pPr>
        <w:pStyle w:val="Overskrift2"/>
        <w:rPr>
          <w:rFonts w:ascii="Lucida Sans Unicode" w:hAnsi="Lucida Sans Unicode" w:cs="Lucida Sans Unicode"/>
          <w:i w:val="0"/>
          <w:iCs/>
        </w:rPr>
      </w:pPr>
      <w:bookmarkStart w:id="32" w:name="_Toc476670237"/>
      <w:bookmarkStart w:id="33" w:name="_Toc501355340"/>
      <w:bookmarkStart w:id="34" w:name="_Toc228988425"/>
      <w:bookmarkStart w:id="35" w:name="_Toc230094864"/>
      <w:r w:rsidRPr="00CD78FB">
        <w:rPr>
          <w:rFonts w:ascii="Lucida Sans Unicode" w:hAnsi="Lucida Sans Unicode" w:cs="Lucida Sans Unicode"/>
          <w:i w:val="0"/>
          <w:iCs/>
        </w:rPr>
        <w:lastRenderedPageBreak/>
        <w:t>2 Anskaffelsesprosedyre</w:t>
      </w:r>
      <w:bookmarkEnd w:id="32"/>
      <w:bookmarkEnd w:id="33"/>
      <w:bookmarkEnd w:id="34"/>
      <w:bookmarkEnd w:id="35"/>
    </w:p>
    <w:p w14:paraId="52283070" w14:textId="094E1A0E" w:rsidR="00CA244A" w:rsidRPr="00CD78FB" w:rsidRDefault="00CA244A" w:rsidP="003F2343">
      <w:pPr>
        <w:rPr>
          <w:rFonts w:cs="Lucida Sans Unicode"/>
        </w:rPr>
      </w:pPr>
      <w:r w:rsidRPr="00CD78FB">
        <w:rPr>
          <w:rFonts w:cs="Lucida Sans Unicode"/>
        </w:rPr>
        <w:t>Konkurransen gjennomføres etter prosedyren</w:t>
      </w:r>
      <w:r w:rsidR="003F2343" w:rsidRPr="00CD78FB">
        <w:rPr>
          <w:rFonts w:cs="Lucida Sans Unicode"/>
        </w:rPr>
        <w:t xml:space="preserve">: Åpen </w:t>
      </w:r>
      <w:r w:rsidRPr="00CD78FB">
        <w:rPr>
          <w:rFonts w:cs="Lucida Sans Unicode"/>
        </w:rPr>
        <w:t xml:space="preserve">tilbudskonkurranse. </w:t>
      </w:r>
    </w:p>
    <w:p w14:paraId="6AD716B8" w14:textId="77777777" w:rsidR="00CA244A" w:rsidRPr="00CD78FB" w:rsidRDefault="00CA244A" w:rsidP="00CA244A">
      <w:pPr>
        <w:rPr>
          <w:rFonts w:cs="Lucida Sans Unicode"/>
        </w:rPr>
      </w:pPr>
    </w:p>
    <w:p w14:paraId="588F8F79" w14:textId="77777777" w:rsidR="00CA244A" w:rsidRPr="00CD78FB" w:rsidRDefault="00CA244A" w:rsidP="00CA244A">
      <w:pPr>
        <w:pStyle w:val="Overskrift2"/>
        <w:rPr>
          <w:rFonts w:ascii="Lucida Sans Unicode" w:hAnsi="Lucida Sans Unicode" w:cs="Lucida Sans Unicode"/>
          <w:i w:val="0"/>
          <w:iCs/>
        </w:rPr>
      </w:pPr>
      <w:bookmarkStart w:id="36" w:name="_Toc476670238"/>
      <w:bookmarkStart w:id="37" w:name="_Toc501355341"/>
      <w:bookmarkStart w:id="38" w:name="_Toc230094865"/>
      <w:r w:rsidRPr="00CD78FB">
        <w:rPr>
          <w:rFonts w:ascii="Lucida Sans Unicode" w:hAnsi="Lucida Sans Unicode" w:cs="Lucida Sans Unicode"/>
          <w:i w:val="0"/>
          <w:iCs/>
        </w:rPr>
        <w:t xml:space="preserve">3 </w:t>
      </w:r>
      <w:bookmarkEnd w:id="36"/>
      <w:bookmarkEnd w:id="37"/>
      <w:r w:rsidRPr="00CD78FB">
        <w:rPr>
          <w:rFonts w:ascii="Lucida Sans Unicode" w:hAnsi="Lucida Sans Unicode" w:cs="Lucida Sans Unicode"/>
          <w:i w:val="0"/>
          <w:iCs/>
        </w:rPr>
        <w:t>Oppdragsgivers konkurransegjennomføringsverktøy (KGV)</w:t>
      </w:r>
      <w:bookmarkEnd w:id="38"/>
    </w:p>
    <w:p w14:paraId="167FEDE6" w14:textId="77777777" w:rsidR="00CA244A" w:rsidRPr="00CD78FB" w:rsidRDefault="00CA244A" w:rsidP="00CA244A">
      <w:pPr>
        <w:pStyle w:val="Overskrift3"/>
        <w:rPr>
          <w:rFonts w:cs="Lucida Sans Unicode"/>
        </w:rPr>
      </w:pPr>
      <w:bookmarkStart w:id="39" w:name="_Toc230094866"/>
      <w:r w:rsidRPr="00CD78FB">
        <w:rPr>
          <w:rFonts w:cs="Lucida Sans Unicode"/>
        </w:rPr>
        <w:t>3.1</w:t>
      </w:r>
      <w:r w:rsidRPr="00CD78FB">
        <w:rPr>
          <w:rFonts w:cs="Lucida Sans Unicode"/>
        </w:rPr>
        <w:tab/>
        <w:t>Bruk av KGV til gjennomføring av konkurransen</w:t>
      </w:r>
      <w:bookmarkEnd w:id="39"/>
      <w:r w:rsidRPr="00CD78FB">
        <w:rPr>
          <w:rFonts w:cs="Lucida Sans Unicode"/>
        </w:rPr>
        <w:t xml:space="preserve"> </w:t>
      </w:r>
    </w:p>
    <w:p w14:paraId="44D65B55" w14:textId="62F18FF3" w:rsidR="00CA244A" w:rsidRPr="00CD78FB" w:rsidRDefault="00CA244A" w:rsidP="00CA244A">
      <w:pPr>
        <w:rPr>
          <w:rFonts w:cs="Lucida Sans Unicode"/>
        </w:rPr>
      </w:pPr>
      <w:r w:rsidRPr="00CD78FB">
        <w:rPr>
          <w:rFonts w:cs="Lucida Sans Unicode"/>
        </w:rPr>
        <w:t xml:space="preserve">Konkurransen gjennomføres ved bruk av oppdragsgivers konkurransegjennomføringsverktøy (KGV), </w:t>
      </w:r>
      <w:r w:rsidR="0086127B" w:rsidRPr="00CD78FB">
        <w:rPr>
          <w:rFonts w:cs="Lucida Sans Unicode"/>
        </w:rPr>
        <w:t>innlogging gjøres via</w:t>
      </w:r>
      <w:r w:rsidRPr="00CD78FB">
        <w:rPr>
          <w:rFonts w:cs="Lucida Sans Unicode"/>
        </w:rPr>
        <w:t xml:space="preserve"> følgende internettadresse:</w:t>
      </w:r>
    </w:p>
    <w:p w14:paraId="73CC8326" w14:textId="6E8403CA" w:rsidR="00CA244A" w:rsidRPr="00CD78FB" w:rsidRDefault="0086127B" w:rsidP="00CA244A">
      <w:pPr>
        <w:rPr>
          <w:rFonts w:cs="Lucida Sans Unicode"/>
        </w:rPr>
      </w:pPr>
      <w:hyperlink r:id="rId23" w:history="1">
        <w:r w:rsidRPr="00CD78FB">
          <w:rPr>
            <w:rStyle w:val="Hyperkobling"/>
            <w:rFonts w:cs="Lucida Sans Unicode"/>
          </w:rPr>
          <w:t>https://tendsign.no/</w:t>
        </w:r>
      </w:hyperlink>
    </w:p>
    <w:p w14:paraId="5B06B50F" w14:textId="77777777" w:rsidR="00CA244A" w:rsidRPr="00CD78FB" w:rsidRDefault="00CA244A" w:rsidP="00CA244A">
      <w:pPr>
        <w:pStyle w:val="Overskrift3"/>
        <w:rPr>
          <w:rFonts w:cs="Lucida Sans Unicode"/>
        </w:rPr>
      </w:pPr>
      <w:bookmarkStart w:id="40" w:name="_Toc230094867"/>
      <w:r w:rsidRPr="00CD78FB">
        <w:rPr>
          <w:rFonts w:cs="Lucida Sans Unicode"/>
        </w:rPr>
        <w:t>3.2 Tilgjengeliggjøring av konkurransegrunnlag</w:t>
      </w:r>
      <w:bookmarkEnd w:id="40"/>
      <w:r w:rsidRPr="00CD78FB">
        <w:rPr>
          <w:rFonts w:cs="Lucida Sans Unicode"/>
        </w:rPr>
        <w:t xml:space="preserve"> </w:t>
      </w:r>
    </w:p>
    <w:p w14:paraId="599252B1" w14:textId="3CBC766D" w:rsidR="005F54DA" w:rsidRPr="00CD78FB" w:rsidRDefault="005F54DA" w:rsidP="005F54DA">
      <w:pPr>
        <w:rPr>
          <w:rFonts w:cs="Lucida Sans Unicode"/>
        </w:rPr>
      </w:pPr>
      <w:r w:rsidRPr="00CD78FB">
        <w:rPr>
          <w:rFonts w:cs="Lucida Sans Unicode"/>
        </w:rPr>
        <w:t xml:space="preserve">Konkurransegrunnlaget er gjort tilgjengelig via </w:t>
      </w:r>
      <w:proofErr w:type="spellStart"/>
      <w:r w:rsidRPr="00CD78FB">
        <w:rPr>
          <w:rFonts w:cs="Lucida Sans Unicode"/>
        </w:rPr>
        <w:t>Doffin</w:t>
      </w:r>
      <w:proofErr w:type="spellEnd"/>
      <w:r w:rsidRPr="00CD78FB">
        <w:rPr>
          <w:rFonts w:cs="Lucida Sans Unicode"/>
        </w:rPr>
        <w:t xml:space="preserve"> og oppdragsgivers konkurransegjennomføringsverktøy KGV.</w:t>
      </w:r>
    </w:p>
    <w:p w14:paraId="1DD99D5A" w14:textId="77777777" w:rsidR="00CA244A" w:rsidRPr="00CD78FB" w:rsidRDefault="00CA244A" w:rsidP="00CA244A">
      <w:pPr>
        <w:pStyle w:val="Overskrift3"/>
        <w:rPr>
          <w:rFonts w:cs="Lucida Sans Unicode"/>
        </w:rPr>
      </w:pPr>
      <w:bookmarkStart w:id="41" w:name="_Toc230094868"/>
      <w:r w:rsidRPr="00CD78FB">
        <w:rPr>
          <w:rFonts w:cs="Lucida Sans Unicode"/>
        </w:rPr>
        <w:t>3.3 Kommunikasjon</w:t>
      </w:r>
      <w:bookmarkEnd w:id="41"/>
    </w:p>
    <w:p w14:paraId="40764FF3" w14:textId="77777777" w:rsidR="00CA244A" w:rsidRPr="00CD78FB" w:rsidRDefault="00CA244A" w:rsidP="00CA244A">
      <w:pPr>
        <w:rPr>
          <w:rFonts w:cs="Lucida Sans Unicode"/>
        </w:rPr>
      </w:pPr>
      <w:r w:rsidRPr="00CD78FB">
        <w:rPr>
          <w:rFonts w:cs="Lucida Sans Unicode"/>
        </w:rPr>
        <w:t>All skriftlig kommunikasjon og informasjonsutveksling mellom oppdragsgiver og leverandør i forbindelse med konkurransen skal skje ved bruk av KGV, med mindre oppdragsgiver beslutter en annen kommunikasjonsform.</w:t>
      </w:r>
    </w:p>
    <w:p w14:paraId="15E5F758" w14:textId="77777777" w:rsidR="00CA244A" w:rsidRPr="00CD78FB" w:rsidRDefault="00CA244A" w:rsidP="00CA244A">
      <w:pPr>
        <w:rPr>
          <w:rFonts w:cs="Lucida Sans Unicode"/>
        </w:rPr>
      </w:pPr>
    </w:p>
    <w:p w14:paraId="324EAB2F" w14:textId="77777777" w:rsidR="00CA244A" w:rsidRPr="00CD78FB" w:rsidRDefault="00CA244A" w:rsidP="00CA244A">
      <w:pPr>
        <w:rPr>
          <w:rFonts w:cs="Lucida Sans Unicode"/>
        </w:rPr>
      </w:pPr>
      <w:r w:rsidRPr="00CD78FB">
        <w:rPr>
          <w:rFonts w:cs="Lucida Sans Unicode"/>
        </w:rPr>
        <w:t>Oppdragsgiver vil publisere eventuelle spørsmål og svar i konkurransen i anonymisert form i KGV.</w:t>
      </w:r>
    </w:p>
    <w:p w14:paraId="0F09F71B" w14:textId="77777777" w:rsidR="00CA244A" w:rsidRPr="00CD78FB" w:rsidRDefault="00CA244A" w:rsidP="00CA244A">
      <w:pPr>
        <w:rPr>
          <w:rFonts w:cs="Lucida Sans Unicode"/>
          <w:sz w:val="22"/>
          <w:szCs w:val="22"/>
        </w:rPr>
      </w:pPr>
    </w:p>
    <w:p w14:paraId="44E25B57" w14:textId="6D79F05A" w:rsidR="00D1643C" w:rsidRPr="00CD78FB" w:rsidRDefault="00CA244A" w:rsidP="00D1643C">
      <w:pPr>
        <w:pStyle w:val="Overskrift2"/>
        <w:rPr>
          <w:rFonts w:ascii="Lucida Sans Unicode" w:hAnsi="Lucida Sans Unicode" w:cs="Lucida Sans Unicode"/>
          <w:i w:val="0"/>
          <w:iCs/>
        </w:rPr>
      </w:pPr>
      <w:bookmarkStart w:id="42" w:name="_Toc230094869"/>
      <w:r w:rsidRPr="00CD78FB">
        <w:rPr>
          <w:rFonts w:ascii="Lucida Sans Unicode" w:hAnsi="Lucida Sans Unicode" w:cs="Lucida Sans Unicode"/>
          <w:i w:val="0"/>
          <w:iCs/>
        </w:rPr>
        <w:t xml:space="preserve">4 </w:t>
      </w:r>
      <w:bookmarkStart w:id="43" w:name="_Toc476670239"/>
      <w:bookmarkStart w:id="44" w:name="_Toc501355342"/>
      <w:r w:rsidR="00D1643C" w:rsidRPr="00CD78FB">
        <w:rPr>
          <w:rFonts w:ascii="Lucida Sans Unicode" w:hAnsi="Lucida Sans Unicode" w:cs="Lucida Sans Unicode"/>
          <w:i w:val="0"/>
          <w:iCs/>
        </w:rPr>
        <w:t>Tilbudet</w:t>
      </w:r>
      <w:bookmarkEnd w:id="42"/>
      <w:r w:rsidR="00D1643C" w:rsidRPr="00CD78FB">
        <w:rPr>
          <w:rFonts w:ascii="Lucida Sans Unicode" w:hAnsi="Lucida Sans Unicode" w:cs="Lucida Sans Unicode"/>
          <w:i w:val="0"/>
          <w:iCs/>
        </w:rPr>
        <w:t xml:space="preserve"> </w:t>
      </w:r>
    </w:p>
    <w:p w14:paraId="3AD6E3D6" w14:textId="77777777" w:rsidR="00D1643C" w:rsidRPr="00CD78FB" w:rsidRDefault="00D1643C" w:rsidP="00D1643C">
      <w:pPr>
        <w:rPr>
          <w:rFonts w:cs="Lucida Sans Unicode"/>
        </w:rPr>
      </w:pPr>
      <w:r w:rsidRPr="00CD78FB">
        <w:rPr>
          <w:rFonts w:cs="Lucida Sans Unicode"/>
        </w:rPr>
        <w:t>Tilbud med tilhørende dokumenter skal utformes på norsk, med mindre annet klart er angitt i konkurransedokumentene.</w:t>
      </w:r>
    </w:p>
    <w:p w14:paraId="60EF4A4E" w14:textId="77777777" w:rsidR="00D1643C" w:rsidRPr="00CD78FB" w:rsidRDefault="00D1643C" w:rsidP="00D1643C">
      <w:pPr>
        <w:rPr>
          <w:rFonts w:cs="Lucida Sans Unicode"/>
        </w:rPr>
      </w:pPr>
    </w:p>
    <w:p w14:paraId="570269B4" w14:textId="4A87FFFC" w:rsidR="00D1643C" w:rsidRPr="00CD78FB" w:rsidRDefault="00D1643C" w:rsidP="00D1643C">
      <w:pPr>
        <w:rPr>
          <w:rFonts w:cs="Lucida Sans Unicode"/>
        </w:rPr>
      </w:pPr>
      <w:r w:rsidRPr="00CD78FB">
        <w:rPr>
          <w:rFonts w:cs="Lucida Sans Unicode"/>
        </w:rPr>
        <w:t>Tilbudet skal inneholde dokumentasjon og opplysninger som er etterspurt og krevd innlevert sammen med tilbudet. Det er ikke anledning til å gi alternative tilbud.</w:t>
      </w:r>
    </w:p>
    <w:p w14:paraId="5AFFA5A2" w14:textId="5C1EFF8B" w:rsidR="00D1643C" w:rsidRPr="00CD78FB" w:rsidRDefault="00D1643C" w:rsidP="00D1643C">
      <w:pPr>
        <w:rPr>
          <w:rFonts w:cs="Lucida Sans Unicode"/>
        </w:rPr>
      </w:pPr>
      <w:r w:rsidRPr="00CD78FB">
        <w:rPr>
          <w:rFonts w:cs="Lucida Sans Unicode"/>
        </w:rPr>
        <w:t>Leverandøren oppfordres til å starte innlevering av tilbudet i god tid. Leverandøren er ansvarlig for at komplett tilbud blir levert innenfor angitt tidsfrist.</w:t>
      </w:r>
    </w:p>
    <w:p w14:paraId="1C822566" w14:textId="77777777" w:rsidR="00D1643C" w:rsidRPr="00CD78FB" w:rsidRDefault="00D1643C" w:rsidP="00D1643C">
      <w:pPr>
        <w:rPr>
          <w:rFonts w:cs="Lucida Sans Unicode"/>
        </w:rPr>
      </w:pPr>
    </w:p>
    <w:p w14:paraId="47E182F6" w14:textId="6FC88AA2" w:rsidR="00D1643C" w:rsidRPr="00CD78FB" w:rsidRDefault="00D1643C" w:rsidP="00D1643C">
      <w:pPr>
        <w:rPr>
          <w:rFonts w:cs="Lucida Sans Unicode"/>
        </w:rPr>
      </w:pPr>
      <w:r w:rsidRPr="00CD78FB">
        <w:rPr>
          <w:rFonts w:cs="Lucida Sans Unicode"/>
        </w:rPr>
        <w:t>Leverandør skal fylle ut vedlagte tilbudsbrev (husk å signere) som er vedlagt i konkurransen.</w:t>
      </w:r>
    </w:p>
    <w:p w14:paraId="3169E718" w14:textId="77777777" w:rsidR="00D1643C" w:rsidRPr="00CD78FB" w:rsidRDefault="00D1643C" w:rsidP="00D1643C">
      <w:pPr>
        <w:rPr>
          <w:rFonts w:cs="Lucida Sans Unicode"/>
        </w:rPr>
      </w:pPr>
    </w:p>
    <w:p w14:paraId="46D34162" w14:textId="77777777" w:rsidR="00D1643C" w:rsidRPr="00CD78FB" w:rsidRDefault="00D1643C" w:rsidP="00D1643C">
      <w:pPr>
        <w:rPr>
          <w:rFonts w:cs="Lucida Sans Unicode"/>
        </w:rPr>
      </w:pPr>
      <w:r w:rsidRPr="00CD78FB">
        <w:rPr>
          <w:rFonts w:cs="Lucida Sans Unicode"/>
        </w:rPr>
        <w:t>Tilbudet skal leveres i KGV, på riktig konkurranse/anskaffelse. Tilbud som ikke leveres i KGV innen tilbudsfristen vil bli avvist.</w:t>
      </w:r>
    </w:p>
    <w:p w14:paraId="31803940" w14:textId="77777777" w:rsidR="00D1643C" w:rsidRPr="00CD78FB" w:rsidRDefault="00D1643C" w:rsidP="00D1643C">
      <w:pPr>
        <w:rPr>
          <w:rFonts w:cs="Lucida Sans Unicode"/>
        </w:rPr>
      </w:pPr>
      <w:r w:rsidRPr="00CD78FB">
        <w:rPr>
          <w:rFonts w:cs="Lucida Sans Unicode"/>
        </w:rPr>
        <w:t xml:space="preserve">Oppdragsgiver gjør oppmerksom på at hver enkelt fil ikke kan være større enn 50 </w:t>
      </w:r>
    </w:p>
    <w:p w14:paraId="22ABE6B4" w14:textId="65D6AF8A" w:rsidR="00D1643C" w:rsidRPr="00CD78FB" w:rsidRDefault="00D1643C" w:rsidP="00D1643C">
      <w:pPr>
        <w:rPr>
          <w:rFonts w:cs="Lucida Sans Unicode"/>
        </w:rPr>
      </w:pPr>
      <w:r w:rsidRPr="00CD78FB">
        <w:rPr>
          <w:rFonts w:cs="Lucida Sans Unicode"/>
        </w:rPr>
        <w:lastRenderedPageBreak/>
        <w:t xml:space="preserve">Megabyte (MB). Filer som er større enn dette må deles i flere filer. Videre er det ingen </w:t>
      </w:r>
    </w:p>
    <w:p w14:paraId="37BE5192" w14:textId="77777777" w:rsidR="00D1643C" w:rsidRPr="00CD78FB" w:rsidRDefault="00D1643C" w:rsidP="00D1643C">
      <w:pPr>
        <w:rPr>
          <w:rFonts w:cs="Lucida Sans Unicode"/>
        </w:rPr>
      </w:pPr>
      <w:r w:rsidRPr="00CD78FB">
        <w:rPr>
          <w:rFonts w:cs="Lucida Sans Unicode"/>
        </w:rPr>
        <w:t>begrensning i antall filer.</w:t>
      </w:r>
    </w:p>
    <w:p w14:paraId="761A1FBE" w14:textId="57E9DD44" w:rsidR="00CA244A" w:rsidRPr="00CD78FB" w:rsidRDefault="00D1643C" w:rsidP="00D1643C">
      <w:pPr>
        <w:pStyle w:val="Overskrift3"/>
        <w:rPr>
          <w:rFonts w:cs="Lucida Sans Unicode"/>
        </w:rPr>
      </w:pPr>
      <w:bookmarkStart w:id="45" w:name="_Toc230094870"/>
      <w:r w:rsidRPr="00CD78FB">
        <w:rPr>
          <w:rFonts w:cs="Lucida Sans Unicode"/>
        </w:rPr>
        <w:t>5</w:t>
      </w:r>
      <w:r w:rsidR="00CA244A" w:rsidRPr="00CD78FB">
        <w:rPr>
          <w:rFonts w:cs="Lucida Sans Unicode"/>
        </w:rPr>
        <w:t xml:space="preserve"> Rettelse, supplering eller endring av konkurransegrunnlaget</w:t>
      </w:r>
      <w:bookmarkEnd w:id="43"/>
      <w:bookmarkEnd w:id="44"/>
      <w:bookmarkEnd w:id="45"/>
    </w:p>
    <w:p w14:paraId="6340BC99" w14:textId="77777777" w:rsidR="00CA244A" w:rsidRPr="00CD78FB" w:rsidRDefault="00CA244A" w:rsidP="00CA244A">
      <w:pPr>
        <w:rPr>
          <w:rFonts w:cs="Lucida Sans Unicode"/>
          <w:shd w:val="clear" w:color="auto" w:fill="FFFFFF"/>
        </w:rPr>
      </w:pPr>
      <w:r w:rsidRPr="00CD78FB">
        <w:rPr>
          <w:rFonts w:cs="Lucida Sans Unicode"/>
          <w:shd w:val="clear" w:color="auto" w:fill="FFFFFF"/>
        </w:rPr>
        <w:t xml:space="preserve">Rettelser, suppleringer og endringer av konkurransegrunnlaget, vil bli publisert via oppdragsgivers KGV, jf. anskaffelsesforskriften § 8-4 (4). </w:t>
      </w:r>
    </w:p>
    <w:p w14:paraId="45902E18" w14:textId="77777777" w:rsidR="00CA244A" w:rsidRPr="00CD78FB" w:rsidRDefault="00CA244A" w:rsidP="00CA244A">
      <w:pPr>
        <w:rPr>
          <w:rFonts w:cs="Lucida Sans Unicode"/>
          <w:shd w:val="clear" w:color="auto" w:fill="FFFFFF"/>
        </w:rPr>
      </w:pPr>
    </w:p>
    <w:p w14:paraId="474539DE" w14:textId="77777777" w:rsidR="00CA244A" w:rsidRPr="00CD78FB" w:rsidRDefault="00CA244A" w:rsidP="00CA244A">
      <w:pPr>
        <w:rPr>
          <w:rFonts w:cs="Lucida Sans Unicode"/>
        </w:rPr>
      </w:pPr>
      <w:r w:rsidRPr="00CD78FB">
        <w:rPr>
          <w:rFonts w:cs="Lucida Sans Unicode"/>
        </w:rPr>
        <w:t>Oppdragsgiver kan ikke foreta vesentlige endringer av konkurransegrunnlaget eller på annen måte vesentlig endre forutsetningene for konkurransen.</w:t>
      </w:r>
    </w:p>
    <w:p w14:paraId="45C9C9BF" w14:textId="77777777" w:rsidR="00CA244A" w:rsidRPr="00CD78FB" w:rsidRDefault="00CA244A" w:rsidP="00CA244A">
      <w:pPr>
        <w:rPr>
          <w:rFonts w:cs="Lucida Sans Unicode"/>
        </w:rPr>
      </w:pPr>
    </w:p>
    <w:p w14:paraId="694D84E4" w14:textId="77777777" w:rsidR="00CA244A" w:rsidRPr="00CD78FB" w:rsidRDefault="00CA244A" w:rsidP="00CA244A">
      <w:pPr>
        <w:rPr>
          <w:rFonts w:cs="Lucida Sans Unicode"/>
        </w:rPr>
      </w:pPr>
      <w:r w:rsidRPr="00CD78FB">
        <w:rPr>
          <w:rFonts w:cs="Lucida Sans Unicode"/>
        </w:rPr>
        <w:t>Leverandør skal ta hensyn til alle publiserte endringer av konkurransegrunnlaget.</w:t>
      </w:r>
    </w:p>
    <w:p w14:paraId="5DF01D3B" w14:textId="77777777" w:rsidR="00CA244A" w:rsidRPr="00CD78FB" w:rsidRDefault="00CA244A" w:rsidP="00CA244A">
      <w:pPr>
        <w:rPr>
          <w:rFonts w:cs="Lucida Sans Unicode"/>
          <w:shd w:val="clear" w:color="auto" w:fill="FFFFFF"/>
        </w:rPr>
      </w:pPr>
    </w:p>
    <w:p w14:paraId="014C49A9" w14:textId="7116FDE8" w:rsidR="00CA244A" w:rsidRPr="00CD78FB" w:rsidRDefault="00D1643C" w:rsidP="00CA244A">
      <w:pPr>
        <w:pStyle w:val="Overskrift2"/>
        <w:rPr>
          <w:rFonts w:ascii="Lucida Sans Unicode" w:hAnsi="Lucida Sans Unicode" w:cs="Lucida Sans Unicode"/>
          <w:i w:val="0"/>
          <w:iCs/>
        </w:rPr>
      </w:pPr>
      <w:bookmarkStart w:id="46" w:name="_Toc476670240"/>
      <w:bookmarkStart w:id="47" w:name="_Toc501355343"/>
      <w:bookmarkStart w:id="48" w:name="_Toc230094871"/>
      <w:r w:rsidRPr="00CD78FB">
        <w:rPr>
          <w:rFonts w:ascii="Lucida Sans Unicode" w:hAnsi="Lucida Sans Unicode" w:cs="Lucida Sans Unicode"/>
          <w:i w:val="0"/>
          <w:iCs/>
        </w:rPr>
        <w:t>6</w:t>
      </w:r>
      <w:r w:rsidR="00CA244A" w:rsidRPr="00CD78FB">
        <w:rPr>
          <w:rFonts w:ascii="Lucida Sans Unicode" w:hAnsi="Lucida Sans Unicode" w:cs="Lucida Sans Unicode"/>
          <w:i w:val="0"/>
          <w:iCs/>
        </w:rPr>
        <w:t xml:space="preserve"> Kompensasjon</w:t>
      </w:r>
      <w:bookmarkEnd w:id="46"/>
      <w:bookmarkEnd w:id="47"/>
      <w:bookmarkEnd w:id="48"/>
    </w:p>
    <w:p w14:paraId="66B28C78" w14:textId="56F8589C" w:rsidR="00CA244A" w:rsidRPr="00CD78FB" w:rsidRDefault="00D1643C" w:rsidP="00CA244A">
      <w:pPr>
        <w:pStyle w:val="Overskrift3"/>
        <w:rPr>
          <w:rFonts w:cs="Lucida Sans Unicode"/>
        </w:rPr>
      </w:pPr>
      <w:bookmarkStart w:id="49" w:name="_Toc36708658"/>
      <w:bookmarkStart w:id="50" w:name="_Toc36726424"/>
      <w:bookmarkStart w:id="51" w:name="_Toc230094872"/>
      <w:bookmarkStart w:id="52" w:name="_Toc56155187"/>
      <w:bookmarkStart w:id="53" w:name="_Hlk36721759"/>
      <w:bookmarkStart w:id="54" w:name="_Hlk36466851"/>
      <w:r w:rsidRPr="00CD78FB">
        <w:rPr>
          <w:rFonts w:cs="Lucida Sans Unicode"/>
        </w:rPr>
        <w:t>6</w:t>
      </w:r>
      <w:r w:rsidR="00CA244A" w:rsidRPr="00CD78FB">
        <w:rPr>
          <w:rFonts w:cs="Lucida Sans Unicode"/>
        </w:rPr>
        <w:t>.1 Kompensasjon for deltakelse i konkurransen</w:t>
      </w:r>
      <w:bookmarkEnd w:id="49"/>
      <w:bookmarkEnd w:id="50"/>
      <w:bookmarkEnd w:id="51"/>
      <w:r w:rsidR="00CA244A" w:rsidRPr="00CD78FB">
        <w:rPr>
          <w:rFonts w:cs="Lucida Sans Unicode"/>
        </w:rPr>
        <w:t xml:space="preserve"> </w:t>
      </w:r>
      <w:bookmarkEnd w:id="52"/>
      <w:r w:rsidR="00CA244A" w:rsidRPr="00CD78FB">
        <w:rPr>
          <w:rFonts w:cs="Lucida Sans Unicode"/>
        </w:rPr>
        <w:t xml:space="preserve"> </w:t>
      </w:r>
    </w:p>
    <w:p w14:paraId="7F900708" w14:textId="0152E479" w:rsidR="00D1643C" w:rsidRPr="00CD78FB" w:rsidRDefault="00D1643C" w:rsidP="00D1643C">
      <w:pPr>
        <w:rPr>
          <w:rFonts w:cs="Lucida Sans Unicode"/>
        </w:rPr>
      </w:pPr>
      <w:bookmarkStart w:id="55" w:name="_Toc83919530"/>
      <w:bookmarkStart w:id="56" w:name="_Hlk36466865"/>
      <w:bookmarkStart w:id="57" w:name="_Toc476670243"/>
      <w:bookmarkStart w:id="58" w:name="_Toc501355344"/>
      <w:bookmarkEnd w:id="53"/>
      <w:bookmarkEnd w:id="54"/>
      <w:r w:rsidRPr="00CD78FB">
        <w:rPr>
          <w:rFonts w:cs="Lucida Sans Unicode"/>
        </w:rPr>
        <w:t>Kostnader for utarbeidelse av tilbud bæres av den enkelte leverandør.</w:t>
      </w:r>
    </w:p>
    <w:p w14:paraId="38A13B7F" w14:textId="11A1EE38" w:rsidR="00CA244A" w:rsidRPr="006E543F" w:rsidRDefault="00D1643C" w:rsidP="00D1643C">
      <w:pPr>
        <w:pStyle w:val="Overskrift2"/>
        <w:rPr>
          <w:rFonts w:ascii="Lucida Sans Unicode" w:hAnsi="Lucida Sans Unicode" w:cs="Lucida Sans Unicode"/>
          <w:i w:val="0"/>
          <w:iCs/>
        </w:rPr>
      </w:pPr>
      <w:bookmarkStart w:id="59" w:name="_Toc230094873"/>
      <w:proofErr w:type="gramStart"/>
      <w:r w:rsidRPr="006E543F">
        <w:rPr>
          <w:rFonts w:ascii="Lucida Sans Unicode" w:hAnsi="Lucida Sans Unicode" w:cs="Lucida Sans Unicode"/>
          <w:i w:val="0"/>
          <w:iCs/>
        </w:rPr>
        <w:t xml:space="preserve">7 </w:t>
      </w:r>
      <w:r w:rsidR="00CA244A" w:rsidRPr="006E543F">
        <w:rPr>
          <w:rFonts w:ascii="Lucida Sans Unicode" w:hAnsi="Lucida Sans Unicode" w:cs="Lucida Sans Unicode"/>
          <w:i w:val="0"/>
          <w:iCs/>
        </w:rPr>
        <w:t xml:space="preserve"> Risiko</w:t>
      </w:r>
      <w:proofErr w:type="gramEnd"/>
      <w:r w:rsidR="00CA244A" w:rsidRPr="006E543F">
        <w:rPr>
          <w:rFonts w:ascii="Lucida Sans Unicode" w:hAnsi="Lucida Sans Unicode" w:cs="Lucida Sans Unicode"/>
          <w:i w:val="0"/>
          <w:iCs/>
        </w:rPr>
        <w:t xml:space="preserve"> for egen forståelse av konkurransegrunnlaget og varsling om mangler/uklarheter</w:t>
      </w:r>
      <w:bookmarkEnd w:id="55"/>
      <w:bookmarkEnd w:id="59"/>
      <w:r w:rsidR="00CA244A" w:rsidRPr="006E543F">
        <w:rPr>
          <w:rFonts w:ascii="Lucida Sans Unicode" w:hAnsi="Lucida Sans Unicode" w:cs="Lucida Sans Unicode"/>
          <w:i w:val="0"/>
          <w:iCs/>
        </w:rPr>
        <w:t xml:space="preserve"> </w:t>
      </w:r>
    </w:p>
    <w:p w14:paraId="1C7451A7" w14:textId="77777777" w:rsidR="00CA244A" w:rsidRPr="00CD78FB" w:rsidRDefault="00CA244A" w:rsidP="00CA244A">
      <w:pPr>
        <w:rPr>
          <w:rFonts w:cs="Lucida Sans Unicode"/>
          <w:shd w:val="clear" w:color="auto" w:fill="FFFFFF"/>
        </w:rPr>
      </w:pPr>
      <w:bookmarkStart w:id="60" w:name="_Hlk82437285"/>
      <w:r w:rsidRPr="00CD78FB">
        <w:rPr>
          <w:rFonts w:cs="Lucida Sans Unicode"/>
        </w:rPr>
        <w:t>Oppdragsgiver forventer at leverandøren setter seg godt inn i hele konkurransegrunnlaget. Det understrekes at leverandøren bærer risikoen for sin egen forståelse av konkurransegrunnlaget. Leverandøren kan ikke senere gjøre gjeldende forhold han burde blitt oppmerksom på.</w:t>
      </w:r>
      <w:r w:rsidRPr="00CD78FB">
        <w:rPr>
          <w:rFonts w:cs="Lucida Sans Unicode"/>
          <w:shd w:val="clear" w:color="auto" w:fill="FFFFFF"/>
        </w:rPr>
        <w:t xml:space="preserve"> </w:t>
      </w:r>
    </w:p>
    <w:p w14:paraId="356D3754" w14:textId="77777777" w:rsidR="00CA244A" w:rsidRPr="00CD78FB" w:rsidRDefault="00CA244A" w:rsidP="00CA244A">
      <w:pPr>
        <w:rPr>
          <w:rFonts w:cs="Lucida Sans Unicode"/>
          <w:shd w:val="clear" w:color="auto" w:fill="FFFFFF"/>
        </w:rPr>
      </w:pPr>
    </w:p>
    <w:p w14:paraId="5772F24F" w14:textId="34471876" w:rsidR="00CA244A" w:rsidRPr="00CD78FB" w:rsidRDefault="00CA244A" w:rsidP="00952CFA">
      <w:pPr>
        <w:rPr>
          <w:rFonts w:cs="Lucida Sans Unicode"/>
        </w:rPr>
      </w:pPr>
      <w:r w:rsidRPr="00CD78FB">
        <w:rPr>
          <w:rFonts w:cs="Lucida Sans Unicode"/>
        </w:rPr>
        <w:t>Dersom en leverandør oppdager mangler eller uklarheter i konkurransegrunnlaget, skal han umiddelbart varsle oppdragsgiver om dette</w:t>
      </w:r>
      <w:r w:rsidR="00D37E76">
        <w:rPr>
          <w:rFonts w:cs="Lucida Sans Unicode"/>
        </w:rPr>
        <w:t xml:space="preserve"> via KGV</w:t>
      </w:r>
      <w:r w:rsidRPr="00CD78FB">
        <w:rPr>
          <w:rFonts w:cs="Lucida Sans Unicode"/>
        </w:rPr>
        <w:t xml:space="preserve">. </w:t>
      </w:r>
      <w:bookmarkEnd w:id="56"/>
      <w:bookmarkEnd w:id="60"/>
    </w:p>
    <w:p w14:paraId="6FC6931E" w14:textId="0A4780E5" w:rsidR="00CA244A" w:rsidRPr="00CD78FB" w:rsidRDefault="00D1643C" w:rsidP="00CA244A">
      <w:pPr>
        <w:pStyle w:val="Overskrift2"/>
        <w:rPr>
          <w:rFonts w:ascii="Lucida Sans Unicode" w:hAnsi="Lucida Sans Unicode" w:cs="Lucida Sans Unicode"/>
          <w:i w:val="0"/>
          <w:iCs/>
        </w:rPr>
      </w:pPr>
      <w:bookmarkStart w:id="61" w:name="_Toc230094874"/>
      <w:r w:rsidRPr="00CD78FB">
        <w:rPr>
          <w:rFonts w:ascii="Lucida Sans Unicode" w:hAnsi="Lucida Sans Unicode" w:cs="Lucida Sans Unicode"/>
          <w:i w:val="0"/>
          <w:iCs/>
        </w:rPr>
        <w:t>8</w:t>
      </w:r>
      <w:r w:rsidR="00CA244A" w:rsidRPr="00CD78FB">
        <w:rPr>
          <w:rFonts w:ascii="Lucida Sans Unicode" w:hAnsi="Lucida Sans Unicode" w:cs="Lucida Sans Unicode"/>
          <w:i w:val="0"/>
          <w:iCs/>
        </w:rPr>
        <w:t xml:space="preserve"> Kommunikasjon</w:t>
      </w:r>
      <w:bookmarkEnd w:id="57"/>
      <w:bookmarkEnd w:id="58"/>
      <w:bookmarkEnd w:id="61"/>
    </w:p>
    <w:p w14:paraId="3006DE9C" w14:textId="77777777" w:rsidR="00CA244A" w:rsidRPr="00CD78FB" w:rsidRDefault="00CA244A" w:rsidP="00CA244A">
      <w:pPr>
        <w:rPr>
          <w:rFonts w:cs="Lucida Sans Unicode"/>
        </w:rPr>
      </w:pPr>
      <w:r w:rsidRPr="00CD78FB">
        <w:rPr>
          <w:rFonts w:cs="Lucida Sans Unicode"/>
        </w:rPr>
        <w:t>All skriftlig kommunikasjon og informasjonsutveksling i anskaffelsesfasen mellom oppdragsgiver og leverandør skal skje ved bruk av KGV.</w:t>
      </w:r>
    </w:p>
    <w:p w14:paraId="4942CF3A" w14:textId="530313F2" w:rsidR="00CA244A" w:rsidRPr="00CD78FB" w:rsidRDefault="00D1643C" w:rsidP="00CA244A">
      <w:pPr>
        <w:pStyle w:val="Overskrift2"/>
        <w:rPr>
          <w:rFonts w:ascii="Lucida Sans Unicode" w:hAnsi="Lucida Sans Unicode" w:cs="Lucida Sans Unicode"/>
          <w:i w:val="0"/>
          <w:iCs/>
        </w:rPr>
      </w:pPr>
      <w:bookmarkStart w:id="62" w:name="_Toc476670244"/>
      <w:bookmarkStart w:id="63" w:name="_Toc501355345"/>
      <w:bookmarkStart w:id="64" w:name="_Toc230094875"/>
      <w:r w:rsidRPr="00CD78FB">
        <w:rPr>
          <w:rFonts w:ascii="Lucida Sans Unicode" w:hAnsi="Lucida Sans Unicode" w:cs="Lucida Sans Unicode"/>
          <w:i w:val="0"/>
          <w:iCs/>
        </w:rPr>
        <w:t>9</w:t>
      </w:r>
      <w:r w:rsidR="00CA244A" w:rsidRPr="00CD78FB">
        <w:rPr>
          <w:rFonts w:ascii="Lucida Sans Unicode" w:hAnsi="Lucida Sans Unicode" w:cs="Lucida Sans Unicode"/>
          <w:i w:val="0"/>
          <w:iCs/>
        </w:rPr>
        <w:t xml:space="preserve"> Språkkrav</w:t>
      </w:r>
      <w:bookmarkEnd w:id="62"/>
      <w:bookmarkEnd w:id="63"/>
      <w:bookmarkEnd w:id="64"/>
    </w:p>
    <w:p w14:paraId="2174A9BD" w14:textId="38210B0C" w:rsidR="00CA244A" w:rsidRPr="00CD78FB" w:rsidRDefault="00CA244A" w:rsidP="00CA244A">
      <w:pPr>
        <w:rPr>
          <w:rFonts w:cs="Lucida Sans Unicode"/>
        </w:rPr>
      </w:pPr>
      <w:r w:rsidRPr="00CD78FB">
        <w:rPr>
          <w:rFonts w:cs="Lucida Sans Unicode"/>
        </w:rPr>
        <w:t>For konkurransefasen og kontraktgjennomføringen skal kommunikasjon med</w:t>
      </w:r>
    </w:p>
    <w:p w14:paraId="13A08C2F" w14:textId="77777777" w:rsidR="00CA244A" w:rsidRPr="00CD78FB" w:rsidRDefault="00CA244A" w:rsidP="00CA244A">
      <w:pPr>
        <w:rPr>
          <w:rFonts w:cs="Lucida Sans Unicode"/>
        </w:rPr>
      </w:pPr>
      <w:r w:rsidRPr="00CD78FB">
        <w:rPr>
          <w:rFonts w:cs="Lucida Sans Unicode"/>
        </w:rPr>
        <w:t>oppdragsgiver, og dokumentasjon til og fra oppdragsgiver, være på norsk.</w:t>
      </w:r>
    </w:p>
    <w:p w14:paraId="112E965B" w14:textId="77777777" w:rsidR="00CA244A" w:rsidRPr="00CD78FB" w:rsidRDefault="00CA244A" w:rsidP="00CA244A">
      <w:pPr>
        <w:rPr>
          <w:rFonts w:cs="Lucida Sans Unicode"/>
        </w:rPr>
      </w:pPr>
    </w:p>
    <w:p w14:paraId="434AEC23" w14:textId="77777777" w:rsidR="00CA244A" w:rsidRPr="00CD78FB" w:rsidRDefault="00CA244A" w:rsidP="00CA244A">
      <w:pPr>
        <w:rPr>
          <w:rFonts w:cs="Lucida Sans Unicode"/>
        </w:rPr>
      </w:pPr>
      <w:r w:rsidRPr="00CD78FB">
        <w:rPr>
          <w:rFonts w:cs="Lucida Sans Unicode"/>
        </w:rPr>
        <w:t>Tilbudet med tilhørende dokumenter skal utformes på norsk, med mindre annet klart er angitt i konkurransedokumentene.</w:t>
      </w:r>
    </w:p>
    <w:p w14:paraId="2C51D4B5" w14:textId="77777777" w:rsidR="00CA244A" w:rsidRPr="00CD78FB" w:rsidRDefault="00CA244A" w:rsidP="00CA244A">
      <w:pPr>
        <w:spacing w:line="276" w:lineRule="auto"/>
        <w:rPr>
          <w:rFonts w:cs="Lucida Sans Unicode"/>
        </w:rPr>
      </w:pPr>
    </w:p>
    <w:p w14:paraId="5A59DCFF" w14:textId="77777777" w:rsidR="00CA244A" w:rsidRPr="00CD78FB" w:rsidRDefault="00CA244A" w:rsidP="00CA244A">
      <w:pPr>
        <w:rPr>
          <w:rFonts w:cs="Lucida Sans Unicode"/>
        </w:rPr>
      </w:pPr>
      <w:r w:rsidRPr="00CD78FB">
        <w:rPr>
          <w:rFonts w:cs="Lucida Sans Unicode"/>
        </w:rPr>
        <w:t>Kontrakt mellom oppdragsgiver og valgte leverandør vil bli inngått på norsk.</w:t>
      </w:r>
    </w:p>
    <w:p w14:paraId="44801A26" w14:textId="77777777" w:rsidR="00CA244A" w:rsidRPr="00CD78FB" w:rsidRDefault="00CA244A" w:rsidP="00CA244A">
      <w:pPr>
        <w:rPr>
          <w:rFonts w:cs="Lucida Sans Unicode"/>
        </w:rPr>
      </w:pPr>
    </w:p>
    <w:p w14:paraId="0177F2C9" w14:textId="46A66C67" w:rsidR="00CA244A" w:rsidRPr="00CD78FB" w:rsidRDefault="00D1643C" w:rsidP="00CA244A">
      <w:pPr>
        <w:pStyle w:val="Overskrift2"/>
        <w:rPr>
          <w:rFonts w:ascii="Lucida Sans Unicode" w:hAnsi="Lucida Sans Unicode" w:cs="Lucida Sans Unicode"/>
          <w:i w:val="0"/>
          <w:iCs/>
        </w:rPr>
      </w:pPr>
      <w:bookmarkStart w:id="65" w:name="_Toc476670245"/>
      <w:bookmarkStart w:id="66" w:name="_Toc501355346"/>
      <w:bookmarkStart w:id="67" w:name="_Toc230094876"/>
      <w:r w:rsidRPr="00CD78FB">
        <w:rPr>
          <w:rFonts w:ascii="Lucida Sans Unicode" w:hAnsi="Lucida Sans Unicode" w:cs="Lucida Sans Unicode"/>
          <w:i w:val="0"/>
          <w:iCs/>
        </w:rPr>
        <w:lastRenderedPageBreak/>
        <w:t>10</w:t>
      </w:r>
      <w:r w:rsidR="00CA244A" w:rsidRPr="00CD78FB">
        <w:rPr>
          <w:rFonts w:ascii="Lucida Sans Unicode" w:hAnsi="Lucida Sans Unicode" w:cs="Lucida Sans Unicode"/>
          <w:i w:val="0"/>
          <w:iCs/>
        </w:rPr>
        <w:t xml:space="preserve"> Avvik</w:t>
      </w:r>
      <w:bookmarkEnd w:id="65"/>
      <w:bookmarkEnd w:id="66"/>
      <w:bookmarkEnd w:id="67"/>
    </w:p>
    <w:p w14:paraId="71A9A75D" w14:textId="77777777" w:rsidR="00CA244A" w:rsidRPr="00CD78FB" w:rsidRDefault="00CA244A" w:rsidP="00CA244A">
      <w:pPr>
        <w:rPr>
          <w:rFonts w:cs="Lucida Sans Unicode"/>
        </w:rPr>
      </w:pPr>
      <w:r w:rsidRPr="00CD78FB">
        <w:rPr>
          <w:rFonts w:cs="Lucida Sans Unicode"/>
        </w:rPr>
        <w:t xml:space="preserve">Eventuelle avvik fra konkurransegrunnlaget i tilbudet skal fremgå uttrykkelig av leverandørens tilbudsbrev. Leverandøren kan ikke gjøre gjeldende avvik som ikke </w:t>
      </w:r>
      <w:proofErr w:type="gramStart"/>
      <w:r w:rsidRPr="00CD78FB">
        <w:rPr>
          <w:rFonts w:cs="Lucida Sans Unicode"/>
        </w:rPr>
        <w:t>fremkommer</w:t>
      </w:r>
      <w:proofErr w:type="gramEnd"/>
      <w:r w:rsidRPr="00CD78FB">
        <w:rPr>
          <w:rFonts w:cs="Lucida Sans Unicode"/>
        </w:rPr>
        <w:t xml:space="preserve"> av tilbudsbrevet. Eventuelle avvik skal prises av leverandøren.</w:t>
      </w:r>
    </w:p>
    <w:p w14:paraId="14868A48" w14:textId="77777777" w:rsidR="00CA244A" w:rsidRPr="00CD78FB" w:rsidRDefault="00CA244A" w:rsidP="00CA244A">
      <w:pPr>
        <w:rPr>
          <w:rFonts w:cs="Lucida Sans Unicode"/>
        </w:rPr>
      </w:pPr>
    </w:p>
    <w:p w14:paraId="0873B5F7" w14:textId="77777777" w:rsidR="00CA244A" w:rsidRPr="00CD78FB" w:rsidRDefault="00CA244A" w:rsidP="00CA244A">
      <w:pPr>
        <w:rPr>
          <w:rFonts w:cs="Lucida Sans Unicode"/>
        </w:rPr>
      </w:pPr>
      <w:r w:rsidRPr="00CD78FB">
        <w:rPr>
          <w:rFonts w:cs="Lucida Sans Unicode"/>
        </w:rPr>
        <w:t xml:space="preserve">Avvik som ikke er prissatt, vil bli kostnadsmessig vurdert av oppdragsgiver i forbindelse med valg av tilbud. Tilbud med vesentlige avvik vil bli avvist, jf. anskaffelsesforskriften § 9-6 første ledd bokstav b. </w:t>
      </w:r>
    </w:p>
    <w:p w14:paraId="774CC07C" w14:textId="77777777" w:rsidR="00CA244A" w:rsidRPr="00CD78FB" w:rsidRDefault="00CA244A" w:rsidP="00CA244A">
      <w:pPr>
        <w:rPr>
          <w:rFonts w:cs="Lucida Sans Unicode"/>
        </w:rPr>
      </w:pPr>
    </w:p>
    <w:p w14:paraId="56814630" w14:textId="11270BD3" w:rsidR="00CA244A" w:rsidRPr="00CD78FB" w:rsidRDefault="00CA244A" w:rsidP="00CA244A">
      <w:pPr>
        <w:pStyle w:val="Overskrift2"/>
        <w:rPr>
          <w:rFonts w:ascii="Lucida Sans Unicode" w:hAnsi="Lucida Sans Unicode" w:cs="Lucida Sans Unicode"/>
          <w:i w:val="0"/>
          <w:iCs/>
        </w:rPr>
      </w:pPr>
      <w:bookmarkStart w:id="68" w:name="_Toc230094877"/>
      <w:r w:rsidRPr="00CD78FB">
        <w:rPr>
          <w:rFonts w:ascii="Lucida Sans Unicode" w:hAnsi="Lucida Sans Unicode" w:cs="Lucida Sans Unicode"/>
          <w:i w:val="0"/>
          <w:iCs/>
        </w:rPr>
        <w:t>1</w:t>
      </w:r>
      <w:r w:rsidR="00D1643C" w:rsidRPr="00CD78FB">
        <w:rPr>
          <w:rFonts w:ascii="Lucida Sans Unicode" w:hAnsi="Lucida Sans Unicode" w:cs="Lucida Sans Unicode"/>
          <w:i w:val="0"/>
          <w:iCs/>
        </w:rPr>
        <w:t>1</w:t>
      </w:r>
      <w:r w:rsidRPr="00CD78FB">
        <w:rPr>
          <w:rFonts w:ascii="Lucida Sans Unicode" w:hAnsi="Lucida Sans Unicode" w:cs="Lucida Sans Unicode"/>
          <w:i w:val="0"/>
          <w:iCs/>
        </w:rPr>
        <w:t xml:space="preserve"> Avklaringer</w:t>
      </w:r>
      <w:bookmarkEnd w:id="68"/>
      <w:r w:rsidRPr="00CD78FB">
        <w:rPr>
          <w:rFonts w:ascii="Lucida Sans Unicode" w:hAnsi="Lucida Sans Unicode" w:cs="Lucida Sans Unicode"/>
          <w:i w:val="0"/>
          <w:iCs/>
        </w:rPr>
        <w:t xml:space="preserve"> </w:t>
      </w:r>
    </w:p>
    <w:p w14:paraId="386E8411" w14:textId="77777777" w:rsidR="00CA244A" w:rsidRPr="00CD78FB" w:rsidRDefault="00CA244A" w:rsidP="00CA244A">
      <w:pPr>
        <w:rPr>
          <w:rFonts w:cs="Lucida Sans Unicode"/>
        </w:rPr>
      </w:pPr>
      <w:r w:rsidRPr="00CD78FB">
        <w:rPr>
          <w:rFonts w:cs="Lucida Sans Unicode"/>
        </w:rPr>
        <w:t>Eventuelle avklaringer av leverandørens tilbud vil bli gjennomført i tråd med anskaffelsesforskriftens bestemmelser, jf. § 9-3.</w:t>
      </w:r>
    </w:p>
    <w:p w14:paraId="1AAFC0E1" w14:textId="77777777" w:rsidR="00CA244A" w:rsidRPr="00CD78FB" w:rsidRDefault="00CA244A" w:rsidP="00CA244A">
      <w:pPr>
        <w:rPr>
          <w:rFonts w:cs="Lucida Sans Unicode"/>
        </w:rPr>
      </w:pPr>
    </w:p>
    <w:p w14:paraId="63872F30" w14:textId="0FC79D86" w:rsidR="00CA244A" w:rsidRPr="00CD78FB" w:rsidRDefault="00CA244A" w:rsidP="00CA244A">
      <w:pPr>
        <w:pStyle w:val="Overskrift2"/>
        <w:rPr>
          <w:rFonts w:ascii="Lucida Sans Unicode" w:hAnsi="Lucida Sans Unicode" w:cs="Lucida Sans Unicode"/>
          <w:bCs/>
          <w:i w:val="0"/>
          <w:iCs/>
        </w:rPr>
      </w:pPr>
      <w:bookmarkStart w:id="69" w:name="_Toc501355347"/>
      <w:bookmarkStart w:id="70" w:name="_Toc230094878"/>
      <w:r w:rsidRPr="00CD78FB">
        <w:rPr>
          <w:rFonts w:ascii="Lucida Sans Unicode" w:hAnsi="Lucida Sans Unicode" w:cs="Lucida Sans Unicode"/>
          <w:i w:val="0"/>
          <w:iCs/>
        </w:rPr>
        <w:t>1</w:t>
      </w:r>
      <w:r w:rsidR="00D1643C" w:rsidRPr="00CD78FB">
        <w:rPr>
          <w:rFonts w:ascii="Lucida Sans Unicode" w:hAnsi="Lucida Sans Unicode" w:cs="Lucida Sans Unicode"/>
          <w:i w:val="0"/>
          <w:iCs/>
        </w:rPr>
        <w:t>2</w:t>
      </w:r>
      <w:r w:rsidRPr="00CD78FB">
        <w:rPr>
          <w:rFonts w:ascii="Lucida Sans Unicode" w:hAnsi="Lucida Sans Unicode" w:cs="Lucida Sans Unicode"/>
          <w:i w:val="0"/>
          <w:iCs/>
        </w:rPr>
        <w:t xml:space="preserve"> </w:t>
      </w:r>
      <w:bookmarkEnd w:id="69"/>
      <w:r w:rsidRPr="00CD78FB">
        <w:rPr>
          <w:rFonts w:ascii="Lucida Sans Unicode" w:hAnsi="Lucida Sans Unicode" w:cs="Lucida Sans Unicode"/>
          <w:i w:val="0"/>
          <w:iCs/>
        </w:rPr>
        <w:t>Klage til Klagenemnda for offentlige anskaffelser</w:t>
      </w:r>
      <w:bookmarkEnd w:id="70"/>
    </w:p>
    <w:p w14:paraId="1FF31641" w14:textId="77777777" w:rsidR="0086127B" w:rsidRPr="00CD78FB" w:rsidRDefault="00CA244A" w:rsidP="00CA244A">
      <w:pPr>
        <w:rPr>
          <w:rFonts w:cs="Lucida Sans Unicode"/>
        </w:rPr>
      </w:pPr>
      <w:r w:rsidRPr="00CD78FB">
        <w:rPr>
          <w:rFonts w:cs="Lucida Sans Unicode"/>
        </w:rPr>
        <w:t xml:space="preserve">Ved eventuelle klager </w:t>
      </w:r>
      <w:proofErr w:type="gramStart"/>
      <w:r w:rsidRPr="00CD78FB">
        <w:rPr>
          <w:rFonts w:cs="Lucida Sans Unicode"/>
        </w:rPr>
        <w:t>vedrørende</w:t>
      </w:r>
      <w:proofErr w:type="gramEnd"/>
      <w:r w:rsidRPr="00CD78FB">
        <w:rPr>
          <w:rFonts w:cs="Lucida Sans Unicode"/>
        </w:rPr>
        <w:t xml:space="preserve"> konkurransen som bringes inn for Klagenemnda for offentlige anskaffelser (KOFA) </w:t>
      </w:r>
      <w:r w:rsidR="0086127B" w:rsidRPr="00CD78FB">
        <w:rPr>
          <w:rFonts w:cs="Lucida Sans Unicode"/>
        </w:rPr>
        <w:t>skal følgende benyttes i forhold til angivelse av innklagede i klagen:</w:t>
      </w:r>
    </w:p>
    <w:p w14:paraId="542A1ECD" w14:textId="44C976ED" w:rsidR="00CA244A" w:rsidRPr="00CD78FB" w:rsidRDefault="001B59E7" w:rsidP="00CA244A">
      <w:pPr>
        <w:rPr>
          <w:rFonts w:cs="Lucida Sans Unicode"/>
        </w:rPr>
      </w:pPr>
      <w:r w:rsidRPr="00CD78FB">
        <w:rPr>
          <w:rFonts w:cs="Lucida Sans Unicode"/>
        </w:rPr>
        <w:t>Østfold fylkeskommune</w:t>
      </w:r>
      <w:r w:rsidR="00CA244A" w:rsidRPr="00CD78FB">
        <w:rPr>
          <w:rFonts w:cs="Lucida Sans Unicode"/>
        </w:rPr>
        <w:t xml:space="preserve"> </w:t>
      </w:r>
      <w:r w:rsidR="0086127B" w:rsidRPr="00CD78FB">
        <w:rPr>
          <w:rFonts w:cs="Lucida Sans Unicode"/>
        </w:rPr>
        <w:t>ved fylkesordføreren.</w:t>
      </w:r>
    </w:p>
    <w:p w14:paraId="6EEC7A8F" w14:textId="77777777" w:rsidR="00CA244A" w:rsidRPr="00CD78FB" w:rsidRDefault="00CA244A" w:rsidP="00CA244A">
      <w:pPr>
        <w:rPr>
          <w:rFonts w:cs="Lucida Sans Unicode"/>
        </w:rPr>
      </w:pPr>
    </w:p>
    <w:p w14:paraId="0126A2DC" w14:textId="39D2F741" w:rsidR="00CA244A" w:rsidRPr="00CD78FB" w:rsidRDefault="00CA244A" w:rsidP="00CA244A">
      <w:pPr>
        <w:pStyle w:val="Overskrift2"/>
        <w:rPr>
          <w:rFonts w:ascii="Lucida Sans Unicode" w:hAnsi="Lucida Sans Unicode" w:cs="Lucida Sans Unicode"/>
          <w:i w:val="0"/>
          <w:iCs/>
        </w:rPr>
      </w:pPr>
      <w:bookmarkStart w:id="71" w:name="_Toc471732820"/>
      <w:bookmarkStart w:id="72" w:name="_Toc476670248"/>
      <w:bookmarkStart w:id="73" w:name="_Toc501355350"/>
      <w:bookmarkStart w:id="74" w:name="_Toc230094879"/>
      <w:r w:rsidRPr="00CD78FB">
        <w:rPr>
          <w:rFonts w:ascii="Lucida Sans Unicode" w:hAnsi="Lucida Sans Unicode" w:cs="Lucida Sans Unicode"/>
          <w:i w:val="0"/>
          <w:iCs/>
        </w:rPr>
        <w:t>1</w:t>
      </w:r>
      <w:r w:rsidR="00D1643C" w:rsidRPr="00CD78FB">
        <w:rPr>
          <w:rFonts w:ascii="Lucida Sans Unicode" w:hAnsi="Lucida Sans Unicode" w:cs="Lucida Sans Unicode"/>
          <w:i w:val="0"/>
          <w:iCs/>
        </w:rPr>
        <w:t>3</w:t>
      </w:r>
      <w:r w:rsidRPr="00CD78FB">
        <w:rPr>
          <w:rFonts w:ascii="Lucida Sans Unicode" w:hAnsi="Lucida Sans Unicode" w:cs="Lucida Sans Unicode"/>
          <w:i w:val="0"/>
          <w:iCs/>
        </w:rPr>
        <w:t xml:space="preserve"> Avlysning </w:t>
      </w:r>
      <w:bookmarkEnd w:id="71"/>
      <w:r w:rsidRPr="00CD78FB">
        <w:rPr>
          <w:rFonts w:ascii="Lucida Sans Unicode" w:hAnsi="Lucida Sans Unicode" w:cs="Lucida Sans Unicode"/>
          <w:i w:val="0"/>
          <w:iCs/>
        </w:rPr>
        <w:t>av konkurransen</w:t>
      </w:r>
      <w:bookmarkEnd w:id="72"/>
      <w:bookmarkEnd w:id="73"/>
      <w:bookmarkEnd w:id="74"/>
    </w:p>
    <w:bookmarkEnd w:id="31"/>
    <w:p w14:paraId="42427C68" w14:textId="77777777" w:rsidR="00CA244A" w:rsidRPr="00CD78FB" w:rsidRDefault="00CA244A" w:rsidP="00CA244A">
      <w:pPr>
        <w:rPr>
          <w:rFonts w:cs="Lucida Sans Unicode"/>
        </w:rPr>
      </w:pPr>
      <w:r w:rsidRPr="00CD78FB">
        <w:rPr>
          <w:rFonts w:cs="Lucida Sans Unicode"/>
        </w:rPr>
        <w:t xml:space="preserve">Dersom det foreligger saklig grunn kan oppdragsgiver avlyse konkurransen med øyeblikkelig virkning, jf. anskaffelsesforskriften § 10-4. Alle leverandørene som deltar i konkurransen vil bli skriftlig informert om en eventuell avlysning. </w:t>
      </w:r>
    </w:p>
    <w:p w14:paraId="0BAB7B40" w14:textId="77777777" w:rsidR="00CA244A" w:rsidRPr="00CD78FB" w:rsidRDefault="00CA244A" w:rsidP="00CA244A">
      <w:pPr>
        <w:rPr>
          <w:rFonts w:cs="Lucida Sans Unicode"/>
        </w:rPr>
      </w:pPr>
    </w:p>
    <w:p w14:paraId="4CA4008B" w14:textId="77777777" w:rsidR="00CA244A" w:rsidRPr="00CD78FB" w:rsidRDefault="00CA244A" w:rsidP="00CA244A">
      <w:pPr>
        <w:rPr>
          <w:rFonts w:cs="Lucida Sans Unicode"/>
        </w:rPr>
      </w:pPr>
    </w:p>
    <w:p w14:paraId="4AB5BA79" w14:textId="77777777" w:rsidR="00CA244A" w:rsidRPr="00CD78FB" w:rsidRDefault="00CA244A" w:rsidP="00CA244A">
      <w:pPr>
        <w:rPr>
          <w:rFonts w:cs="Lucida Sans Unicode"/>
        </w:rPr>
      </w:pPr>
    </w:p>
    <w:p w14:paraId="38BF95F7" w14:textId="77777777" w:rsidR="00CA244A" w:rsidRPr="00CD78FB" w:rsidRDefault="00CA244A" w:rsidP="00CA244A">
      <w:pPr>
        <w:rPr>
          <w:rFonts w:cs="Lucida Sans Unicode"/>
        </w:rPr>
      </w:pPr>
    </w:p>
    <w:p w14:paraId="28E8EEB0" w14:textId="77777777" w:rsidR="00CA244A" w:rsidRPr="00CD78FB" w:rsidRDefault="00CA244A" w:rsidP="00CA244A">
      <w:pPr>
        <w:rPr>
          <w:rFonts w:cs="Lucida Sans Unicode"/>
        </w:rPr>
        <w:sectPr w:rsidR="00CA244A" w:rsidRPr="00CD78FB" w:rsidSect="00CB66B7">
          <w:headerReference w:type="even" r:id="rId24"/>
          <w:headerReference w:type="default" r:id="rId25"/>
          <w:headerReference w:type="first" r:id="rId26"/>
          <w:pgSz w:w="11906" w:h="16838"/>
          <w:pgMar w:top="1400" w:right="1418" w:bottom="1077" w:left="1701" w:header="709" w:footer="709" w:gutter="0"/>
          <w:pgNumType w:start="1"/>
          <w:cols w:space="708"/>
          <w:docGrid w:linePitch="360"/>
        </w:sectPr>
      </w:pPr>
    </w:p>
    <w:p w14:paraId="0B199422" w14:textId="77777777" w:rsidR="00CA244A" w:rsidRPr="00CD78FB" w:rsidRDefault="00CA244A" w:rsidP="00CA244A">
      <w:pPr>
        <w:rPr>
          <w:rFonts w:cs="Lucida Sans Unicode"/>
          <w:b/>
          <w:bCs/>
          <w:sz w:val="28"/>
        </w:rPr>
      </w:pPr>
      <w:bookmarkStart w:id="75" w:name="_B2_Krav_til"/>
      <w:bookmarkEnd w:id="75"/>
      <w:r w:rsidRPr="00CD78FB">
        <w:rPr>
          <w:rFonts w:cs="Lucida Sans Unicode"/>
          <w:b/>
          <w:bCs/>
          <w:sz w:val="28"/>
        </w:rPr>
        <w:lastRenderedPageBreak/>
        <w:t>B</w:t>
      </w:r>
      <w:r w:rsidRPr="00CD78FB">
        <w:rPr>
          <w:rFonts w:cs="Lucida Sans Unicode"/>
          <w:b/>
          <w:bCs/>
          <w:sz w:val="28"/>
        </w:rPr>
        <w:tab/>
        <w:t>Konkurranseregler</w:t>
      </w:r>
    </w:p>
    <w:p w14:paraId="6F5486AF" w14:textId="77777777" w:rsidR="00CA244A" w:rsidRPr="00CD78FB" w:rsidRDefault="00CA244A" w:rsidP="00CA244A">
      <w:pPr>
        <w:pStyle w:val="Overskrift1"/>
        <w:rPr>
          <w:rFonts w:cs="Lucida Sans Unicode"/>
        </w:rPr>
      </w:pPr>
      <w:r w:rsidRPr="00CD78FB">
        <w:rPr>
          <w:rFonts w:cs="Lucida Sans Unicode"/>
        </w:rPr>
        <w:t>B2</w:t>
      </w:r>
      <w:r w:rsidRPr="00CD78FB">
        <w:rPr>
          <w:rFonts w:cs="Lucida Sans Unicode"/>
        </w:rPr>
        <w:tab/>
        <w:t>Krav til leverandørens kvalifikasjoner - tilbudskonkurranse</w:t>
      </w:r>
    </w:p>
    <w:p w14:paraId="130687AB" w14:textId="77777777" w:rsidR="00CA244A" w:rsidRPr="00CD78FB" w:rsidRDefault="00CA244A" w:rsidP="00CA244A">
      <w:pPr>
        <w:rPr>
          <w:rFonts w:cs="Lucida Sans Unicode"/>
          <w:b/>
        </w:rPr>
      </w:pPr>
      <w:r w:rsidRPr="00CD78FB">
        <w:rPr>
          <w:rFonts w:cs="Lucida Sans Unicode"/>
          <w:b/>
        </w:rPr>
        <w:t>Innhold</w:t>
      </w:r>
    </w:p>
    <w:p w14:paraId="7C8F7200" w14:textId="77777777" w:rsidR="00CA244A" w:rsidRPr="00CD78FB" w:rsidRDefault="00CA244A" w:rsidP="00CA244A">
      <w:pPr>
        <w:rPr>
          <w:rFonts w:cs="Lucida Sans Unicode"/>
          <w:b/>
          <w:bCs/>
        </w:rPr>
      </w:pPr>
    </w:p>
    <w:tbl>
      <w:tblPr>
        <w:tblStyle w:val="Tabellrutenett"/>
        <w:tblW w:w="0" w:type="auto"/>
        <w:tblLook w:val="04A0" w:firstRow="1" w:lastRow="0" w:firstColumn="1" w:lastColumn="0" w:noHBand="0" w:noVBand="1"/>
      </w:tblPr>
      <w:tblGrid>
        <w:gridCol w:w="8777"/>
      </w:tblGrid>
      <w:tr w:rsidR="00CA244A" w:rsidRPr="00CD78FB" w14:paraId="1D29569F" w14:textId="77777777" w:rsidTr="004748A0">
        <w:tc>
          <w:tcPr>
            <w:tcW w:w="8777" w:type="dxa"/>
            <w:tcBorders>
              <w:top w:val="nil"/>
              <w:left w:val="nil"/>
              <w:bottom w:val="nil"/>
              <w:right w:val="nil"/>
            </w:tcBorders>
          </w:tcPr>
          <w:bookmarkStart w:id="76" w:name="_Hlk55387520"/>
          <w:p w14:paraId="1D0EDF32" w14:textId="4A42F1C3" w:rsidR="00A82346" w:rsidRPr="00CD78FB" w:rsidRDefault="00CA244A">
            <w:pPr>
              <w:pStyle w:val="INNH2"/>
              <w:tabs>
                <w:tab w:val="right" w:leader="dot" w:pos="8777"/>
              </w:tabs>
              <w:rPr>
                <w:rFonts w:eastAsiaTheme="minorEastAsia" w:cs="Lucida Sans Unicode"/>
                <w:noProof/>
                <w:kern w:val="2"/>
                <w:sz w:val="24"/>
                <w:szCs w:val="24"/>
                <w14:ligatures w14:val="standardContextual"/>
              </w:rPr>
            </w:pPr>
            <w:r w:rsidRPr="00CD78FB">
              <w:rPr>
                <w:rFonts w:cs="Lucida Sans Unicode"/>
                <w:noProof/>
                <w:szCs w:val="28"/>
              </w:rPr>
              <w:fldChar w:fldCharType="begin"/>
            </w:r>
            <w:r w:rsidRPr="00CD78FB">
              <w:rPr>
                <w:rFonts w:cs="Lucida Sans Unicode"/>
              </w:rPr>
              <w:instrText xml:space="preserve"> TOC \b B2 \o "1-4"\h\z\u </w:instrText>
            </w:r>
            <w:r w:rsidRPr="00CD78FB">
              <w:rPr>
                <w:rFonts w:cs="Lucida Sans Unicode"/>
                <w:noProof/>
                <w:szCs w:val="28"/>
              </w:rPr>
              <w:fldChar w:fldCharType="separate"/>
            </w:r>
            <w:hyperlink w:anchor="_Toc229655283" w:history="1">
              <w:r w:rsidR="00A82346" w:rsidRPr="00CD78FB">
                <w:rPr>
                  <w:rStyle w:val="Hyperkobling"/>
                  <w:rFonts w:cs="Lucida Sans Unicode"/>
                  <w:noProof/>
                </w:rPr>
                <w:t>1 Om kapittel B2</w:t>
              </w:r>
              <w:r w:rsidR="00A82346" w:rsidRPr="00CD78FB">
                <w:rPr>
                  <w:rFonts w:cs="Lucida Sans Unicode"/>
                  <w:noProof/>
                  <w:webHidden/>
                </w:rPr>
                <w:tab/>
              </w:r>
              <w:r w:rsidR="00A82346" w:rsidRPr="00CD78FB">
                <w:rPr>
                  <w:rFonts w:cs="Lucida Sans Unicode"/>
                  <w:noProof/>
                  <w:webHidden/>
                </w:rPr>
                <w:fldChar w:fldCharType="begin"/>
              </w:r>
              <w:r w:rsidR="00A82346" w:rsidRPr="00CD78FB">
                <w:rPr>
                  <w:rFonts w:cs="Lucida Sans Unicode"/>
                  <w:noProof/>
                  <w:webHidden/>
                </w:rPr>
                <w:instrText xml:space="preserve"> PAGEREF _Toc229655283 \h </w:instrText>
              </w:r>
              <w:r w:rsidR="00A82346" w:rsidRPr="00CD78FB">
                <w:rPr>
                  <w:rFonts w:cs="Lucida Sans Unicode"/>
                  <w:noProof/>
                  <w:webHidden/>
                </w:rPr>
              </w:r>
              <w:r w:rsidR="00A82346" w:rsidRPr="00CD78FB">
                <w:rPr>
                  <w:rFonts w:cs="Lucida Sans Unicode"/>
                  <w:noProof/>
                  <w:webHidden/>
                </w:rPr>
                <w:fldChar w:fldCharType="separate"/>
              </w:r>
              <w:r w:rsidR="003C3197" w:rsidRPr="00CD78FB">
                <w:rPr>
                  <w:rFonts w:cs="Lucida Sans Unicode"/>
                  <w:noProof/>
                  <w:webHidden/>
                </w:rPr>
                <w:t>2</w:t>
              </w:r>
              <w:r w:rsidR="00A82346" w:rsidRPr="00CD78FB">
                <w:rPr>
                  <w:rFonts w:cs="Lucida Sans Unicode"/>
                  <w:noProof/>
                  <w:webHidden/>
                </w:rPr>
                <w:fldChar w:fldCharType="end"/>
              </w:r>
            </w:hyperlink>
          </w:p>
          <w:p w14:paraId="5E955575" w14:textId="4238A0A4" w:rsidR="00A82346" w:rsidRPr="00CD78FB" w:rsidRDefault="00A82346">
            <w:pPr>
              <w:pStyle w:val="INNH2"/>
              <w:tabs>
                <w:tab w:val="right" w:leader="dot" w:pos="8777"/>
              </w:tabs>
              <w:rPr>
                <w:rFonts w:eastAsiaTheme="minorEastAsia" w:cs="Lucida Sans Unicode"/>
                <w:noProof/>
                <w:kern w:val="2"/>
                <w:sz w:val="24"/>
                <w:szCs w:val="24"/>
                <w14:ligatures w14:val="standardContextual"/>
              </w:rPr>
            </w:pPr>
            <w:hyperlink w:anchor="_Toc229655284" w:history="1">
              <w:r w:rsidRPr="00CD78FB">
                <w:rPr>
                  <w:rStyle w:val="Hyperkobling"/>
                  <w:rFonts w:cs="Lucida Sans Unicode"/>
                  <w:noProof/>
                </w:rPr>
                <w:t>2 Kvalifikasjonskrav</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_Toc229655284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2</w:t>
              </w:r>
              <w:r w:rsidRPr="00CD78FB">
                <w:rPr>
                  <w:rFonts w:cs="Lucida Sans Unicode"/>
                  <w:noProof/>
                  <w:webHidden/>
                </w:rPr>
                <w:fldChar w:fldCharType="end"/>
              </w:r>
            </w:hyperlink>
          </w:p>
          <w:p w14:paraId="21FC509B" w14:textId="3250D55B"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85" w:history="1">
              <w:r w:rsidRPr="00CD78FB">
                <w:rPr>
                  <w:rStyle w:val="Hyperkobling"/>
                  <w:rFonts w:cs="Lucida Sans Unicode"/>
                  <w:noProof/>
                </w:rPr>
                <w:t>2.1 Generelt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_Toc229655285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2</w:t>
              </w:r>
              <w:r w:rsidRPr="00CD78FB">
                <w:rPr>
                  <w:rFonts w:cs="Lucida Sans Unicode"/>
                  <w:noProof/>
                  <w:webHidden/>
                </w:rPr>
                <w:fldChar w:fldCharType="end"/>
              </w:r>
            </w:hyperlink>
          </w:p>
          <w:p w14:paraId="67AD21BF" w14:textId="790333D9"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86" w:history="1">
              <w:r w:rsidRPr="00CD78FB">
                <w:rPr>
                  <w:rStyle w:val="Hyperkobling"/>
                  <w:rFonts w:cs="Lucida Sans Unicode"/>
                  <w:noProof/>
                </w:rPr>
                <w:t>2.2 Leverandørens organisatoriske og juridiske stilling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_Toc229655286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2</w:t>
              </w:r>
              <w:r w:rsidRPr="00CD78FB">
                <w:rPr>
                  <w:rFonts w:cs="Lucida Sans Unicode"/>
                  <w:noProof/>
                  <w:webHidden/>
                </w:rPr>
                <w:fldChar w:fldCharType="end"/>
              </w:r>
            </w:hyperlink>
          </w:p>
          <w:p w14:paraId="77F49B9D" w14:textId="2906CC73"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87" w:history="1">
              <w:r w:rsidRPr="00CD78FB">
                <w:rPr>
                  <w:rStyle w:val="Hyperkobling"/>
                  <w:rFonts w:cs="Lucida Sans Unicode"/>
                  <w:noProof/>
                </w:rPr>
                <w:t>2.3 Leverandørens økonomiske og finansielle kapasitet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_Toc229655287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2</w:t>
              </w:r>
              <w:r w:rsidRPr="00CD78FB">
                <w:rPr>
                  <w:rFonts w:cs="Lucida Sans Unicode"/>
                  <w:noProof/>
                  <w:webHidden/>
                </w:rPr>
                <w:fldChar w:fldCharType="end"/>
              </w:r>
            </w:hyperlink>
          </w:p>
          <w:p w14:paraId="7E02C035" w14:textId="594DC126"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88" w:history="1">
              <w:r w:rsidRPr="00CD78FB">
                <w:rPr>
                  <w:rStyle w:val="Hyperkobling"/>
                  <w:rFonts w:cs="Lucida Sans Unicode"/>
                  <w:noProof/>
                </w:rPr>
                <w:t>2.4 Leverandørens tekniske og faglige kvalifikasjoner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_Toc229655288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3</w:t>
              </w:r>
              <w:r w:rsidRPr="00CD78FB">
                <w:rPr>
                  <w:rFonts w:cs="Lucida Sans Unicode"/>
                  <w:noProof/>
                  <w:webHidden/>
                </w:rPr>
                <w:fldChar w:fldCharType="end"/>
              </w:r>
            </w:hyperlink>
          </w:p>
          <w:p w14:paraId="4A9499EE" w14:textId="38EA92A3" w:rsidR="00A82346" w:rsidRPr="00CD78FB" w:rsidRDefault="00A82346">
            <w:pPr>
              <w:pStyle w:val="INNH4"/>
              <w:tabs>
                <w:tab w:val="right" w:leader="dot" w:pos="8777"/>
              </w:tabs>
              <w:rPr>
                <w:rFonts w:eastAsiaTheme="minorEastAsia" w:cs="Lucida Sans Unicode"/>
                <w:noProof/>
                <w:kern w:val="2"/>
                <w:sz w:val="24"/>
                <w:szCs w:val="24"/>
                <w14:ligatures w14:val="standardContextual"/>
              </w:rPr>
            </w:pPr>
            <w:hyperlink w:anchor="_Toc229655289" w:history="1">
              <w:r w:rsidRPr="00CD78FB">
                <w:rPr>
                  <w:rStyle w:val="Hyperkobling"/>
                  <w:rFonts w:cs="Lucida Sans Unicode"/>
                  <w:noProof/>
                </w:rPr>
                <w:t>2.4.1 Relevant erfaring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_Toc229655289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3</w:t>
              </w:r>
              <w:r w:rsidRPr="00CD78FB">
                <w:rPr>
                  <w:rFonts w:cs="Lucida Sans Unicode"/>
                  <w:noProof/>
                  <w:webHidden/>
                </w:rPr>
                <w:fldChar w:fldCharType="end"/>
              </w:r>
            </w:hyperlink>
          </w:p>
          <w:p w14:paraId="41E20FDC" w14:textId="49C75287"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90" w:history="1">
              <w:r w:rsidRPr="00CD78FB">
                <w:rPr>
                  <w:rStyle w:val="Hyperkobling"/>
                  <w:rFonts w:cs="Lucida Sans Unicode"/>
                  <w:noProof/>
                </w:rPr>
                <w:t>2.5 Miljø og kvalitet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_Toc229655290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188740F1" w14:textId="237EE6E7" w:rsidR="00A82346" w:rsidRPr="00CD78FB" w:rsidRDefault="00A82346">
            <w:pPr>
              <w:pStyle w:val="INNH4"/>
              <w:tabs>
                <w:tab w:val="right" w:leader="dot" w:pos="8777"/>
              </w:tabs>
              <w:rPr>
                <w:rFonts w:eastAsiaTheme="minorEastAsia" w:cs="Lucida Sans Unicode"/>
                <w:noProof/>
                <w:kern w:val="2"/>
                <w:sz w:val="24"/>
                <w:szCs w:val="24"/>
                <w14:ligatures w14:val="standardContextual"/>
              </w:rPr>
            </w:pPr>
            <w:hyperlink w:anchor="_Toc229655291" w:history="1">
              <w:r w:rsidRPr="00CD78FB">
                <w:rPr>
                  <w:rStyle w:val="Hyperkobling"/>
                  <w:rFonts w:cs="Lucida Sans Unicode"/>
                  <w:noProof/>
                </w:rPr>
                <w:t>2.5.1 Miljøstyringssystem</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_Toc229655291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4</w:t>
              </w:r>
              <w:r w:rsidRPr="00CD78FB">
                <w:rPr>
                  <w:rFonts w:cs="Lucida Sans Unicode"/>
                  <w:noProof/>
                  <w:webHidden/>
                </w:rPr>
                <w:fldChar w:fldCharType="end"/>
              </w:r>
            </w:hyperlink>
          </w:p>
          <w:p w14:paraId="17D3251C" w14:textId="2D6C0D34" w:rsidR="00A82346" w:rsidRPr="00CD78FB" w:rsidRDefault="00A82346">
            <w:pPr>
              <w:pStyle w:val="INNH4"/>
              <w:tabs>
                <w:tab w:val="right" w:leader="dot" w:pos="8777"/>
              </w:tabs>
              <w:rPr>
                <w:rFonts w:eastAsiaTheme="minorEastAsia" w:cs="Lucida Sans Unicode"/>
                <w:noProof/>
                <w:kern w:val="2"/>
                <w:sz w:val="24"/>
                <w:szCs w:val="24"/>
                <w14:ligatures w14:val="standardContextual"/>
              </w:rPr>
            </w:pPr>
            <w:hyperlink w:anchor="_Toc229655292" w:history="1">
              <w:r w:rsidRPr="00CD78FB">
                <w:rPr>
                  <w:rStyle w:val="Hyperkobling"/>
                  <w:rFonts w:cs="Lucida Sans Unicode"/>
                  <w:noProof/>
                </w:rPr>
                <w:t>2.5.2 Kvalitetsstyring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_Toc229655292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1A43688F" w14:textId="2441A2AD" w:rsidR="00A82346" w:rsidRPr="00CD78FB" w:rsidRDefault="00A82346">
            <w:pPr>
              <w:pStyle w:val="INNH2"/>
              <w:tabs>
                <w:tab w:val="right" w:leader="dot" w:pos="8777"/>
              </w:tabs>
              <w:rPr>
                <w:rFonts w:eastAsiaTheme="minorEastAsia" w:cs="Lucida Sans Unicode"/>
                <w:noProof/>
                <w:kern w:val="2"/>
                <w:sz w:val="24"/>
                <w:szCs w:val="24"/>
                <w14:ligatures w14:val="standardContextual"/>
              </w:rPr>
            </w:pPr>
            <w:hyperlink w:anchor="_Toc229655293" w:history="1">
              <w:r w:rsidRPr="00CD78FB">
                <w:rPr>
                  <w:rStyle w:val="Hyperkobling"/>
                  <w:rFonts w:cs="Lucida Sans Unicode"/>
                  <w:noProof/>
                </w:rPr>
                <w:t>3 Øvrige krav til leverandørene mv</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_Toc229655293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270EF112" w14:textId="02142503"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94" w:history="1">
              <w:r w:rsidRPr="00CD78FB">
                <w:rPr>
                  <w:rStyle w:val="Hyperkobling"/>
                  <w:rFonts w:cs="Lucida Sans Unicode"/>
                  <w:noProof/>
                </w:rPr>
                <w:t>3.1 Dokumentasjon for fravær av avvisningsgrunner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_Toc229655294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5</w:t>
              </w:r>
              <w:r w:rsidRPr="00CD78FB">
                <w:rPr>
                  <w:rFonts w:cs="Lucida Sans Unicode"/>
                  <w:noProof/>
                  <w:webHidden/>
                </w:rPr>
                <w:fldChar w:fldCharType="end"/>
              </w:r>
            </w:hyperlink>
          </w:p>
          <w:p w14:paraId="0342FF15" w14:textId="7F44E09F"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95" w:history="1">
              <w:r w:rsidRPr="00CD78FB">
                <w:rPr>
                  <w:rStyle w:val="Hyperkobling"/>
                  <w:rFonts w:cs="Lucida Sans Unicode"/>
                  <w:noProof/>
                </w:rPr>
                <w:t>3.2 Skatteattester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_Toc229655295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6</w:t>
              </w:r>
              <w:r w:rsidRPr="00CD78FB">
                <w:rPr>
                  <w:rFonts w:cs="Lucida Sans Unicode"/>
                  <w:noProof/>
                  <w:webHidden/>
                </w:rPr>
                <w:fldChar w:fldCharType="end"/>
              </w:r>
            </w:hyperlink>
          </w:p>
          <w:p w14:paraId="3C407D4E" w14:textId="555B3C46"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96" w:history="1">
              <w:r w:rsidRPr="00CD78FB">
                <w:rPr>
                  <w:rStyle w:val="Hyperkobling"/>
                  <w:rFonts w:cs="Lucida Sans Unicode"/>
                  <w:noProof/>
                </w:rPr>
                <w:t>3.3 Fullmakt for innhenting av utvidet skatteattest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_Toc229655296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7</w:t>
              </w:r>
              <w:r w:rsidRPr="00CD78FB">
                <w:rPr>
                  <w:rFonts w:cs="Lucida Sans Unicode"/>
                  <w:noProof/>
                  <w:webHidden/>
                </w:rPr>
                <w:fldChar w:fldCharType="end"/>
              </w:r>
            </w:hyperlink>
          </w:p>
          <w:p w14:paraId="1113E76B" w14:textId="0CBA87A1" w:rsidR="00A82346" w:rsidRPr="00CD78FB" w:rsidRDefault="00A82346">
            <w:pPr>
              <w:pStyle w:val="INNH2"/>
              <w:tabs>
                <w:tab w:val="right" w:leader="dot" w:pos="8777"/>
              </w:tabs>
              <w:rPr>
                <w:rFonts w:eastAsiaTheme="minorEastAsia" w:cs="Lucida Sans Unicode"/>
                <w:noProof/>
                <w:kern w:val="2"/>
                <w:sz w:val="24"/>
                <w:szCs w:val="24"/>
                <w14:ligatures w14:val="standardContextual"/>
              </w:rPr>
            </w:pPr>
            <w:hyperlink w:anchor="_Toc229655297" w:history="1">
              <w:r w:rsidRPr="00CD78FB">
                <w:rPr>
                  <w:rStyle w:val="Hyperkobling"/>
                  <w:rFonts w:cs="Lucida Sans Unicode"/>
                  <w:noProof/>
                </w:rPr>
                <w:t>4 Støtte fra andre virksomheter og deltakelse i fellesskap</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_Toc229655297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8</w:t>
              </w:r>
              <w:r w:rsidRPr="00CD78FB">
                <w:rPr>
                  <w:rFonts w:cs="Lucida Sans Unicode"/>
                  <w:noProof/>
                  <w:webHidden/>
                </w:rPr>
                <w:fldChar w:fldCharType="end"/>
              </w:r>
            </w:hyperlink>
          </w:p>
          <w:p w14:paraId="43A1A254" w14:textId="5F1FB794"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98" w:history="1">
              <w:r w:rsidRPr="00CD78FB">
                <w:rPr>
                  <w:rStyle w:val="Hyperkobling"/>
                  <w:rFonts w:cs="Lucida Sans Unicode"/>
                  <w:noProof/>
                </w:rPr>
                <w:t>4.1 Støtte fra andre virksomheter for oppfyllelse av kvalifikasjonskrav</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_Toc229655298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8</w:t>
              </w:r>
              <w:r w:rsidRPr="00CD78FB">
                <w:rPr>
                  <w:rFonts w:cs="Lucida Sans Unicode"/>
                  <w:noProof/>
                  <w:webHidden/>
                </w:rPr>
                <w:fldChar w:fldCharType="end"/>
              </w:r>
            </w:hyperlink>
          </w:p>
          <w:p w14:paraId="2ADD3BAC" w14:textId="4E423676" w:rsidR="00A82346" w:rsidRPr="00CD78FB" w:rsidRDefault="00A82346">
            <w:pPr>
              <w:pStyle w:val="INNH3"/>
              <w:tabs>
                <w:tab w:val="right" w:leader="dot" w:pos="8777"/>
              </w:tabs>
              <w:rPr>
                <w:rFonts w:eastAsiaTheme="minorEastAsia" w:cs="Lucida Sans Unicode"/>
                <w:noProof/>
                <w:kern w:val="2"/>
                <w:sz w:val="24"/>
                <w:szCs w:val="24"/>
                <w14:ligatures w14:val="standardContextual"/>
              </w:rPr>
            </w:pPr>
            <w:hyperlink w:anchor="_Toc229655299" w:history="1">
              <w:r w:rsidRPr="00CD78FB">
                <w:rPr>
                  <w:rStyle w:val="Hyperkobling"/>
                  <w:rFonts w:cs="Lucida Sans Unicode"/>
                  <w:noProof/>
                </w:rPr>
                <w:t>4.2 Fellesskap av leverandører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_Toc229655299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8</w:t>
              </w:r>
              <w:r w:rsidRPr="00CD78FB">
                <w:rPr>
                  <w:rFonts w:cs="Lucida Sans Unicode"/>
                  <w:noProof/>
                  <w:webHidden/>
                </w:rPr>
                <w:fldChar w:fldCharType="end"/>
              </w:r>
            </w:hyperlink>
          </w:p>
          <w:p w14:paraId="0446F015" w14:textId="1BD978F6" w:rsidR="00A82346" w:rsidRPr="00CD78FB" w:rsidRDefault="00A82346">
            <w:pPr>
              <w:pStyle w:val="INNH2"/>
              <w:tabs>
                <w:tab w:val="right" w:leader="dot" w:pos="8777"/>
              </w:tabs>
              <w:rPr>
                <w:rFonts w:eastAsiaTheme="minorEastAsia" w:cs="Lucida Sans Unicode"/>
                <w:noProof/>
                <w:kern w:val="2"/>
                <w:sz w:val="24"/>
                <w:szCs w:val="24"/>
                <w14:ligatures w14:val="standardContextual"/>
              </w:rPr>
            </w:pPr>
            <w:hyperlink w:anchor="_Toc229655300" w:history="1">
              <w:r w:rsidRPr="00CD78FB">
                <w:rPr>
                  <w:rStyle w:val="Hyperkobling"/>
                  <w:rFonts w:cs="Lucida Sans Unicode"/>
                  <w:noProof/>
                  <w:shd w:val="clear" w:color="auto" w:fill="FFFFFF"/>
                </w:rPr>
                <w:t>5 Særlig om nyetablerte leverandører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_Toc229655300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9</w:t>
              </w:r>
              <w:r w:rsidRPr="00CD78FB">
                <w:rPr>
                  <w:rFonts w:cs="Lucida Sans Unicode"/>
                  <w:noProof/>
                  <w:webHidden/>
                </w:rPr>
                <w:fldChar w:fldCharType="end"/>
              </w:r>
            </w:hyperlink>
          </w:p>
          <w:p w14:paraId="30750AC1" w14:textId="4E720F46" w:rsidR="00A82346" w:rsidRPr="00CD78FB" w:rsidRDefault="00A82346">
            <w:pPr>
              <w:pStyle w:val="INNH2"/>
              <w:tabs>
                <w:tab w:val="right" w:leader="dot" w:pos="8777"/>
              </w:tabs>
              <w:rPr>
                <w:rFonts w:eastAsiaTheme="minorEastAsia" w:cs="Lucida Sans Unicode"/>
                <w:noProof/>
                <w:kern w:val="2"/>
                <w:sz w:val="24"/>
                <w:szCs w:val="24"/>
                <w14:ligatures w14:val="standardContextual"/>
              </w:rPr>
            </w:pPr>
            <w:hyperlink w:anchor="_Toc229655301" w:history="1">
              <w:r w:rsidRPr="00CD78FB">
                <w:rPr>
                  <w:rStyle w:val="Hyperkobling"/>
                  <w:rFonts w:cs="Lucida Sans Unicode"/>
                  <w:noProof/>
                </w:rPr>
                <w:t>6 Krav til leverandørens dokumentasjon av kvalifikasjonskravene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_Toc229655301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9</w:t>
              </w:r>
              <w:r w:rsidRPr="00CD78FB">
                <w:rPr>
                  <w:rFonts w:cs="Lucida Sans Unicode"/>
                  <w:noProof/>
                  <w:webHidden/>
                </w:rPr>
                <w:fldChar w:fldCharType="end"/>
              </w:r>
            </w:hyperlink>
          </w:p>
          <w:p w14:paraId="152A5FA3" w14:textId="675BD35B" w:rsidR="00A82346" w:rsidRPr="00CD78FB" w:rsidRDefault="00A82346">
            <w:pPr>
              <w:pStyle w:val="INNH3"/>
              <w:tabs>
                <w:tab w:val="left" w:pos="1200"/>
                <w:tab w:val="right" w:leader="dot" w:pos="8777"/>
              </w:tabs>
              <w:rPr>
                <w:rFonts w:eastAsiaTheme="minorEastAsia" w:cs="Lucida Sans Unicode"/>
                <w:noProof/>
                <w:kern w:val="2"/>
                <w:sz w:val="24"/>
                <w:szCs w:val="24"/>
                <w14:ligatures w14:val="standardContextual"/>
              </w:rPr>
            </w:pPr>
            <w:hyperlink w:anchor="_Toc229655302" w:history="1">
              <w:r w:rsidRPr="00CD78FB">
                <w:rPr>
                  <w:rStyle w:val="Hyperkobling"/>
                  <w:rFonts w:cs="Lucida Sans Unicode"/>
                  <w:noProof/>
                </w:rPr>
                <w:t>6.1.</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 xml:space="preserve"> Det europeiske egenerklæringsskjemaet (ESPD)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_Toc229655302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9</w:t>
              </w:r>
              <w:r w:rsidRPr="00CD78FB">
                <w:rPr>
                  <w:rFonts w:cs="Lucida Sans Unicode"/>
                  <w:noProof/>
                  <w:webHidden/>
                </w:rPr>
                <w:fldChar w:fldCharType="end"/>
              </w:r>
            </w:hyperlink>
          </w:p>
          <w:p w14:paraId="15A3BBAC" w14:textId="437A44AE" w:rsidR="00A82346" w:rsidRPr="00CD78FB" w:rsidRDefault="00A82346">
            <w:pPr>
              <w:pStyle w:val="INNH3"/>
              <w:tabs>
                <w:tab w:val="left" w:pos="1200"/>
                <w:tab w:val="right" w:leader="dot" w:pos="8777"/>
              </w:tabs>
              <w:rPr>
                <w:rFonts w:eastAsiaTheme="minorEastAsia" w:cs="Lucida Sans Unicode"/>
                <w:noProof/>
                <w:kern w:val="2"/>
                <w:sz w:val="24"/>
                <w:szCs w:val="24"/>
                <w14:ligatures w14:val="standardContextual"/>
              </w:rPr>
            </w:pPr>
            <w:hyperlink w:anchor="_Toc229655303" w:history="1">
              <w:r w:rsidRPr="00CD78FB">
                <w:rPr>
                  <w:rStyle w:val="Hyperkobling"/>
                  <w:rFonts w:cs="Lucida Sans Unicode"/>
                  <w:noProof/>
                </w:rPr>
                <w:t>6.2.</w:t>
              </w:r>
              <w:r w:rsidRPr="00CD78FB">
                <w:rPr>
                  <w:rFonts w:eastAsiaTheme="minorEastAsia" w:cs="Lucida Sans Unicode"/>
                  <w:noProof/>
                  <w:kern w:val="2"/>
                  <w:sz w:val="24"/>
                  <w:szCs w:val="24"/>
                  <w14:ligatures w14:val="standardContextual"/>
                </w:rPr>
                <w:tab/>
              </w:r>
              <w:r w:rsidRPr="00CD78FB">
                <w:rPr>
                  <w:rStyle w:val="Hyperkobling"/>
                  <w:rFonts w:cs="Lucida Sans Unicode"/>
                  <w:noProof/>
                </w:rPr>
                <w:t xml:space="preserve"> Krav til leverandørens dokumentasjon av kvalifikasjonskravene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_Toc229655303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10</w:t>
              </w:r>
              <w:r w:rsidRPr="00CD78FB">
                <w:rPr>
                  <w:rFonts w:cs="Lucida Sans Unicode"/>
                  <w:noProof/>
                  <w:webHidden/>
                </w:rPr>
                <w:fldChar w:fldCharType="end"/>
              </w:r>
            </w:hyperlink>
          </w:p>
          <w:p w14:paraId="45636597" w14:textId="3B325A48" w:rsidR="00A82346" w:rsidRPr="00CD78FB" w:rsidRDefault="00A82346">
            <w:pPr>
              <w:pStyle w:val="INNH2"/>
              <w:tabs>
                <w:tab w:val="right" w:leader="dot" w:pos="8777"/>
              </w:tabs>
              <w:rPr>
                <w:rFonts w:eastAsiaTheme="minorEastAsia" w:cs="Lucida Sans Unicode"/>
                <w:noProof/>
                <w:kern w:val="2"/>
                <w:sz w:val="24"/>
                <w:szCs w:val="24"/>
                <w14:ligatures w14:val="standardContextual"/>
              </w:rPr>
            </w:pPr>
            <w:hyperlink w:anchor="_Toc229655304" w:history="1">
              <w:r w:rsidRPr="00CD78FB">
                <w:rPr>
                  <w:rStyle w:val="Hyperkobling"/>
                  <w:rFonts w:cs="Lucida Sans Unicode"/>
                  <w:noProof/>
                </w:rPr>
                <w:t>7 Dialog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_Toc229655304 \h </w:instrText>
              </w:r>
              <w:r w:rsidRPr="00CD78FB">
                <w:rPr>
                  <w:rFonts w:cs="Lucida Sans Unicode"/>
                  <w:noProof/>
                  <w:webHidden/>
                </w:rPr>
              </w:r>
              <w:r w:rsidRPr="00CD78FB">
                <w:rPr>
                  <w:rFonts w:cs="Lucida Sans Unicode"/>
                  <w:noProof/>
                  <w:webHidden/>
                </w:rPr>
                <w:fldChar w:fldCharType="separate"/>
              </w:r>
              <w:r w:rsidR="003C3197" w:rsidRPr="00CD78FB">
                <w:rPr>
                  <w:rFonts w:cs="Lucida Sans Unicode"/>
                  <w:noProof/>
                  <w:webHidden/>
                </w:rPr>
                <w:t>10</w:t>
              </w:r>
              <w:r w:rsidRPr="00CD78FB">
                <w:rPr>
                  <w:rFonts w:cs="Lucida Sans Unicode"/>
                  <w:noProof/>
                  <w:webHidden/>
                </w:rPr>
                <w:fldChar w:fldCharType="end"/>
              </w:r>
            </w:hyperlink>
          </w:p>
          <w:p w14:paraId="1718600B" w14:textId="113D1CDD" w:rsidR="00CA244A" w:rsidRPr="00CD78FB" w:rsidRDefault="00CA244A" w:rsidP="004748A0">
            <w:pPr>
              <w:rPr>
                <w:rFonts w:cs="Lucida Sans Unicode"/>
              </w:rPr>
            </w:pPr>
            <w:r w:rsidRPr="00CD78FB">
              <w:rPr>
                <w:rFonts w:cs="Lucida Sans Unicode"/>
              </w:rPr>
              <w:fldChar w:fldCharType="end"/>
            </w:r>
            <w:bookmarkEnd w:id="76"/>
          </w:p>
        </w:tc>
      </w:tr>
    </w:tbl>
    <w:p w14:paraId="79E6E958" w14:textId="77777777" w:rsidR="00CA244A" w:rsidRPr="00CD78FB" w:rsidRDefault="00CA244A" w:rsidP="00CA244A">
      <w:pPr>
        <w:pStyle w:val="Overskrift2"/>
        <w:rPr>
          <w:rFonts w:ascii="Lucida Sans Unicode" w:hAnsi="Lucida Sans Unicode" w:cs="Lucida Sans Unicode"/>
          <w:i w:val="0"/>
          <w:iCs/>
        </w:rPr>
      </w:pPr>
      <w:r w:rsidRPr="00CD78FB">
        <w:rPr>
          <w:rFonts w:ascii="Lucida Sans Unicode" w:hAnsi="Lucida Sans Unicode" w:cs="Lucida Sans Unicode"/>
        </w:rPr>
        <w:br w:type="page"/>
      </w:r>
      <w:bookmarkStart w:id="77" w:name="_Toc495645139"/>
      <w:bookmarkStart w:id="78" w:name="_Toc229655283"/>
      <w:bookmarkStart w:id="79" w:name="B2"/>
      <w:r w:rsidRPr="00CD78FB">
        <w:rPr>
          <w:rFonts w:ascii="Lucida Sans Unicode" w:hAnsi="Lucida Sans Unicode" w:cs="Lucida Sans Unicode"/>
          <w:i w:val="0"/>
          <w:iCs/>
        </w:rPr>
        <w:lastRenderedPageBreak/>
        <w:t>1 Om kapittel B2</w:t>
      </w:r>
      <w:bookmarkEnd w:id="77"/>
      <w:bookmarkEnd w:id="78"/>
    </w:p>
    <w:p w14:paraId="2A92C1D7" w14:textId="4A1AF78C" w:rsidR="00CA244A" w:rsidRPr="00CD78FB" w:rsidRDefault="00CA244A" w:rsidP="00CA244A">
      <w:pPr>
        <w:jc w:val="both"/>
        <w:rPr>
          <w:rFonts w:cs="Lucida Sans Unicode"/>
        </w:rPr>
      </w:pPr>
      <w:r w:rsidRPr="00CD78FB">
        <w:rPr>
          <w:rFonts w:cs="Lucida Sans Unicode"/>
        </w:rPr>
        <w:t xml:space="preserve">Kapittel B2 inneholder konkurransens kvalifikasjonskrav. Med mindre annet er angitt skal hvert enkelt kvalifikasjonskrav i kapittelet oppfylles. </w:t>
      </w:r>
    </w:p>
    <w:p w14:paraId="5B232C19" w14:textId="77777777" w:rsidR="00CA244A" w:rsidRPr="00CD78FB" w:rsidRDefault="00CA244A" w:rsidP="00CA244A">
      <w:pPr>
        <w:jc w:val="both"/>
        <w:rPr>
          <w:rFonts w:cs="Lucida Sans Unicode"/>
        </w:rPr>
      </w:pPr>
    </w:p>
    <w:p w14:paraId="6F5F907F" w14:textId="77777777" w:rsidR="00CA244A" w:rsidRPr="00CD78FB" w:rsidRDefault="00CA244A" w:rsidP="00CA244A">
      <w:pPr>
        <w:jc w:val="both"/>
        <w:rPr>
          <w:rFonts w:cs="Lucida Sans Unicode"/>
        </w:rPr>
      </w:pPr>
      <w:r w:rsidRPr="00CD78FB">
        <w:rPr>
          <w:rFonts w:cs="Lucida Sans Unicode"/>
        </w:rPr>
        <w:t xml:space="preserve">Alle paragrafhenvisninger i kapittel B2 er til anskaffelsesforskriften (FOR-2016-08-12-974), om ikke annet er angitt. </w:t>
      </w:r>
    </w:p>
    <w:p w14:paraId="40375B09" w14:textId="77777777" w:rsidR="00CA244A" w:rsidRPr="00CD78FB" w:rsidRDefault="00CA244A" w:rsidP="00CA244A">
      <w:pPr>
        <w:jc w:val="both"/>
        <w:rPr>
          <w:rFonts w:cs="Lucida Sans Unicode"/>
        </w:rPr>
      </w:pPr>
    </w:p>
    <w:p w14:paraId="26AC4EB3" w14:textId="77777777" w:rsidR="00CA244A" w:rsidRPr="00CD78FB" w:rsidRDefault="00CA244A" w:rsidP="00CA244A">
      <w:pPr>
        <w:jc w:val="both"/>
        <w:rPr>
          <w:rFonts w:cs="Lucida Sans Unicode"/>
        </w:rPr>
      </w:pPr>
      <w:r w:rsidRPr="00CD78FB">
        <w:rPr>
          <w:rFonts w:cs="Lucida Sans Unicode"/>
        </w:rPr>
        <w:t>Frister og øvrige bestemmelser, herunder krav til utformingen av leverandørens tilbud følger av kapittel B1 og B3.</w:t>
      </w:r>
    </w:p>
    <w:p w14:paraId="3B53E81E" w14:textId="77777777" w:rsidR="00CA244A" w:rsidRPr="00CD78FB" w:rsidRDefault="00CA244A" w:rsidP="00CA244A">
      <w:pPr>
        <w:jc w:val="both"/>
        <w:rPr>
          <w:rFonts w:cs="Lucida Sans Unicode"/>
        </w:rPr>
      </w:pPr>
    </w:p>
    <w:p w14:paraId="1CFC9E7E" w14:textId="77777777" w:rsidR="00CA244A" w:rsidRPr="00CD78FB" w:rsidRDefault="00CA244A" w:rsidP="00CA244A">
      <w:pPr>
        <w:pStyle w:val="Overskrift2"/>
        <w:rPr>
          <w:rFonts w:ascii="Lucida Sans Unicode" w:hAnsi="Lucida Sans Unicode" w:cs="Lucida Sans Unicode"/>
          <w:i w:val="0"/>
          <w:iCs/>
        </w:rPr>
      </w:pPr>
      <w:bookmarkStart w:id="80" w:name="_Toc493004655"/>
      <w:bookmarkStart w:id="81" w:name="_Toc493005295"/>
      <w:bookmarkStart w:id="82" w:name="_Toc493004656"/>
      <w:bookmarkStart w:id="83" w:name="_Toc493005296"/>
      <w:bookmarkStart w:id="84" w:name="_Toc493004658"/>
      <w:bookmarkStart w:id="85" w:name="_Toc493005298"/>
      <w:bookmarkStart w:id="86" w:name="_Toc493004659"/>
      <w:bookmarkStart w:id="87" w:name="_Toc493005299"/>
      <w:bookmarkStart w:id="88" w:name="_Toc493004660"/>
      <w:bookmarkStart w:id="89" w:name="_Toc493005300"/>
      <w:bookmarkStart w:id="90" w:name="_Toc470008834"/>
      <w:bookmarkStart w:id="91" w:name="_Toc470009806"/>
      <w:bookmarkStart w:id="92" w:name="_Toc479154564"/>
      <w:bookmarkStart w:id="93" w:name="_Ref492979120"/>
      <w:bookmarkStart w:id="94" w:name="_Toc495645140"/>
      <w:bookmarkStart w:id="95" w:name="_Toc229655284"/>
      <w:bookmarkEnd w:id="80"/>
      <w:bookmarkEnd w:id="81"/>
      <w:bookmarkEnd w:id="82"/>
      <w:bookmarkEnd w:id="83"/>
      <w:bookmarkEnd w:id="84"/>
      <w:bookmarkEnd w:id="85"/>
      <w:bookmarkEnd w:id="86"/>
      <w:bookmarkEnd w:id="87"/>
      <w:bookmarkEnd w:id="88"/>
      <w:bookmarkEnd w:id="89"/>
      <w:bookmarkEnd w:id="90"/>
      <w:bookmarkEnd w:id="91"/>
      <w:r w:rsidRPr="00CD78FB">
        <w:rPr>
          <w:rFonts w:ascii="Lucida Sans Unicode" w:hAnsi="Lucida Sans Unicode" w:cs="Lucida Sans Unicode"/>
          <w:i w:val="0"/>
          <w:iCs/>
        </w:rPr>
        <w:t>2 Kvalifikasjonskrav</w:t>
      </w:r>
      <w:bookmarkEnd w:id="92"/>
      <w:bookmarkEnd w:id="93"/>
      <w:bookmarkEnd w:id="94"/>
      <w:bookmarkEnd w:id="95"/>
    </w:p>
    <w:p w14:paraId="22590837" w14:textId="77777777" w:rsidR="00CA244A" w:rsidRPr="00CD78FB" w:rsidRDefault="00CA244A" w:rsidP="00CA244A">
      <w:pPr>
        <w:pStyle w:val="Overskrift3"/>
        <w:rPr>
          <w:rFonts w:cs="Lucida Sans Unicode"/>
        </w:rPr>
      </w:pPr>
      <w:bookmarkStart w:id="96" w:name="_Toc476147470"/>
      <w:bookmarkStart w:id="97" w:name="_Toc476220482"/>
      <w:bookmarkStart w:id="98" w:name="_Toc476147070"/>
      <w:bookmarkStart w:id="99" w:name="_Toc476147149"/>
      <w:bookmarkStart w:id="100" w:name="_Toc476147313"/>
      <w:bookmarkStart w:id="101" w:name="_Toc476147392"/>
      <w:bookmarkStart w:id="102" w:name="_Toc476147471"/>
      <w:bookmarkStart w:id="103" w:name="_Toc476220483"/>
      <w:bookmarkStart w:id="104" w:name="_Toc479154565"/>
      <w:bookmarkStart w:id="105" w:name="_Toc495645141"/>
      <w:bookmarkStart w:id="106" w:name="_Toc229655285"/>
      <w:bookmarkEnd w:id="96"/>
      <w:bookmarkEnd w:id="97"/>
      <w:bookmarkEnd w:id="98"/>
      <w:bookmarkEnd w:id="99"/>
      <w:bookmarkEnd w:id="100"/>
      <w:bookmarkEnd w:id="101"/>
      <w:bookmarkEnd w:id="102"/>
      <w:bookmarkEnd w:id="103"/>
      <w:r w:rsidRPr="00CD78FB">
        <w:rPr>
          <w:rFonts w:cs="Lucida Sans Unicode"/>
        </w:rPr>
        <w:t>2.1 Generelt</w:t>
      </w:r>
      <w:bookmarkEnd w:id="104"/>
      <w:bookmarkEnd w:id="105"/>
      <w:bookmarkEnd w:id="106"/>
    </w:p>
    <w:p w14:paraId="4C9CE18C" w14:textId="77777777" w:rsidR="00CA244A" w:rsidRPr="00CD78FB" w:rsidRDefault="00CA244A" w:rsidP="00CA244A">
      <w:pPr>
        <w:jc w:val="both"/>
        <w:rPr>
          <w:rFonts w:cs="Lucida Sans Unicode"/>
        </w:rPr>
      </w:pPr>
      <w:r w:rsidRPr="00CD78FB">
        <w:rPr>
          <w:rFonts w:cs="Lucida Sans Unicode"/>
        </w:rPr>
        <w:t>Kvalifikasjonskravene for konkurransen er angitt i punkt 2.2 til 2.5 nedenfor. Hvert enkelt kvalifikasjonskrav må være oppfylt for at leverandøren vil bli vurdert som kvalifisert.</w:t>
      </w:r>
    </w:p>
    <w:p w14:paraId="3985A136" w14:textId="77777777" w:rsidR="00CA244A" w:rsidRPr="00CD78FB" w:rsidRDefault="00CA244A" w:rsidP="00CA244A">
      <w:pPr>
        <w:jc w:val="both"/>
        <w:rPr>
          <w:rFonts w:cs="Lucida Sans Unicode"/>
        </w:rPr>
      </w:pPr>
    </w:p>
    <w:p w14:paraId="568656ED" w14:textId="77777777" w:rsidR="00CA244A" w:rsidRPr="00CD78FB" w:rsidRDefault="00CA244A" w:rsidP="00CA244A">
      <w:pPr>
        <w:jc w:val="both"/>
        <w:rPr>
          <w:rFonts w:cs="Lucida Sans Unicode"/>
        </w:rPr>
      </w:pPr>
      <w:r w:rsidRPr="00CD78FB">
        <w:rPr>
          <w:rFonts w:cs="Lucida Sans Unicode"/>
        </w:rPr>
        <w:t xml:space="preserve">Leverandører som ikke tilfredsstiller kvalifikasjonskravene vil bli avvist, jf. § 9-5 (1) bokstav a). </w:t>
      </w:r>
    </w:p>
    <w:p w14:paraId="74DAC611" w14:textId="77777777" w:rsidR="00CA244A" w:rsidRPr="00CD78FB" w:rsidRDefault="00CA244A" w:rsidP="00CA244A">
      <w:pPr>
        <w:pStyle w:val="Overskrift3"/>
        <w:rPr>
          <w:rFonts w:cs="Lucida Sans Unicode"/>
        </w:rPr>
      </w:pPr>
      <w:bookmarkStart w:id="107" w:name="_Toc479154566"/>
      <w:bookmarkStart w:id="108" w:name="_Ref492999384"/>
      <w:bookmarkStart w:id="109" w:name="_Toc495645142"/>
      <w:bookmarkStart w:id="110" w:name="_Toc229655286"/>
      <w:r w:rsidRPr="00CD78FB">
        <w:rPr>
          <w:rFonts w:cs="Lucida Sans Unicode"/>
        </w:rPr>
        <w:t>2.2 Leverandørens organisatoriske og juridiske stilling</w:t>
      </w:r>
      <w:bookmarkEnd w:id="107"/>
      <w:bookmarkEnd w:id="108"/>
      <w:bookmarkEnd w:id="109"/>
      <w:bookmarkEnd w:id="110"/>
    </w:p>
    <w:p w14:paraId="07ED6C4C" w14:textId="77777777" w:rsidR="00CA244A" w:rsidRPr="00CD78FB" w:rsidRDefault="00CA244A" w:rsidP="00CA244A">
      <w:pPr>
        <w:rPr>
          <w:rFonts w:cs="Lucida Sans Unicode"/>
          <w:b/>
        </w:rPr>
      </w:pPr>
      <w:r w:rsidRPr="00CD78FB">
        <w:rPr>
          <w:rFonts w:cs="Lucida Sans Unicode"/>
          <w:b/>
        </w:rPr>
        <w:t>Kvalifikasjonskrav:</w:t>
      </w:r>
    </w:p>
    <w:p w14:paraId="3A60454D" w14:textId="77777777" w:rsidR="00CA244A" w:rsidRPr="00CD78FB" w:rsidRDefault="00CA244A" w:rsidP="00CA244A">
      <w:pPr>
        <w:rPr>
          <w:rFonts w:cs="Lucida Sans Unicode"/>
        </w:rPr>
      </w:pPr>
      <w:r w:rsidRPr="00CD78FB">
        <w:rPr>
          <w:rFonts w:cs="Lucida Sans Unicode"/>
        </w:rPr>
        <w:t xml:space="preserve">Leverandøren skal være et lovlig etablert foretak </w:t>
      </w:r>
      <w:bookmarkStart w:id="111" w:name="_Hlk20750350"/>
      <w:r w:rsidRPr="00CD78FB">
        <w:rPr>
          <w:rFonts w:cs="Lucida Sans Unicode"/>
        </w:rPr>
        <w:t>eller bestå av et fellesskap av leverandører som er lovlig etablerte foretak</w:t>
      </w:r>
      <w:bookmarkEnd w:id="111"/>
      <w:r w:rsidRPr="00CD78FB">
        <w:rPr>
          <w:rFonts w:cs="Lucida Sans Unicode"/>
        </w:rPr>
        <w:t>.</w:t>
      </w:r>
    </w:p>
    <w:p w14:paraId="1A4F5C76" w14:textId="77777777" w:rsidR="00CA244A" w:rsidRPr="00CD78FB" w:rsidRDefault="00CA244A" w:rsidP="00CA244A">
      <w:pPr>
        <w:rPr>
          <w:rFonts w:cs="Lucida Sans Unicode"/>
        </w:rPr>
      </w:pPr>
    </w:p>
    <w:p w14:paraId="719AEB43" w14:textId="0E0FC007" w:rsidR="00CA244A" w:rsidRPr="00CD78FB" w:rsidRDefault="00CA244A" w:rsidP="00CA244A">
      <w:pPr>
        <w:rPr>
          <w:rFonts w:cs="Lucida Sans Unicode"/>
        </w:rPr>
      </w:pPr>
      <w:r w:rsidRPr="00CD78FB">
        <w:rPr>
          <w:rFonts w:cs="Lucida Sans Unicode"/>
        </w:rPr>
        <w:t xml:space="preserve">Kravet gjelder også virksomheter som leverandøren støtter seg på, jf. punkt 4.1. </w:t>
      </w:r>
    </w:p>
    <w:p w14:paraId="5F4065B8" w14:textId="77777777" w:rsidR="00CA244A" w:rsidRPr="00CD78FB" w:rsidRDefault="00CA244A" w:rsidP="00CA244A">
      <w:pPr>
        <w:rPr>
          <w:rFonts w:cs="Lucida Sans Unicode"/>
          <w:b/>
        </w:rPr>
      </w:pPr>
    </w:p>
    <w:p w14:paraId="448B31C3" w14:textId="77777777" w:rsidR="00CA244A" w:rsidRPr="00CD78FB" w:rsidRDefault="00CA244A" w:rsidP="00CA244A">
      <w:pPr>
        <w:rPr>
          <w:rFonts w:cs="Lucida Sans Unicode"/>
          <w:b/>
        </w:rPr>
      </w:pPr>
      <w:r w:rsidRPr="00CD78FB">
        <w:rPr>
          <w:rFonts w:cs="Lucida Sans Unicode"/>
          <w:b/>
        </w:rPr>
        <w:t>Dokumentasjonskrav:</w:t>
      </w:r>
    </w:p>
    <w:p w14:paraId="2B00F197" w14:textId="77777777" w:rsidR="00CA244A" w:rsidRPr="00CD78FB" w:rsidRDefault="00CA244A" w:rsidP="003E4A18">
      <w:pPr>
        <w:pStyle w:val="Listeavsnitt"/>
        <w:numPr>
          <w:ilvl w:val="0"/>
          <w:numId w:val="78"/>
        </w:numPr>
        <w:spacing w:line="276" w:lineRule="auto"/>
        <w:rPr>
          <w:rFonts w:cs="Lucida Sans Unicode"/>
          <w:szCs w:val="22"/>
        </w:rPr>
      </w:pPr>
      <w:r w:rsidRPr="00CD78FB">
        <w:rPr>
          <w:rFonts w:cs="Lucida Sans Unicode"/>
        </w:rPr>
        <w:t>Attest fra Foretaksregisteret eller tilsvarende attest for lovbestemt registrering i det land hvor leverandøren eller de virksomheter som i fellesskap vil utgjøre leverandøren, jf. B2 punkt 4.2, er etablert, samt tilsvarende attest for alle virksomheter som leverandøren støtter seg på for å bli kvalifisert, jf. B2 punkt 4.1.</w:t>
      </w:r>
    </w:p>
    <w:p w14:paraId="5E40E8F9" w14:textId="3ECE2FBC" w:rsidR="00CA244A" w:rsidRPr="00CD78FB" w:rsidRDefault="00CA244A" w:rsidP="003E4A18">
      <w:pPr>
        <w:pStyle w:val="Listeavsnitt"/>
        <w:numPr>
          <w:ilvl w:val="0"/>
          <w:numId w:val="78"/>
        </w:numPr>
        <w:spacing w:line="276" w:lineRule="auto"/>
        <w:rPr>
          <w:rFonts w:cs="Lucida Sans Unicode"/>
        </w:rPr>
      </w:pPr>
      <w:r w:rsidRPr="00CD78FB">
        <w:rPr>
          <w:rFonts w:cs="Lucida Sans Unicode"/>
        </w:rPr>
        <w:t>Utfylt tabell i kapittel E1 punkt 3.2 og eventuelt utfylling av punkt 3.3 og 3.4.</w:t>
      </w:r>
    </w:p>
    <w:p w14:paraId="749A6A75" w14:textId="77777777" w:rsidR="00CA244A" w:rsidRPr="00CD78FB" w:rsidRDefault="00CA244A" w:rsidP="00CA244A">
      <w:pPr>
        <w:pStyle w:val="Overskrift3"/>
        <w:rPr>
          <w:rFonts w:cs="Lucida Sans Unicode"/>
        </w:rPr>
      </w:pPr>
      <w:bookmarkStart w:id="112" w:name="_Toc479154567"/>
      <w:bookmarkStart w:id="113" w:name="_Ref492999181"/>
      <w:bookmarkStart w:id="114" w:name="_Toc495645143"/>
      <w:bookmarkStart w:id="115" w:name="_Toc229655287"/>
      <w:r w:rsidRPr="00CD78FB">
        <w:rPr>
          <w:rFonts w:cs="Lucida Sans Unicode"/>
        </w:rPr>
        <w:t>2.3 Leverandørens økonomiske og finansielle kapasitet</w:t>
      </w:r>
      <w:bookmarkEnd w:id="112"/>
      <w:bookmarkEnd w:id="113"/>
      <w:bookmarkEnd w:id="114"/>
      <w:bookmarkEnd w:id="115"/>
    </w:p>
    <w:p w14:paraId="62F2FF04" w14:textId="77777777" w:rsidR="00CA244A" w:rsidRPr="00CD78FB" w:rsidRDefault="00CA244A" w:rsidP="00CA244A">
      <w:pPr>
        <w:rPr>
          <w:rFonts w:cs="Lucida Sans Unicode"/>
          <w:b/>
        </w:rPr>
      </w:pPr>
      <w:r w:rsidRPr="00CD78FB">
        <w:rPr>
          <w:rFonts w:cs="Lucida Sans Unicode"/>
          <w:b/>
        </w:rPr>
        <w:t>Kvalifikasjonskrav:</w:t>
      </w:r>
    </w:p>
    <w:p w14:paraId="762E3D0B" w14:textId="4FCF9032" w:rsidR="00D1643C" w:rsidRPr="00CD78FB" w:rsidRDefault="00D1643C" w:rsidP="00D1643C">
      <w:pPr>
        <w:pStyle w:val="Listeavsnitt"/>
        <w:numPr>
          <w:ilvl w:val="0"/>
          <w:numId w:val="71"/>
        </w:numPr>
        <w:spacing w:line="276" w:lineRule="auto"/>
        <w:jc w:val="both"/>
        <w:rPr>
          <w:rFonts w:cs="Lucida Sans Unicode"/>
        </w:rPr>
      </w:pPr>
      <w:r w:rsidRPr="00CD78FB">
        <w:rPr>
          <w:rFonts w:cs="Lucida Sans Unicode"/>
        </w:rPr>
        <w:t xml:space="preserve">Leverandøren skal ha en </w:t>
      </w:r>
      <w:r w:rsidR="00DF3769">
        <w:rPr>
          <w:rFonts w:cs="Lucida Sans Unicode"/>
        </w:rPr>
        <w:t xml:space="preserve">positiv </w:t>
      </w:r>
      <w:r w:rsidRPr="00CD78FB">
        <w:rPr>
          <w:rFonts w:cs="Lucida Sans Unicode"/>
        </w:rPr>
        <w:t>egenkapitalandel i prosent på minst 5 %</w:t>
      </w:r>
      <w:r w:rsidR="003C3197" w:rsidRPr="00CD78FB">
        <w:rPr>
          <w:rFonts w:cs="Lucida Sans Unicode"/>
        </w:rPr>
        <w:t xml:space="preserve"> det siste </w:t>
      </w:r>
      <w:r w:rsidR="002503E4" w:rsidRPr="00CD78FB">
        <w:rPr>
          <w:rFonts w:cs="Lucida Sans Unicode"/>
        </w:rPr>
        <w:t>regnskaps</w:t>
      </w:r>
      <w:r w:rsidR="003C3197" w:rsidRPr="00CD78FB">
        <w:rPr>
          <w:rFonts w:cs="Lucida Sans Unicode"/>
        </w:rPr>
        <w:t>året</w:t>
      </w:r>
      <w:r w:rsidRPr="00CD78FB">
        <w:rPr>
          <w:rFonts w:cs="Lucida Sans Unicode"/>
        </w:rPr>
        <w:t>.</w:t>
      </w:r>
    </w:p>
    <w:p w14:paraId="084E3826" w14:textId="568F0F26" w:rsidR="00D1643C" w:rsidRPr="00CD78FB" w:rsidRDefault="00D1643C" w:rsidP="00D1643C">
      <w:pPr>
        <w:pStyle w:val="Listeavsnitt"/>
        <w:numPr>
          <w:ilvl w:val="0"/>
          <w:numId w:val="71"/>
        </w:numPr>
        <w:spacing w:line="276" w:lineRule="auto"/>
        <w:jc w:val="both"/>
        <w:rPr>
          <w:rFonts w:cs="Lucida Sans Unicode"/>
        </w:rPr>
      </w:pPr>
      <w:r w:rsidRPr="00CD78FB">
        <w:rPr>
          <w:rFonts w:cs="Lucida Sans Unicode"/>
        </w:rPr>
        <w:lastRenderedPageBreak/>
        <w:t>Leverandøren skal ha en gjennomsnittlig årlig omsetning på minimum NOK 1</w:t>
      </w:r>
      <w:r w:rsidR="00A15F95" w:rsidRPr="00CD78FB">
        <w:rPr>
          <w:rFonts w:cs="Lucida Sans Unicode"/>
        </w:rPr>
        <w:t>5</w:t>
      </w:r>
      <w:r w:rsidRPr="00CD78FB">
        <w:rPr>
          <w:rFonts w:cs="Lucida Sans Unicode"/>
        </w:rPr>
        <w:t xml:space="preserve"> 000 000,- de siste tre regnskapsår. </w:t>
      </w:r>
    </w:p>
    <w:p w14:paraId="39B65C2F" w14:textId="77777777" w:rsidR="00D1643C" w:rsidRPr="00CD78FB" w:rsidRDefault="00D1643C" w:rsidP="00D1643C">
      <w:pPr>
        <w:pStyle w:val="Listeavsnitt"/>
        <w:numPr>
          <w:ilvl w:val="0"/>
          <w:numId w:val="71"/>
        </w:numPr>
        <w:spacing w:line="276" w:lineRule="auto"/>
        <w:jc w:val="both"/>
        <w:rPr>
          <w:rFonts w:cs="Lucida Sans Unicode"/>
        </w:rPr>
      </w:pPr>
      <w:r w:rsidRPr="00CD78FB">
        <w:rPr>
          <w:rFonts w:cs="Lucida Sans Unicode"/>
        </w:rPr>
        <w:t>Er kredittverdig</w:t>
      </w:r>
    </w:p>
    <w:p w14:paraId="23FB3C29" w14:textId="77777777" w:rsidR="00D1643C" w:rsidRPr="00CD78FB" w:rsidRDefault="00D1643C" w:rsidP="00D1643C">
      <w:pPr>
        <w:pStyle w:val="NormalWeb"/>
        <w:jc w:val="both"/>
        <w:rPr>
          <w:rFonts w:ascii="Lucida Sans Unicode" w:hAnsi="Lucida Sans Unicode" w:cs="Lucida Sans Unicode"/>
          <w:color w:val="212121"/>
          <w:highlight w:val="lightGray"/>
          <w:shd w:val="clear" w:color="auto" w:fill="FFFFFF"/>
        </w:rPr>
      </w:pPr>
    </w:p>
    <w:p w14:paraId="783FB680" w14:textId="77777777" w:rsidR="00D1643C" w:rsidRPr="00CD78FB" w:rsidRDefault="00D1643C" w:rsidP="00D1643C">
      <w:pPr>
        <w:pStyle w:val="NormalWeb"/>
        <w:jc w:val="both"/>
        <w:rPr>
          <w:rFonts w:ascii="Lucida Sans Unicode" w:hAnsi="Lucida Sans Unicode" w:cs="Lucida Sans Unicode"/>
          <w:b/>
        </w:rPr>
      </w:pPr>
      <w:r w:rsidRPr="00CD78FB">
        <w:rPr>
          <w:rFonts w:ascii="Lucida Sans Unicode" w:hAnsi="Lucida Sans Unicode" w:cs="Lucida Sans Unicode"/>
          <w:b/>
        </w:rPr>
        <w:t>Dokumentasjonskrav:</w:t>
      </w:r>
    </w:p>
    <w:p w14:paraId="7897D800" w14:textId="77777777" w:rsidR="00D1643C" w:rsidRPr="00CD78FB" w:rsidRDefault="00D1643C" w:rsidP="00D1643C">
      <w:pPr>
        <w:pStyle w:val="Brdtekst"/>
        <w:rPr>
          <w:rFonts w:cs="Lucida Sans Unicode"/>
        </w:rPr>
      </w:pPr>
      <w:r w:rsidRPr="00CD78FB">
        <w:rPr>
          <w:rFonts w:cs="Lucida Sans Unicode"/>
        </w:rPr>
        <w:t>Kapittel</w:t>
      </w:r>
      <w:r w:rsidRPr="00CD78FB">
        <w:rPr>
          <w:rFonts w:cs="Lucida Sans Unicode"/>
          <w:spacing w:val="28"/>
        </w:rPr>
        <w:t xml:space="preserve"> </w:t>
      </w:r>
      <w:r w:rsidRPr="00CD78FB">
        <w:rPr>
          <w:rFonts w:cs="Lucida Sans Unicode"/>
        </w:rPr>
        <w:t>E2</w:t>
      </w:r>
      <w:r w:rsidRPr="00CD78FB">
        <w:rPr>
          <w:rFonts w:cs="Lucida Sans Unicode"/>
          <w:spacing w:val="30"/>
        </w:rPr>
        <w:t xml:space="preserve"> </w:t>
      </w:r>
      <w:r w:rsidRPr="00CD78FB">
        <w:rPr>
          <w:rFonts w:cs="Lucida Sans Unicode"/>
        </w:rPr>
        <w:t>punkt</w:t>
      </w:r>
      <w:r w:rsidRPr="00CD78FB">
        <w:rPr>
          <w:rFonts w:cs="Lucida Sans Unicode"/>
          <w:spacing w:val="29"/>
        </w:rPr>
        <w:t xml:space="preserve"> </w:t>
      </w:r>
      <w:r w:rsidRPr="00CD78FB">
        <w:rPr>
          <w:rFonts w:cs="Lucida Sans Unicode"/>
        </w:rPr>
        <w:t>4</w:t>
      </w:r>
      <w:r w:rsidRPr="00CD78FB">
        <w:rPr>
          <w:rFonts w:cs="Lucida Sans Unicode"/>
          <w:spacing w:val="30"/>
        </w:rPr>
        <w:t xml:space="preserve"> </w:t>
      </w:r>
      <w:r w:rsidRPr="00CD78FB">
        <w:rPr>
          <w:rFonts w:cs="Lucida Sans Unicode"/>
        </w:rPr>
        <w:t>skal</w:t>
      </w:r>
      <w:r w:rsidRPr="00CD78FB">
        <w:rPr>
          <w:rFonts w:cs="Lucida Sans Unicode"/>
          <w:spacing w:val="31"/>
        </w:rPr>
        <w:t xml:space="preserve"> </w:t>
      </w:r>
      <w:r w:rsidRPr="00CD78FB">
        <w:rPr>
          <w:rFonts w:cs="Lucida Sans Unicode"/>
        </w:rPr>
        <w:t>fylles</w:t>
      </w:r>
      <w:r w:rsidRPr="00CD78FB">
        <w:rPr>
          <w:rFonts w:cs="Lucida Sans Unicode"/>
          <w:spacing w:val="28"/>
        </w:rPr>
        <w:t xml:space="preserve"> </w:t>
      </w:r>
      <w:r w:rsidRPr="00CD78FB">
        <w:rPr>
          <w:rFonts w:cs="Lucida Sans Unicode"/>
        </w:rPr>
        <w:t>ut</w:t>
      </w:r>
      <w:r w:rsidRPr="00CD78FB">
        <w:rPr>
          <w:rFonts w:cs="Lucida Sans Unicode"/>
          <w:spacing w:val="31"/>
        </w:rPr>
        <w:t xml:space="preserve"> </w:t>
      </w:r>
      <w:r w:rsidRPr="00CD78FB">
        <w:rPr>
          <w:rFonts w:cs="Lucida Sans Unicode"/>
        </w:rPr>
        <w:t>og</w:t>
      </w:r>
      <w:r w:rsidRPr="00CD78FB">
        <w:rPr>
          <w:rFonts w:cs="Lucida Sans Unicode"/>
          <w:spacing w:val="29"/>
        </w:rPr>
        <w:t xml:space="preserve"> </w:t>
      </w:r>
      <w:r w:rsidRPr="00CD78FB">
        <w:rPr>
          <w:rFonts w:cs="Lucida Sans Unicode"/>
        </w:rPr>
        <w:t>kredittvurdering</w:t>
      </w:r>
      <w:r w:rsidRPr="00CD78FB">
        <w:rPr>
          <w:rFonts w:cs="Lucida Sans Unicode"/>
          <w:spacing w:val="29"/>
        </w:rPr>
        <w:t xml:space="preserve"> </w:t>
      </w:r>
      <w:r w:rsidRPr="00CD78FB">
        <w:rPr>
          <w:rFonts w:cs="Lucida Sans Unicode"/>
        </w:rPr>
        <w:t>ikke</w:t>
      </w:r>
      <w:r w:rsidRPr="00CD78FB">
        <w:rPr>
          <w:rFonts w:cs="Lucida Sans Unicode"/>
          <w:spacing w:val="28"/>
        </w:rPr>
        <w:t xml:space="preserve"> </w:t>
      </w:r>
      <w:r w:rsidRPr="00CD78FB">
        <w:rPr>
          <w:rFonts w:cs="Lucida Sans Unicode"/>
        </w:rPr>
        <w:t>eldre</w:t>
      </w:r>
      <w:r w:rsidRPr="00CD78FB">
        <w:rPr>
          <w:rFonts w:cs="Lucida Sans Unicode"/>
          <w:spacing w:val="28"/>
        </w:rPr>
        <w:t xml:space="preserve"> </w:t>
      </w:r>
      <w:r w:rsidRPr="00CD78FB">
        <w:rPr>
          <w:rFonts w:cs="Lucida Sans Unicode"/>
        </w:rPr>
        <w:t>enn</w:t>
      </w:r>
      <w:r w:rsidRPr="00CD78FB">
        <w:rPr>
          <w:rFonts w:cs="Lucida Sans Unicode"/>
          <w:spacing w:val="30"/>
        </w:rPr>
        <w:t xml:space="preserve"> </w:t>
      </w:r>
      <w:r w:rsidRPr="00CD78FB">
        <w:rPr>
          <w:rFonts w:cs="Lucida Sans Unicode"/>
        </w:rPr>
        <w:t>3</w:t>
      </w:r>
      <w:r w:rsidRPr="00CD78FB">
        <w:rPr>
          <w:rFonts w:cs="Lucida Sans Unicode"/>
          <w:spacing w:val="32"/>
        </w:rPr>
        <w:t xml:space="preserve"> </w:t>
      </w:r>
      <w:r w:rsidRPr="00CD78FB">
        <w:rPr>
          <w:rFonts w:cs="Lucida Sans Unicode"/>
        </w:rPr>
        <w:t>mnd.</w:t>
      </w:r>
      <w:r w:rsidRPr="00CD78FB">
        <w:rPr>
          <w:rFonts w:cs="Lucida Sans Unicode"/>
          <w:spacing w:val="32"/>
        </w:rPr>
        <w:t xml:space="preserve"> </w:t>
      </w:r>
      <w:r w:rsidRPr="00CD78FB">
        <w:rPr>
          <w:rFonts w:cs="Lucida Sans Unicode"/>
        </w:rPr>
        <w:t xml:space="preserve">vedlegges </w:t>
      </w:r>
      <w:r w:rsidRPr="00CD78FB">
        <w:rPr>
          <w:rFonts w:cs="Lucida Sans Unicode"/>
          <w:spacing w:val="-2"/>
        </w:rPr>
        <w:t>tilbudet. Kredittvurdering/</w:t>
      </w:r>
      <w:proofErr w:type="spellStart"/>
      <w:r w:rsidRPr="00CD78FB">
        <w:rPr>
          <w:rFonts w:cs="Lucida Sans Unicode"/>
          <w:spacing w:val="-2"/>
        </w:rPr>
        <w:t>rating</w:t>
      </w:r>
      <w:proofErr w:type="spellEnd"/>
      <w:r w:rsidRPr="00CD78FB">
        <w:rPr>
          <w:rFonts w:cs="Lucida Sans Unicode"/>
          <w:spacing w:val="-2"/>
        </w:rPr>
        <w:t xml:space="preserve"> som baserer seg på siste kjente regnskapstall, dog ikke eldre enn 3 måneder. En slik </w:t>
      </w:r>
      <w:proofErr w:type="spellStart"/>
      <w:r w:rsidRPr="00CD78FB">
        <w:rPr>
          <w:rFonts w:cs="Lucida Sans Unicode"/>
          <w:spacing w:val="-2"/>
        </w:rPr>
        <w:t>rating</w:t>
      </w:r>
      <w:proofErr w:type="spellEnd"/>
      <w:r w:rsidRPr="00CD78FB">
        <w:rPr>
          <w:rFonts w:cs="Lucida Sans Unicode"/>
          <w:spacing w:val="-2"/>
        </w:rPr>
        <w:t xml:space="preserve"> skal være utført av offentlig godkjent kredittvurderingsinstitusjon, som for eksempel </w:t>
      </w:r>
      <w:proofErr w:type="spellStart"/>
      <w:r w:rsidRPr="00CD78FB">
        <w:rPr>
          <w:rFonts w:cs="Lucida Sans Unicode"/>
          <w:spacing w:val="-2"/>
        </w:rPr>
        <w:t>Bisnode</w:t>
      </w:r>
      <w:proofErr w:type="spellEnd"/>
      <w:r w:rsidRPr="00CD78FB">
        <w:rPr>
          <w:rFonts w:cs="Lucida Sans Unicode"/>
          <w:spacing w:val="-2"/>
        </w:rPr>
        <w:t xml:space="preserve">, </w:t>
      </w:r>
      <w:proofErr w:type="spellStart"/>
      <w:r w:rsidRPr="00CD78FB">
        <w:rPr>
          <w:rFonts w:cs="Lucida Sans Unicode"/>
          <w:spacing w:val="-2"/>
        </w:rPr>
        <w:t>Experian</w:t>
      </w:r>
      <w:proofErr w:type="spellEnd"/>
      <w:r w:rsidRPr="00CD78FB">
        <w:rPr>
          <w:rFonts w:cs="Lucida Sans Unicode"/>
          <w:spacing w:val="-2"/>
        </w:rPr>
        <w:t xml:space="preserve"> eller tilsvarende.</w:t>
      </w:r>
    </w:p>
    <w:p w14:paraId="74467A86" w14:textId="77777777" w:rsidR="00D1643C" w:rsidRPr="00CD78FB" w:rsidRDefault="00D1643C" w:rsidP="00D1643C">
      <w:pPr>
        <w:rPr>
          <w:rFonts w:eastAsia="Calibri" w:cs="Lucida Sans Unicode"/>
        </w:rPr>
      </w:pPr>
    </w:p>
    <w:p w14:paraId="4ED750B4" w14:textId="77777777" w:rsidR="00D1643C" w:rsidRPr="00CD78FB" w:rsidRDefault="00D1643C" w:rsidP="00D1643C">
      <w:pPr>
        <w:pStyle w:val="Listeavsnitt"/>
        <w:numPr>
          <w:ilvl w:val="0"/>
          <w:numId w:val="72"/>
        </w:numPr>
        <w:spacing w:line="276" w:lineRule="auto"/>
        <w:jc w:val="both"/>
        <w:rPr>
          <w:rFonts w:eastAsia="Calibri" w:cs="Lucida Sans Unicode"/>
        </w:rPr>
      </w:pPr>
      <w:r w:rsidRPr="00CD78FB">
        <w:rPr>
          <w:rFonts w:eastAsia="Calibri" w:cs="Lucida Sans Unicode"/>
        </w:rPr>
        <w:t xml:space="preserve">En kortfattet redegjørelse </w:t>
      </w:r>
      <w:proofErr w:type="gramStart"/>
      <w:r w:rsidRPr="00CD78FB">
        <w:rPr>
          <w:rFonts w:eastAsia="Calibri" w:cs="Lucida Sans Unicode"/>
        </w:rPr>
        <w:t>vedrørende</w:t>
      </w:r>
      <w:proofErr w:type="gramEnd"/>
      <w:r w:rsidRPr="00CD78FB">
        <w:rPr>
          <w:rFonts w:eastAsia="Calibri" w:cs="Lucida Sans Unicode"/>
        </w:rPr>
        <w:t xml:space="preserve"> informasjon om økonomiske forhold eller tap som ikke er dokumentert andre steder, og som kreves dokumentert i henhold til norske og/eller internasjonale regnskapsstandarder.</w:t>
      </w:r>
    </w:p>
    <w:p w14:paraId="6F1F9E8D" w14:textId="77777777" w:rsidR="00D1643C" w:rsidRPr="00CD78FB" w:rsidRDefault="00D1643C" w:rsidP="00D1643C">
      <w:pPr>
        <w:pStyle w:val="Listeavsnitt"/>
        <w:numPr>
          <w:ilvl w:val="0"/>
          <w:numId w:val="72"/>
        </w:numPr>
        <w:spacing w:line="276" w:lineRule="auto"/>
        <w:jc w:val="both"/>
        <w:rPr>
          <w:rFonts w:eastAsia="Calibri" w:cs="Lucida Sans Unicode"/>
        </w:rPr>
      </w:pPr>
      <w:r w:rsidRPr="00CD78FB">
        <w:rPr>
          <w:rFonts w:eastAsia="Calibri" w:cs="Lucida Sans Unicode"/>
        </w:rPr>
        <w:t xml:space="preserve">En oversikt over eventuelle nylig gjennomførte, pågående eller forestående skattemessige eller offentlige gjennomganger av leverandørens virksomhet. </w:t>
      </w:r>
    </w:p>
    <w:p w14:paraId="7F278642" w14:textId="77777777" w:rsidR="00D1643C" w:rsidRPr="00CD78FB" w:rsidRDefault="00D1643C" w:rsidP="00D1643C">
      <w:pPr>
        <w:pStyle w:val="Listeavsnitt"/>
        <w:numPr>
          <w:ilvl w:val="0"/>
          <w:numId w:val="72"/>
        </w:numPr>
        <w:spacing w:line="276" w:lineRule="auto"/>
        <w:jc w:val="both"/>
        <w:rPr>
          <w:rFonts w:eastAsia="Calibri" w:cs="Lucida Sans Unicode"/>
        </w:rPr>
      </w:pPr>
      <w:r w:rsidRPr="00CD78FB">
        <w:rPr>
          <w:rFonts w:cs="Lucida Sans Unicode"/>
        </w:rPr>
        <w:t xml:space="preserve">En oversikt over eventuelle hendelser av betydning som har funnet sted etter utgivelse av det siste reviderte årsregnskapet. </w:t>
      </w:r>
    </w:p>
    <w:p w14:paraId="0B29F8B2" w14:textId="77777777" w:rsidR="00D1643C" w:rsidRPr="00CD78FB" w:rsidRDefault="00D1643C" w:rsidP="00D1643C">
      <w:pPr>
        <w:pStyle w:val="Brdtekst"/>
        <w:spacing w:before="241"/>
        <w:ind w:right="568"/>
        <w:jc w:val="both"/>
        <w:rPr>
          <w:rFonts w:cs="Lucida Sans Unicode"/>
        </w:rPr>
      </w:pPr>
      <w:r w:rsidRPr="00CD78FB">
        <w:rPr>
          <w:rFonts w:cs="Lucida Sans Unicode"/>
        </w:rPr>
        <w:t>Oppdragsgiver forbeholder seg retten til å innhente supplerende informasjon om tilbyders økonomi.</w:t>
      </w:r>
    </w:p>
    <w:p w14:paraId="64367D02" w14:textId="77777777" w:rsidR="00D1643C" w:rsidRPr="00CD78FB" w:rsidRDefault="00D1643C" w:rsidP="00D1643C">
      <w:pPr>
        <w:autoSpaceDE w:val="0"/>
        <w:autoSpaceDN w:val="0"/>
        <w:adjustRightInd w:val="0"/>
        <w:jc w:val="both"/>
        <w:rPr>
          <w:rFonts w:eastAsia="Calibri" w:cs="Lucida Sans Unicode"/>
        </w:rPr>
      </w:pPr>
      <w:r w:rsidRPr="00CD78FB">
        <w:rPr>
          <w:rFonts w:eastAsia="Calibri" w:cs="Lucida Sans Unicode"/>
        </w:rPr>
        <w:t>Dersom leverandøren har saklig grunn til ikke å fremlegge den dokumentasjonen oppdragsgiveren har krevd, kan han dokumentere sin økonomiske og finansielle kapasitet ved å fremlegge ethvert annet dokument som har relevans til foretakets regnskapstall/økonomi og som oppdragsgiver anser egnet. Leverandøren skal begrunne hvorfor han ikke kan fremlegge den dokumentasjonen oppdragsgiver har krevd.</w:t>
      </w:r>
    </w:p>
    <w:p w14:paraId="59208A9F" w14:textId="77777777" w:rsidR="00CA244A" w:rsidRPr="00CD78FB" w:rsidRDefault="00CA244A" w:rsidP="00CA244A">
      <w:pPr>
        <w:autoSpaceDE w:val="0"/>
        <w:autoSpaceDN w:val="0"/>
        <w:adjustRightInd w:val="0"/>
        <w:jc w:val="both"/>
        <w:rPr>
          <w:rFonts w:eastAsia="Calibri" w:cs="Lucida Sans Unicode"/>
        </w:rPr>
      </w:pPr>
    </w:p>
    <w:p w14:paraId="5072E46E" w14:textId="77777777" w:rsidR="00CA244A" w:rsidRPr="00CD78FB" w:rsidRDefault="00CA244A" w:rsidP="00CA244A">
      <w:pPr>
        <w:pStyle w:val="Overskrift3"/>
        <w:rPr>
          <w:rFonts w:cs="Lucida Sans Unicode"/>
        </w:rPr>
      </w:pPr>
      <w:bookmarkStart w:id="116" w:name="_Toc479154568"/>
      <w:bookmarkStart w:id="117" w:name="_Ref492999195"/>
      <w:bookmarkStart w:id="118" w:name="_Toc495645144"/>
      <w:bookmarkStart w:id="119" w:name="_Toc229655288"/>
      <w:r w:rsidRPr="00CD78FB">
        <w:rPr>
          <w:rFonts w:cs="Lucida Sans Unicode"/>
        </w:rPr>
        <w:t>2.4 Leverandørens tekniske og faglige kvalifikasjoner</w:t>
      </w:r>
      <w:bookmarkEnd w:id="116"/>
      <w:bookmarkEnd w:id="117"/>
      <w:bookmarkEnd w:id="118"/>
      <w:bookmarkEnd w:id="119"/>
      <w:r w:rsidRPr="00CD78FB">
        <w:rPr>
          <w:rFonts w:cs="Lucida Sans Unicode"/>
        </w:rPr>
        <w:t xml:space="preserve"> </w:t>
      </w:r>
    </w:p>
    <w:p w14:paraId="62B234AA" w14:textId="77777777" w:rsidR="00CA244A" w:rsidRPr="00CD78FB" w:rsidRDefault="00CA244A" w:rsidP="00CA244A">
      <w:pPr>
        <w:pStyle w:val="Overskrift4"/>
        <w:rPr>
          <w:rFonts w:ascii="Lucida Sans Unicode" w:hAnsi="Lucida Sans Unicode" w:cs="Lucida Sans Unicode"/>
        </w:rPr>
      </w:pPr>
      <w:bookmarkStart w:id="120" w:name="_Toc495645145"/>
      <w:bookmarkStart w:id="121" w:name="_Toc229655289"/>
      <w:r w:rsidRPr="00CD78FB">
        <w:rPr>
          <w:rFonts w:ascii="Lucida Sans Unicode" w:hAnsi="Lucida Sans Unicode" w:cs="Lucida Sans Unicode"/>
        </w:rPr>
        <w:t>2.4.1 Relevant erfaring</w:t>
      </w:r>
      <w:bookmarkEnd w:id="120"/>
      <w:bookmarkEnd w:id="121"/>
      <w:r w:rsidRPr="00CD78FB">
        <w:rPr>
          <w:rFonts w:ascii="Lucida Sans Unicode" w:hAnsi="Lucida Sans Unicode" w:cs="Lucida Sans Unicode"/>
        </w:rPr>
        <w:t xml:space="preserve"> </w:t>
      </w:r>
    </w:p>
    <w:p w14:paraId="699B3C64" w14:textId="77777777" w:rsidR="00CA244A" w:rsidRPr="00CD78FB" w:rsidRDefault="00CA244A" w:rsidP="00CA244A">
      <w:pPr>
        <w:rPr>
          <w:rFonts w:cs="Lucida Sans Unicode"/>
          <w:b/>
          <w:color w:val="000000"/>
        </w:rPr>
      </w:pPr>
      <w:r w:rsidRPr="00CD78FB">
        <w:rPr>
          <w:rFonts w:cs="Lucida Sans Unicode"/>
          <w:b/>
          <w:color w:val="000000"/>
        </w:rPr>
        <w:t xml:space="preserve">Kvalifikasjonskrav: </w:t>
      </w:r>
    </w:p>
    <w:p w14:paraId="4AC134FE" w14:textId="1730FF5D" w:rsidR="00D1643C" w:rsidRPr="00CD78FB" w:rsidRDefault="00D1643C" w:rsidP="00D1643C">
      <w:pPr>
        <w:rPr>
          <w:rFonts w:cs="Lucida Sans Unicode"/>
        </w:rPr>
      </w:pPr>
      <w:r w:rsidRPr="00CD78FB">
        <w:rPr>
          <w:rFonts w:cs="Lucida Sans Unicode"/>
        </w:rPr>
        <w:t xml:space="preserve">Leverandøren skal ha erfaring fra veibygging av tilsvarende og art og vanskelighetsgrad, herunder arbeid i trafikkert vei og prosjekter med utfordrende grunnforhold (som </w:t>
      </w:r>
      <w:proofErr w:type="spellStart"/>
      <w:r w:rsidRPr="00CD78FB">
        <w:rPr>
          <w:rFonts w:cs="Lucida Sans Unicode"/>
        </w:rPr>
        <w:t>f.eks</w:t>
      </w:r>
      <w:proofErr w:type="spellEnd"/>
      <w:r w:rsidRPr="00CD78FB">
        <w:rPr>
          <w:rFonts w:cs="Lucida Sans Unicode"/>
        </w:rPr>
        <w:t xml:space="preserve"> </w:t>
      </w:r>
      <w:proofErr w:type="spellStart"/>
      <w:r w:rsidRPr="00CD78FB">
        <w:rPr>
          <w:rFonts w:cs="Lucida Sans Unicode"/>
        </w:rPr>
        <w:t>kvikkleire</w:t>
      </w:r>
      <w:proofErr w:type="spellEnd"/>
      <w:r w:rsidRPr="00CD78FB">
        <w:rPr>
          <w:rFonts w:cs="Lucida Sans Unicode"/>
        </w:rPr>
        <w:t>). I tillegg skal leverandøren ha erfaring fra modellbasert prosjektering.</w:t>
      </w:r>
    </w:p>
    <w:p w14:paraId="454896E9" w14:textId="77777777" w:rsidR="00CA244A" w:rsidRPr="00CD78FB" w:rsidRDefault="00CA244A" w:rsidP="00CA244A">
      <w:pPr>
        <w:ind w:left="720"/>
        <w:rPr>
          <w:rFonts w:cs="Lucida Sans Unicode"/>
        </w:rPr>
      </w:pPr>
    </w:p>
    <w:p w14:paraId="0CD2482E" w14:textId="77777777" w:rsidR="00CA244A" w:rsidRPr="00CD78FB" w:rsidRDefault="00CA244A" w:rsidP="00CA244A">
      <w:pPr>
        <w:rPr>
          <w:rFonts w:cs="Lucida Sans Unicode"/>
          <w:b/>
        </w:rPr>
      </w:pPr>
      <w:r w:rsidRPr="00CD78FB">
        <w:rPr>
          <w:rFonts w:cs="Lucida Sans Unicode"/>
          <w:lang w:eastAsia="nb-NO"/>
        </w:rPr>
        <w:t>Leverandøren skal selv ha erfaring fra utførelsen av de sentrale arbeidene som nevnt ovenfor. Det er ikke tilstrekkelig at leverandøren kun har erfaring fra, for eksempel, å styre underleverandørenes utførelse av den sentrale arbeidene. Hvis leverandøren kun har erfaring fra, for eksempel, å styre underleverandører, må leverandøren støtte seg på andre virksomheter som har den nødvendige erfaringen fra utførelse av de aktuelle sentrale arbeidene, se B2 punkt 4.1.</w:t>
      </w:r>
    </w:p>
    <w:p w14:paraId="7A27D6E3" w14:textId="77777777" w:rsidR="00CA244A" w:rsidRPr="00CD78FB" w:rsidRDefault="00CA244A" w:rsidP="00CA244A">
      <w:pPr>
        <w:rPr>
          <w:rFonts w:cs="Lucida Sans Unicode"/>
          <w:b/>
        </w:rPr>
      </w:pPr>
    </w:p>
    <w:p w14:paraId="656BBBEC" w14:textId="77777777" w:rsidR="00CA244A" w:rsidRPr="00CD78FB" w:rsidRDefault="00CA244A" w:rsidP="00CA244A">
      <w:pPr>
        <w:rPr>
          <w:rFonts w:cs="Lucida Sans Unicode"/>
          <w:b/>
        </w:rPr>
      </w:pPr>
      <w:r w:rsidRPr="00CD78FB">
        <w:rPr>
          <w:rFonts w:cs="Lucida Sans Unicode"/>
          <w:b/>
        </w:rPr>
        <w:lastRenderedPageBreak/>
        <w:t>Dokumentasjonskrav:</w:t>
      </w:r>
    </w:p>
    <w:p w14:paraId="04CC2DB9" w14:textId="3FEF8326" w:rsidR="00D1643C" w:rsidRPr="00CD78FB" w:rsidRDefault="00D1643C" w:rsidP="00D1643C">
      <w:pPr>
        <w:pStyle w:val="Listeavsnitt"/>
        <w:spacing w:after="120"/>
        <w:ind w:left="0"/>
        <w:rPr>
          <w:rFonts w:cs="Lucida Sans Unicode"/>
        </w:rPr>
      </w:pPr>
      <w:r w:rsidRPr="00CD78FB">
        <w:rPr>
          <w:rFonts w:cs="Lucida Sans Unicode"/>
        </w:rPr>
        <w:t xml:space="preserve">En liste over minimum 3 og maksimum 5 kontrakter som leverandøren har gjennomført eller gjennomfører i løpet av de siste fem årene regnet fra tilbudsfristen som bekrefter kvalifikasjonskravet. Ved arbeidsfellesskap og der leverandøren støtter seg på andre, se punkt 4. Listen skal, jf. skjema inntatt i kapittel E, inneholde følgende for hver av kontraktene: </w:t>
      </w:r>
    </w:p>
    <w:p w14:paraId="55FF49D8" w14:textId="77777777" w:rsidR="00CA244A" w:rsidRPr="00CD78FB" w:rsidRDefault="00CA244A" w:rsidP="00CA244A">
      <w:pPr>
        <w:pStyle w:val="Listeavsnitt"/>
        <w:spacing w:after="120"/>
        <w:ind w:left="927"/>
        <w:rPr>
          <w:rFonts w:cs="Lucida Sans Unicode"/>
        </w:rPr>
      </w:pPr>
    </w:p>
    <w:p w14:paraId="3DC0D895" w14:textId="77777777" w:rsidR="00CA244A" w:rsidRPr="00CD78FB" w:rsidRDefault="00CA244A" w:rsidP="003E4A18">
      <w:pPr>
        <w:pStyle w:val="Listeavsnitt"/>
        <w:numPr>
          <w:ilvl w:val="0"/>
          <w:numId w:val="15"/>
        </w:numPr>
        <w:spacing w:after="120"/>
        <w:jc w:val="both"/>
        <w:rPr>
          <w:rFonts w:cs="Lucida Sans Unicode"/>
        </w:rPr>
      </w:pPr>
      <w:r w:rsidRPr="00CD78FB">
        <w:rPr>
          <w:rFonts w:cs="Lucida Sans Unicode"/>
        </w:rPr>
        <w:t>Navn på mottaker (oppdragsgiver)</w:t>
      </w:r>
    </w:p>
    <w:p w14:paraId="2A41A24C" w14:textId="77777777" w:rsidR="00CA244A" w:rsidRPr="00CD78FB" w:rsidRDefault="00CA244A" w:rsidP="003E4A18">
      <w:pPr>
        <w:pStyle w:val="Listeavsnitt"/>
        <w:numPr>
          <w:ilvl w:val="0"/>
          <w:numId w:val="15"/>
        </w:numPr>
        <w:jc w:val="both"/>
        <w:rPr>
          <w:rFonts w:cs="Lucida Sans Unicode"/>
        </w:rPr>
      </w:pPr>
      <w:r w:rsidRPr="00CD78FB">
        <w:rPr>
          <w:rFonts w:cs="Lucida Sans Unicode"/>
        </w:rPr>
        <w:t xml:space="preserve">Beskrivelse av hva kontraktarbeidene gikk ut på, herunder relevansen i forhold til sentrale arbeidene. </w:t>
      </w:r>
    </w:p>
    <w:p w14:paraId="32FC131B" w14:textId="77777777" w:rsidR="00CA244A" w:rsidRPr="00CD78FB" w:rsidRDefault="00CA244A" w:rsidP="003E4A18">
      <w:pPr>
        <w:numPr>
          <w:ilvl w:val="0"/>
          <w:numId w:val="15"/>
        </w:numPr>
        <w:jc w:val="both"/>
        <w:rPr>
          <w:rFonts w:cs="Lucida Sans Unicode"/>
        </w:rPr>
      </w:pPr>
      <w:r w:rsidRPr="00CD78FB">
        <w:rPr>
          <w:rFonts w:cs="Lucida Sans Unicode"/>
        </w:rPr>
        <w:t xml:space="preserve">Hvilke arbeider som ble utført av leverandøren selv, og hvilke arbeider som ble utført av underleverandører (kontraktsmedhjelpere). </w:t>
      </w:r>
    </w:p>
    <w:p w14:paraId="0B75AFF4" w14:textId="77777777" w:rsidR="00CA244A" w:rsidRPr="00CD78FB" w:rsidRDefault="00CA244A" w:rsidP="003E4A18">
      <w:pPr>
        <w:pStyle w:val="Listeavsnitt"/>
        <w:numPr>
          <w:ilvl w:val="0"/>
          <w:numId w:val="15"/>
        </w:numPr>
        <w:spacing w:after="120"/>
        <w:jc w:val="both"/>
        <w:rPr>
          <w:rFonts w:cs="Lucida Sans Unicode"/>
        </w:rPr>
      </w:pPr>
      <w:r w:rsidRPr="00CD78FB">
        <w:rPr>
          <w:rFonts w:cs="Lucida Sans Unicode"/>
        </w:rPr>
        <w:t>Tidspunkt for leveransen.</w:t>
      </w:r>
    </w:p>
    <w:p w14:paraId="3CEBDF82" w14:textId="77777777" w:rsidR="00CA244A" w:rsidRPr="00CD78FB" w:rsidRDefault="00CA244A" w:rsidP="003E4A18">
      <w:pPr>
        <w:pStyle w:val="Listeavsnitt"/>
        <w:numPr>
          <w:ilvl w:val="0"/>
          <w:numId w:val="15"/>
        </w:numPr>
        <w:spacing w:after="120"/>
        <w:jc w:val="both"/>
        <w:rPr>
          <w:rFonts w:cs="Lucida Sans Unicode"/>
        </w:rPr>
      </w:pPr>
      <w:r w:rsidRPr="00CD78FB">
        <w:rPr>
          <w:rFonts w:cs="Lucida Sans Unicode"/>
        </w:rPr>
        <w:t>Kontraktens verdi.</w:t>
      </w:r>
    </w:p>
    <w:p w14:paraId="3FEA5D16" w14:textId="77777777" w:rsidR="00CA244A" w:rsidRPr="00CD78FB" w:rsidRDefault="00CA244A" w:rsidP="003E4A18">
      <w:pPr>
        <w:pStyle w:val="Listeavsnitt"/>
        <w:numPr>
          <w:ilvl w:val="0"/>
          <w:numId w:val="15"/>
        </w:numPr>
        <w:spacing w:after="120"/>
        <w:rPr>
          <w:rFonts w:cs="Lucida Sans Unicode"/>
        </w:rPr>
      </w:pPr>
      <w:r w:rsidRPr="00CD78FB">
        <w:rPr>
          <w:rFonts w:cs="Lucida Sans Unicode"/>
        </w:rPr>
        <w:t xml:space="preserve">Referanseperson/kontaktperson hos oppdragsgiver med kontaktdata (telefonnummer og e-postadresse), og angivelse av </w:t>
      </w:r>
      <w:proofErr w:type="spellStart"/>
      <w:r w:rsidRPr="00CD78FB">
        <w:rPr>
          <w:rFonts w:cs="Lucida Sans Unicode"/>
        </w:rPr>
        <w:t>vedkommendes</w:t>
      </w:r>
      <w:proofErr w:type="spellEnd"/>
      <w:r w:rsidRPr="00CD78FB">
        <w:rPr>
          <w:rFonts w:cs="Lucida Sans Unicode"/>
        </w:rPr>
        <w:t xml:space="preserve"> rolle i kontraktsarbeidet. Leverandøren er ansvarlig for at referansepersonen er tilgjengelig og </w:t>
      </w:r>
      <w:proofErr w:type="gramStart"/>
      <w:r w:rsidRPr="00CD78FB">
        <w:rPr>
          <w:rFonts w:cs="Lucida Sans Unicode"/>
        </w:rPr>
        <w:t>avgir</w:t>
      </w:r>
      <w:proofErr w:type="gramEnd"/>
      <w:r w:rsidRPr="00CD78FB">
        <w:rPr>
          <w:rFonts w:cs="Lucida Sans Unicode"/>
        </w:rPr>
        <w:t xml:space="preserve"> referanse.</w:t>
      </w:r>
    </w:p>
    <w:p w14:paraId="3C5FD34B" w14:textId="094B3126" w:rsidR="00D1643C" w:rsidRPr="00CD78FB" w:rsidRDefault="00D1643C" w:rsidP="00D1643C">
      <w:pPr>
        <w:pStyle w:val="Overskrift3"/>
        <w:spacing w:before="240"/>
        <w:rPr>
          <w:rFonts w:cs="Lucida Sans Unicode"/>
        </w:rPr>
      </w:pPr>
      <w:bookmarkStart w:id="122" w:name="_Toc480556907"/>
      <w:bookmarkStart w:id="123" w:name="_Toc477523633"/>
      <w:bookmarkStart w:id="124" w:name="_Toc495645148"/>
      <w:bookmarkStart w:id="125" w:name="_Toc229386581"/>
      <w:bookmarkStart w:id="126" w:name="_Toc229655290"/>
      <w:bookmarkStart w:id="127" w:name="_Toc495645153"/>
      <w:bookmarkStart w:id="128" w:name="_Toc477523639"/>
      <w:r w:rsidRPr="00CD78FB">
        <w:rPr>
          <w:rFonts w:cs="Lucida Sans Unicode"/>
        </w:rPr>
        <w:t>2.5 Miljø og kvalitet</w:t>
      </w:r>
      <w:bookmarkEnd w:id="122"/>
      <w:bookmarkEnd w:id="123"/>
      <w:bookmarkEnd w:id="124"/>
      <w:bookmarkEnd w:id="125"/>
      <w:bookmarkEnd w:id="126"/>
    </w:p>
    <w:p w14:paraId="600E0FC2" w14:textId="1FF3674B" w:rsidR="00D1643C" w:rsidRPr="00CD78FB" w:rsidRDefault="00D1643C" w:rsidP="00D1643C">
      <w:pPr>
        <w:pStyle w:val="Overskrift4"/>
        <w:rPr>
          <w:rFonts w:ascii="Lucida Sans Unicode" w:hAnsi="Lucida Sans Unicode" w:cs="Lucida Sans Unicode"/>
        </w:rPr>
      </w:pPr>
      <w:bookmarkStart w:id="129" w:name="_Toc480556910"/>
      <w:bookmarkStart w:id="130" w:name="_Toc477523636"/>
      <w:bookmarkStart w:id="131" w:name="_Toc495645151"/>
      <w:bookmarkStart w:id="132" w:name="_Toc495645149"/>
      <w:bookmarkStart w:id="133" w:name="_Toc229386582"/>
      <w:bookmarkStart w:id="134" w:name="_Toc229655291"/>
      <w:r w:rsidRPr="00CD78FB">
        <w:rPr>
          <w:rFonts w:ascii="Lucida Sans Unicode" w:hAnsi="Lucida Sans Unicode" w:cs="Lucida Sans Unicode"/>
        </w:rPr>
        <w:t xml:space="preserve">2.5.1 </w:t>
      </w:r>
      <w:bookmarkEnd w:id="129"/>
      <w:bookmarkEnd w:id="130"/>
      <w:bookmarkEnd w:id="131"/>
      <w:bookmarkEnd w:id="132"/>
      <w:r w:rsidRPr="00CD78FB">
        <w:rPr>
          <w:rFonts w:ascii="Lucida Sans Unicode" w:hAnsi="Lucida Sans Unicode" w:cs="Lucida Sans Unicode"/>
        </w:rPr>
        <w:t>Miljøstyringssystem</w:t>
      </w:r>
      <w:bookmarkStart w:id="135" w:name="_Toc424195392"/>
      <w:bookmarkEnd w:id="133"/>
      <w:bookmarkEnd w:id="134"/>
    </w:p>
    <w:p w14:paraId="167F73D9" w14:textId="77777777" w:rsidR="00D1643C" w:rsidRPr="00CD78FB" w:rsidRDefault="00D1643C" w:rsidP="00D1643C">
      <w:pPr>
        <w:spacing w:before="120"/>
        <w:rPr>
          <w:rFonts w:cs="Lucida Sans Unicode"/>
          <w:b/>
          <w:bCs/>
        </w:rPr>
      </w:pPr>
      <w:r w:rsidRPr="00CD78FB">
        <w:rPr>
          <w:rFonts w:cs="Lucida Sans Unicode"/>
          <w:b/>
          <w:bCs/>
        </w:rPr>
        <w:t>Kvalifikasjonskrav:</w:t>
      </w:r>
    </w:p>
    <w:bookmarkEnd w:id="135"/>
    <w:p w14:paraId="328C14AA" w14:textId="37354EF6" w:rsidR="00D1643C" w:rsidRPr="00CD78FB" w:rsidRDefault="00D1643C" w:rsidP="00D1643C">
      <w:pPr>
        <w:rPr>
          <w:rFonts w:cs="Lucida Sans Unicode"/>
        </w:rPr>
      </w:pPr>
      <w:r w:rsidRPr="00CD78FB">
        <w:rPr>
          <w:rFonts w:cs="Lucida Sans Unicode"/>
        </w:rPr>
        <w:t>Leverandøren skal ha et etablert og dokumentert miljøstyringssystem som er relevant for gjennomføring av bygg‑ og anleggsarbeider av tilsvarende art og kompleksitet som denne kontrakten.</w:t>
      </w:r>
    </w:p>
    <w:p w14:paraId="43018683" w14:textId="77777777" w:rsidR="00D1643C" w:rsidRPr="00CD78FB" w:rsidRDefault="00D1643C" w:rsidP="00D1643C">
      <w:pPr>
        <w:rPr>
          <w:rFonts w:cs="Lucida Sans Unicode"/>
        </w:rPr>
      </w:pPr>
      <w:r w:rsidRPr="00CD78FB">
        <w:rPr>
          <w:rFonts w:cs="Lucida Sans Unicode"/>
        </w:rPr>
        <w:t>Miljøstyringssystemet skal være basert på:</w:t>
      </w:r>
    </w:p>
    <w:p w14:paraId="12C84B5C" w14:textId="033AB69C" w:rsidR="00D1643C" w:rsidRPr="00CD78FB" w:rsidRDefault="00D1643C" w:rsidP="00B51FE6">
      <w:pPr>
        <w:rPr>
          <w:rFonts w:cs="Lucida Sans Unicode"/>
        </w:rPr>
      </w:pPr>
      <w:r w:rsidRPr="00CD78FB">
        <w:rPr>
          <w:rFonts w:ascii="Cambria Math" w:hAnsi="Cambria Math" w:cs="Cambria Math"/>
        </w:rPr>
        <w:t>⦁</w:t>
      </w:r>
      <w:r w:rsidRPr="00CD78FB">
        <w:rPr>
          <w:rFonts w:cs="Lucida Sans Unicode"/>
        </w:rPr>
        <w:tab/>
        <w:t>ISO 14001,</w:t>
      </w:r>
    </w:p>
    <w:p w14:paraId="28FFD17B" w14:textId="77777777" w:rsidR="00D1643C" w:rsidRPr="00CD78FB" w:rsidRDefault="00D1643C" w:rsidP="00D1643C">
      <w:pPr>
        <w:rPr>
          <w:rFonts w:cs="Lucida Sans Unicode"/>
        </w:rPr>
      </w:pPr>
      <w:r w:rsidRPr="00CD78FB">
        <w:rPr>
          <w:rFonts w:ascii="Cambria Math" w:hAnsi="Cambria Math" w:cs="Cambria Math"/>
        </w:rPr>
        <w:t>⦁</w:t>
      </w:r>
      <w:r w:rsidRPr="00CD78FB">
        <w:rPr>
          <w:rFonts w:cs="Lucida Sans Unicode"/>
        </w:rPr>
        <w:tab/>
        <w:t>eller annet tilsvarende anerkjent miljøstyringssystem.</w:t>
      </w:r>
    </w:p>
    <w:p w14:paraId="79141E7B" w14:textId="41938960" w:rsidR="00D1643C" w:rsidRPr="00CD78FB" w:rsidRDefault="00D1643C" w:rsidP="00D1643C">
      <w:pPr>
        <w:rPr>
          <w:rFonts w:cs="Lucida Sans Unicode"/>
        </w:rPr>
      </w:pPr>
      <w:r w:rsidRPr="00CD78FB">
        <w:rPr>
          <w:rFonts w:cs="Lucida Sans Unicode"/>
        </w:rPr>
        <w:t xml:space="preserve">Miljøstyringssystemet skal være </w:t>
      </w:r>
      <w:proofErr w:type="gramStart"/>
      <w:r w:rsidRPr="00CD78FB">
        <w:rPr>
          <w:rFonts w:cs="Lucida Sans Unicode"/>
        </w:rPr>
        <w:t>implementert</w:t>
      </w:r>
      <w:proofErr w:type="gramEnd"/>
      <w:r w:rsidRPr="00CD78FB">
        <w:rPr>
          <w:rFonts w:cs="Lucida Sans Unicode"/>
        </w:rPr>
        <w:t xml:space="preserve"> i leverandørens virksomhet og være gjenstand for regelmessig intern eller ekstern revisjon.</w:t>
      </w:r>
    </w:p>
    <w:p w14:paraId="13E23F1F" w14:textId="77777777" w:rsidR="00D1643C" w:rsidRPr="00CD78FB" w:rsidRDefault="00D1643C" w:rsidP="00D1643C">
      <w:pPr>
        <w:rPr>
          <w:rFonts w:cs="Lucida Sans Unicode"/>
        </w:rPr>
      </w:pPr>
    </w:p>
    <w:p w14:paraId="699C4FD1" w14:textId="540A07DB" w:rsidR="00D1643C" w:rsidRPr="00CD78FB" w:rsidRDefault="00D1643C" w:rsidP="00D1643C">
      <w:pPr>
        <w:rPr>
          <w:rFonts w:cs="Lucida Sans Unicode"/>
          <w:b/>
        </w:rPr>
      </w:pPr>
      <w:r w:rsidRPr="00CD78FB">
        <w:rPr>
          <w:rFonts w:cs="Lucida Sans Unicode"/>
          <w:b/>
        </w:rPr>
        <w:t>Dokumentasjonskrav:</w:t>
      </w:r>
    </w:p>
    <w:p w14:paraId="4E53D7F7" w14:textId="77777777" w:rsidR="00D1643C" w:rsidRPr="00CD78FB" w:rsidRDefault="00D1643C" w:rsidP="00D1643C">
      <w:pPr>
        <w:numPr>
          <w:ilvl w:val="0"/>
          <w:numId w:val="116"/>
        </w:numPr>
        <w:spacing w:after="160" w:line="259" w:lineRule="auto"/>
        <w:rPr>
          <w:rFonts w:cs="Lucida Sans Unicode"/>
        </w:rPr>
      </w:pPr>
      <w:r w:rsidRPr="00CD78FB">
        <w:rPr>
          <w:rFonts w:cs="Lucida Sans Unicode"/>
          <w:b/>
          <w:bCs/>
        </w:rPr>
        <w:t>Dokumentasjon på miljøstyringssystem</w:t>
      </w:r>
    </w:p>
    <w:p w14:paraId="019104A3" w14:textId="62224597" w:rsidR="00D1643C" w:rsidRPr="00CD78FB" w:rsidRDefault="00D1643C" w:rsidP="00D1643C">
      <w:pPr>
        <w:numPr>
          <w:ilvl w:val="1"/>
          <w:numId w:val="116"/>
        </w:numPr>
        <w:spacing w:after="160" w:line="259" w:lineRule="auto"/>
        <w:rPr>
          <w:rFonts w:cs="Lucida Sans Unicode"/>
        </w:rPr>
      </w:pPr>
      <w:r w:rsidRPr="00CD78FB">
        <w:rPr>
          <w:rFonts w:cs="Lucida Sans Unicode"/>
        </w:rPr>
        <w:t>Gyldig sertifikat, registreringsbevis eller annen tilsvarende dokumentasjon som viser at leverandøren har et miljøstyringssystem i samsvar med ISO 14001</w:t>
      </w:r>
      <w:r w:rsidR="00B51FE6" w:rsidRPr="00CD78FB">
        <w:rPr>
          <w:rFonts w:cs="Lucida Sans Unicode"/>
        </w:rPr>
        <w:t xml:space="preserve"> </w:t>
      </w:r>
      <w:r w:rsidRPr="00CD78FB">
        <w:rPr>
          <w:rFonts w:cs="Lucida Sans Unicode"/>
        </w:rPr>
        <w:t>eller tilsvarende standard.</w:t>
      </w:r>
    </w:p>
    <w:p w14:paraId="336B95E4" w14:textId="77777777" w:rsidR="00D1643C" w:rsidRPr="00CD78FB" w:rsidRDefault="00D1643C" w:rsidP="00D1643C">
      <w:pPr>
        <w:numPr>
          <w:ilvl w:val="1"/>
          <w:numId w:val="116"/>
        </w:numPr>
        <w:spacing w:after="160" w:line="259" w:lineRule="auto"/>
        <w:rPr>
          <w:rFonts w:cs="Lucida Sans Unicode"/>
        </w:rPr>
      </w:pPr>
      <w:r w:rsidRPr="00CD78FB">
        <w:rPr>
          <w:rFonts w:cs="Lucida Sans Unicode"/>
        </w:rPr>
        <w:t xml:space="preserve">Dersom leverandøren benytter et miljøstyringssystem som ikke er sertifiseringspliktig, kan det leveres: </w:t>
      </w:r>
    </w:p>
    <w:p w14:paraId="416219E8" w14:textId="77777777" w:rsidR="00D1643C" w:rsidRPr="00CD78FB" w:rsidRDefault="00D1643C" w:rsidP="00D1643C">
      <w:pPr>
        <w:numPr>
          <w:ilvl w:val="2"/>
          <w:numId w:val="116"/>
        </w:numPr>
        <w:spacing w:after="160" w:line="259" w:lineRule="auto"/>
        <w:rPr>
          <w:rFonts w:cs="Lucida Sans Unicode"/>
        </w:rPr>
      </w:pPr>
      <w:r w:rsidRPr="00CD78FB">
        <w:rPr>
          <w:rFonts w:cs="Lucida Sans Unicode"/>
        </w:rPr>
        <w:t>en egenerklæring, og</w:t>
      </w:r>
    </w:p>
    <w:p w14:paraId="6B88A299" w14:textId="77777777" w:rsidR="00D1643C" w:rsidRPr="00CD78FB" w:rsidRDefault="00D1643C" w:rsidP="00D1643C">
      <w:pPr>
        <w:numPr>
          <w:ilvl w:val="2"/>
          <w:numId w:val="116"/>
        </w:numPr>
        <w:spacing w:after="160" w:line="259" w:lineRule="auto"/>
        <w:rPr>
          <w:rFonts w:cs="Lucida Sans Unicode"/>
        </w:rPr>
      </w:pPr>
      <w:r w:rsidRPr="00CD78FB">
        <w:rPr>
          <w:rFonts w:cs="Lucida Sans Unicode"/>
        </w:rPr>
        <w:t xml:space="preserve">en kort beskrivelse av systemets struktur, omfang og </w:t>
      </w:r>
      <w:proofErr w:type="gramStart"/>
      <w:r w:rsidRPr="00CD78FB">
        <w:rPr>
          <w:rFonts w:cs="Lucida Sans Unicode"/>
        </w:rPr>
        <w:t>anvendelse</w:t>
      </w:r>
      <w:proofErr w:type="gramEnd"/>
      <w:r w:rsidRPr="00CD78FB">
        <w:rPr>
          <w:rFonts w:cs="Lucida Sans Unicode"/>
        </w:rPr>
        <w:t xml:space="preserve"> i virksomheten.</w:t>
      </w:r>
    </w:p>
    <w:p w14:paraId="73D2AA7C" w14:textId="77777777" w:rsidR="00D1643C" w:rsidRPr="00CD78FB" w:rsidRDefault="00D1643C" w:rsidP="00D1643C">
      <w:pPr>
        <w:numPr>
          <w:ilvl w:val="0"/>
          <w:numId w:val="116"/>
        </w:numPr>
        <w:spacing w:after="160" w:line="259" w:lineRule="auto"/>
        <w:rPr>
          <w:rFonts w:cs="Lucida Sans Unicode"/>
        </w:rPr>
      </w:pPr>
      <w:r w:rsidRPr="00CD78FB">
        <w:rPr>
          <w:rFonts w:cs="Lucida Sans Unicode"/>
          <w:b/>
        </w:rPr>
        <w:lastRenderedPageBreak/>
        <w:t>Dokumentasjon på revisjon</w:t>
      </w:r>
    </w:p>
    <w:p w14:paraId="73E34E41" w14:textId="620AEB97" w:rsidR="00D1643C" w:rsidRPr="00CD78FB" w:rsidRDefault="00D1643C" w:rsidP="00D1643C">
      <w:pPr>
        <w:numPr>
          <w:ilvl w:val="1"/>
          <w:numId w:val="116"/>
        </w:numPr>
        <w:spacing w:after="160" w:line="259" w:lineRule="auto"/>
        <w:rPr>
          <w:rFonts w:cs="Lucida Sans Unicode"/>
        </w:rPr>
      </w:pPr>
      <w:r w:rsidRPr="00CD78FB">
        <w:rPr>
          <w:rFonts w:cs="Lucida Sans Unicode"/>
        </w:rPr>
        <w:t xml:space="preserve">Dokumentasjon som viser at miljøstyringssystemet har vært gjenstand for intern eller ekstern revisjon innen de siste </w:t>
      </w:r>
      <w:r w:rsidRPr="00CD78FB">
        <w:rPr>
          <w:rFonts w:cs="Lucida Sans Unicode"/>
          <w:b/>
          <w:bCs/>
        </w:rPr>
        <w:t>tre (3)</w:t>
      </w:r>
      <w:r w:rsidRPr="00CD78FB">
        <w:rPr>
          <w:rFonts w:cs="Lucida Sans Unicode"/>
        </w:rPr>
        <w:t xml:space="preserve"> årene.</w:t>
      </w:r>
    </w:p>
    <w:p w14:paraId="527F8B30" w14:textId="77777777" w:rsidR="00D1643C" w:rsidRPr="00CD78FB" w:rsidRDefault="00D1643C" w:rsidP="00D1643C">
      <w:pPr>
        <w:rPr>
          <w:rFonts w:cs="Lucida Sans Unicode"/>
        </w:rPr>
      </w:pPr>
    </w:p>
    <w:p w14:paraId="020BA15C" w14:textId="57FCECCD" w:rsidR="00D1643C" w:rsidRPr="00CD78FB" w:rsidRDefault="00D1643C" w:rsidP="00D1643C">
      <w:pPr>
        <w:pStyle w:val="Overskrift4"/>
        <w:rPr>
          <w:rFonts w:ascii="Lucida Sans Unicode" w:hAnsi="Lucida Sans Unicode" w:cs="Lucida Sans Unicode"/>
        </w:rPr>
      </w:pPr>
      <w:bookmarkStart w:id="136" w:name="_Toc480556911"/>
      <w:bookmarkStart w:id="137" w:name="_Toc477523637"/>
      <w:bookmarkStart w:id="138" w:name="_Toc495645152"/>
      <w:bookmarkStart w:id="139" w:name="_Toc229386583"/>
      <w:bookmarkStart w:id="140" w:name="_Toc229655292"/>
      <w:r w:rsidRPr="00CD78FB">
        <w:rPr>
          <w:rFonts w:ascii="Lucida Sans Unicode" w:hAnsi="Lucida Sans Unicode" w:cs="Lucida Sans Unicode"/>
        </w:rPr>
        <w:t>2.5.2 Kvalitetsstyring</w:t>
      </w:r>
      <w:bookmarkEnd w:id="136"/>
      <w:bookmarkEnd w:id="137"/>
      <w:bookmarkEnd w:id="138"/>
      <w:bookmarkEnd w:id="139"/>
      <w:bookmarkEnd w:id="140"/>
    </w:p>
    <w:p w14:paraId="1339EFA3" w14:textId="77777777" w:rsidR="00D1643C" w:rsidRPr="00CD78FB" w:rsidRDefault="00D1643C" w:rsidP="00D1643C">
      <w:pPr>
        <w:rPr>
          <w:rFonts w:cs="Lucida Sans Unicode"/>
          <w:b/>
        </w:rPr>
      </w:pPr>
      <w:r w:rsidRPr="00CD78FB">
        <w:rPr>
          <w:rFonts w:cs="Lucida Sans Unicode"/>
          <w:b/>
        </w:rPr>
        <w:t>Kvalifikasjonskrav:</w:t>
      </w:r>
    </w:p>
    <w:p w14:paraId="30AAEFF3" w14:textId="56055DC0" w:rsidR="00D1643C" w:rsidRPr="00CD78FB" w:rsidRDefault="00D1643C" w:rsidP="00D1643C">
      <w:pPr>
        <w:rPr>
          <w:rFonts w:cs="Lucida Sans Unicode"/>
        </w:rPr>
      </w:pPr>
      <w:r w:rsidRPr="00CD78FB">
        <w:rPr>
          <w:rFonts w:cs="Lucida Sans Unicode"/>
        </w:rPr>
        <w:t>Leverandøren skal ha et etablert og dokumentert kvalitetssikringssystem som er relevant for gjennomføring av bygg</w:t>
      </w:r>
      <w:r w:rsidRPr="00CD78FB">
        <w:rPr>
          <w:rFonts w:cs="Lucida Sans Unicode"/>
        </w:rPr>
        <w:noBreakHyphen/>
        <w:t xml:space="preserve"> og anleggsarbeider av tilsvarende art og kompleksitet som denne kontrakten.</w:t>
      </w:r>
    </w:p>
    <w:p w14:paraId="28C3FC72" w14:textId="26EA6FC9" w:rsidR="00D1643C" w:rsidRPr="00CD78FB" w:rsidRDefault="00D1643C" w:rsidP="00D1643C">
      <w:pPr>
        <w:rPr>
          <w:rFonts w:cs="Lucida Sans Unicode"/>
        </w:rPr>
      </w:pPr>
      <w:r w:rsidRPr="00CD78FB">
        <w:rPr>
          <w:rFonts w:cs="Lucida Sans Unicode"/>
        </w:rPr>
        <w:t>Kvalitetssikringssystemet skal være basert på:</w:t>
      </w:r>
    </w:p>
    <w:p w14:paraId="01B8599D" w14:textId="0ACF2E1E" w:rsidR="00D1643C" w:rsidRPr="00CD78FB" w:rsidRDefault="00D1643C" w:rsidP="00D1643C">
      <w:pPr>
        <w:numPr>
          <w:ilvl w:val="0"/>
          <w:numId w:val="117"/>
        </w:numPr>
        <w:rPr>
          <w:rFonts w:cs="Lucida Sans Unicode"/>
        </w:rPr>
      </w:pPr>
      <w:r w:rsidRPr="00CD78FB">
        <w:rPr>
          <w:rFonts w:cs="Lucida Sans Unicode"/>
        </w:rPr>
        <w:t>ISO 9001:2015, eller</w:t>
      </w:r>
    </w:p>
    <w:p w14:paraId="1852985B" w14:textId="4928DBF0" w:rsidR="00D1643C" w:rsidRPr="00CD78FB" w:rsidRDefault="00D1643C" w:rsidP="00D1643C">
      <w:pPr>
        <w:numPr>
          <w:ilvl w:val="0"/>
          <w:numId w:val="117"/>
        </w:numPr>
        <w:rPr>
          <w:rFonts w:cs="Lucida Sans Unicode"/>
        </w:rPr>
      </w:pPr>
      <w:r w:rsidRPr="00CD78FB">
        <w:rPr>
          <w:rFonts w:cs="Lucida Sans Unicode"/>
        </w:rPr>
        <w:t>annet tilsvarende anerkjent kvalitetssikringssystem.</w:t>
      </w:r>
    </w:p>
    <w:p w14:paraId="33AB9701" w14:textId="77777777" w:rsidR="00D1643C" w:rsidRPr="00CD78FB" w:rsidRDefault="00D1643C" w:rsidP="00D1643C">
      <w:pPr>
        <w:rPr>
          <w:rFonts w:cs="Lucida Sans Unicode"/>
        </w:rPr>
      </w:pPr>
      <w:r w:rsidRPr="00CD78FB">
        <w:rPr>
          <w:rFonts w:cs="Lucida Sans Unicode"/>
        </w:rPr>
        <w:t xml:space="preserve">Systemet skal være </w:t>
      </w:r>
      <w:proofErr w:type="gramStart"/>
      <w:r w:rsidRPr="00CD78FB">
        <w:rPr>
          <w:rFonts w:cs="Lucida Sans Unicode"/>
        </w:rPr>
        <w:t>implementert</w:t>
      </w:r>
      <w:proofErr w:type="gramEnd"/>
      <w:r w:rsidRPr="00CD78FB">
        <w:rPr>
          <w:rFonts w:cs="Lucida Sans Unicode"/>
        </w:rPr>
        <w:t xml:space="preserve"> i leverandørens virksomhet og benyttes aktivt i planlegging, gjennomføring og oppfølging av bygge</w:t>
      </w:r>
      <w:r w:rsidRPr="00CD78FB">
        <w:rPr>
          <w:rFonts w:cs="Lucida Sans Unicode"/>
        </w:rPr>
        <w:noBreakHyphen/>
        <w:t xml:space="preserve"> og anleggsprosjekter.</w:t>
      </w:r>
    </w:p>
    <w:p w14:paraId="58CCD7D4" w14:textId="77777777" w:rsidR="00D1643C" w:rsidRPr="00CD78FB" w:rsidRDefault="00D1643C" w:rsidP="00D1643C">
      <w:pPr>
        <w:rPr>
          <w:rFonts w:cs="Lucida Sans Unicode"/>
        </w:rPr>
      </w:pPr>
    </w:p>
    <w:p w14:paraId="4580D162" w14:textId="77777777" w:rsidR="00D1643C" w:rsidRPr="00CD78FB" w:rsidRDefault="00D1643C" w:rsidP="00D1643C">
      <w:pPr>
        <w:rPr>
          <w:rFonts w:cs="Lucida Sans Unicode"/>
          <w:b/>
          <w:bCs/>
        </w:rPr>
      </w:pPr>
      <w:r w:rsidRPr="00CD78FB">
        <w:rPr>
          <w:rFonts w:cs="Lucida Sans Unicode"/>
          <w:b/>
          <w:bCs/>
        </w:rPr>
        <w:t xml:space="preserve">Dokumentasjonskrav: </w:t>
      </w:r>
    </w:p>
    <w:p w14:paraId="41FF549F" w14:textId="77777777" w:rsidR="00D1643C" w:rsidRPr="00CD78FB" w:rsidRDefault="00D1643C" w:rsidP="00D1643C">
      <w:pPr>
        <w:rPr>
          <w:rFonts w:cs="Lucida Sans Unicode"/>
        </w:rPr>
      </w:pPr>
      <w:r w:rsidRPr="00CD78FB">
        <w:rPr>
          <w:rFonts w:cs="Lucida Sans Unicode"/>
        </w:rPr>
        <w:t>1. Dokumentasjon på kvalitetssikringssystem</w:t>
      </w:r>
    </w:p>
    <w:p w14:paraId="7B5E3139" w14:textId="77777777" w:rsidR="00D1643C" w:rsidRPr="00CD78FB" w:rsidRDefault="00D1643C" w:rsidP="00D1643C">
      <w:pPr>
        <w:numPr>
          <w:ilvl w:val="0"/>
          <w:numId w:val="118"/>
        </w:numPr>
        <w:rPr>
          <w:rFonts w:cs="Lucida Sans Unicode"/>
        </w:rPr>
      </w:pPr>
      <w:r w:rsidRPr="00CD78FB">
        <w:rPr>
          <w:rFonts w:cs="Lucida Sans Unicode"/>
        </w:rPr>
        <w:t>Gyldig ISO 9001:2015</w:t>
      </w:r>
      <w:r w:rsidRPr="00CD78FB">
        <w:rPr>
          <w:rFonts w:cs="Lucida Sans Unicode"/>
        </w:rPr>
        <w:noBreakHyphen/>
        <w:t>sertifikat, eller</w:t>
      </w:r>
    </w:p>
    <w:p w14:paraId="67935343" w14:textId="77777777" w:rsidR="00D1643C" w:rsidRPr="00CD78FB" w:rsidRDefault="00D1643C" w:rsidP="00D1643C">
      <w:pPr>
        <w:numPr>
          <w:ilvl w:val="0"/>
          <w:numId w:val="118"/>
        </w:numPr>
        <w:rPr>
          <w:rFonts w:cs="Lucida Sans Unicode"/>
        </w:rPr>
      </w:pPr>
      <w:r w:rsidRPr="00CD78FB">
        <w:rPr>
          <w:rFonts w:cs="Lucida Sans Unicode"/>
        </w:rPr>
        <w:t>annen dokumentasjon som viser at leverandøren har et kvalitetssikringssystem som tilsvarer ISO 9001:2015.</w:t>
      </w:r>
    </w:p>
    <w:p w14:paraId="19EE1F6A" w14:textId="77777777" w:rsidR="00D1643C" w:rsidRPr="00CD78FB" w:rsidRDefault="00D1643C" w:rsidP="00D1643C">
      <w:pPr>
        <w:rPr>
          <w:rFonts w:cs="Lucida Sans Unicode"/>
        </w:rPr>
      </w:pPr>
      <w:r w:rsidRPr="00CD78FB">
        <w:rPr>
          <w:rFonts w:cs="Lucida Sans Unicode"/>
        </w:rPr>
        <w:t>Dersom systemet ikke er sertifisert, skal leverandøren levere:</w:t>
      </w:r>
    </w:p>
    <w:p w14:paraId="5F37D277" w14:textId="77777777" w:rsidR="00D1643C" w:rsidRPr="00CD78FB" w:rsidRDefault="00D1643C" w:rsidP="00D1643C">
      <w:pPr>
        <w:numPr>
          <w:ilvl w:val="0"/>
          <w:numId w:val="119"/>
        </w:numPr>
        <w:rPr>
          <w:rFonts w:cs="Lucida Sans Unicode"/>
        </w:rPr>
      </w:pPr>
      <w:r w:rsidRPr="00CD78FB">
        <w:rPr>
          <w:rFonts w:cs="Lucida Sans Unicode"/>
        </w:rPr>
        <w:t>en egenerklæring, og</w:t>
      </w:r>
    </w:p>
    <w:p w14:paraId="7B91F877" w14:textId="77777777" w:rsidR="00D1643C" w:rsidRPr="00CD78FB" w:rsidRDefault="00D1643C" w:rsidP="00D1643C">
      <w:pPr>
        <w:numPr>
          <w:ilvl w:val="0"/>
          <w:numId w:val="119"/>
        </w:numPr>
        <w:rPr>
          <w:rFonts w:cs="Lucida Sans Unicode"/>
        </w:rPr>
      </w:pPr>
      <w:r w:rsidRPr="00CD78FB">
        <w:rPr>
          <w:rFonts w:cs="Lucida Sans Unicode"/>
        </w:rPr>
        <w:t xml:space="preserve">en kortfattet beskrivelse av systemets struktur, omfang og </w:t>
      </w:r>
      <w:proofErr w:type="gramStart"/>
      <w:r w:rsidRPr="00CD78FB">
        <w:rPr>
          <w:rFonts w:cs="Lucida Sans Unicode"/>
        </w:rPr>
        <w:t>anvendelse</w:t>
      </w:r>
      <w:proofErr w:type="gramEnd"/>
      <w:r w:rsidRPr="00CD78FB">
        <w:rPr>
          <w:rFonts w:cs="Lucida Sans Unicode"/>
        </w:rPr>
        <w:t xml:space="preserve"> i virksomheten, herunder rutiner for styring, avvikshåndtering og forbedring.</w:t>
      </w:r>
    </w:p>
    <w:p w14:paraId="29F5FA3F" w14:textId="38793666" w:rsidR="00D1643C" w:rsidRPr="00CD78FB" w:rsidRDefault="00D1643C" w:rsidP="00D1643C">
      <w:pPr>
        <w:rPr>
          <w:rFonts w:cs="Lucida Sans Unicode"/>
        </w:rPr>
      </w:pPr>
      <w:r w:rsidRPr="00CD78FB">
        <w:rPr>
          <w:rFonts w:cs="Lucida Sans Unicode"/>
        </w:rPr>
        <w:t>2. Dokumentasjon på bruk</w:t>
      </w:r>
    </w:p>
    <w:p w14:paraId="4A68A881" w14:textId="01D2336A" w:rsidR="00D1643C" w:rsidRPr="00CD78FB" w:rsidRDefault="00D1643C" w:rsidP="00D1643C">
      <w:pPr>
        <w:rPr>
          <w:rFonts w:cs="Lucida Sans Unicode"/>
        </w:rPr>
      </w:pPr>
      <w:r w:rsidRPr="00CD78FB">
        <w:rPr>
          <w:rFonts w:cs="Lucida Sans Unicode"/>
        </w:rPr>
        <w:t>Dokumentasjon som viser at kvalitetssikringssystemet er:</w:t>
      </w:r>
    </w:p>
    <w:p w14:paraId="2C154850" w14:textId="77777777" w:rsidR="00D1643C" w:rsidRPr="00CD78FB" w:rsidRDefault="00D1643C" w:rsidP="00D1643C">
      <w:pPr>
        <w:numPr>
          <w:ilvl w:val="0"/>
          <w:numId w:val="120"/>
        </w:numPr>
        <w:rPr>
          <w:rFonts w:cs="Lucida Sans Unicode"/>
        </w:rPr>
      </w:pPr>
      <w:proofErr w:type="gramStart"/>
      <w:r w:rsidRPr="00CD78FB">
        <w:rPr>
          <w:rFonts w:cs="Lucida Sans Unicode"/>
        </w:rPr>
        <w:t>implementert</w:t>
      </w:r>
      <w:proofErr w:type="gramEnd"/>
      <w:r w:rsidRPr="00CD78FB">
        <w:rPr>
          <w:rFonts w:cs="Lucida Sans Unicode"/>
        </w:rPr>
        <w:t xml:space="preserve"> i virksomheten, og</w:t>
      </w:r>
    </w:p>
    <w:p w14:paraId="4783EAAC" w14:textId="77777777" w:rsidR="00D1643C" w:rsidRPr="00CD78FB" w:rsidRDefault="00D1643C" w:rsidP="00D1643C">
      <w:pPr>
        <w:numPr>
          <w:ilvl w:val="0"/>
          <w:numId w:val="120"/>
        </w:numPr>
        <w:rPr>
          <w:rFonts w:cs="Lucida Sans Unicode"/>
        </w:rPr>
      </w:pPr>
      <w:r w:rsidRPr="00CD78FB">
        <w:rPr>
          <w:rFonts w:cs="Lucida Sans Unicode"/>
        </w:rPr>
        <w:t>benyttet i faktiske prosjekter de siste tre (3) årene.</w:t>
      </w:r>
    </w:p>
    <w:p w14:paraId="1D158F10" w14:textId="77777777" w:rsidR="00CA244A" w:rsidRPr="00CD78FB" w:rsidRDefault="00CA244A" w:rsidP="00CA244A">
      <w:pPr>
        <w:pStyle w:val="Overskrift2"/>
        <w:rPr>
          <w:rFonts w:ascii="Lucida Sans Unicode" w:hAnsi="Lucida Sans Unicode" w:cs="Lucida Sans Unicode"/>
          <w:i w:val="0"/>
          <w:iCs/>
        </w:rPr>
      </w:pPr>
      <w:bookmarkStart w:id="141" w:name="_Toc229655293"/>
      <w:r w:rsidRPr="00CD78FB">
        <w:rPr>
          <w:rFonts w:ascii="Lucida Sans Unicode" w:hAnsi="Lucida Sans Unicode" w:cs="Lucida Sans Unicode"/>
          <w:i w:val="0"/>
          <w:iCs/>
        </w:rPr>
        <w:t>3 Øvrige krav til leverandørene mv</w:t>
      </w:r>
      <w:bookmarkEnd w:id="127"/>
      <w:bookmarkEnd w:id="141"/>
      <w:r w:rsidRPr="00CD78FB">
        <w:rPr>
          <w:rFonts w:ascii="Lucida Sans Unicode" w:hAnsi="Lucida Sans Unicode" w:cs="Lucida Sans Unicode"/>
          <w:i w:val="0"/>
          <w:iCs/>
        </w:rPr>
        <w:t xml:space="preserve"> </w:t>
      </w:r>
    </w:p>
    <w:p w14:paraId="5F1E2829" w14:textId="77777777" w:rsidR="00CA244A" w:rsidRPr="00CD78FB" w:rsidRDefault="00CA244A" w:rsidP="00CA244A">
      <w:pPr>
        <w:pStyle w:val="Overskrift3"/>
        <w:rPr>
          <w:rFonts w:cs="Lucida Sans Unicode"/>
        </w:rPr>
      </w:pPr>
      <w:bookmarkStart w:id="142" w:name="_Toc44325487"/>
      <w:bookmarkStart w:id="143" w:name="_Toc229655294"/>
      <w:bookmarkStart w:id="144" w:name="_Toc495645154"/>
      <w:bookmarkEnd w:id="128"/>
      <w:r w:rsidRPr="00CD78FB">
        <w:rPr>
          <w:rFonts w:cs="Lucida Sans Unicode"/>
        </w:rPr>
        <w:t>3.1 D</w:t>
      </w:r>
      <w:bookmarkEnd w:id="142"/>
      <w:r w:rsidRPr="00CD78FB">
        <w:rPr>
          <w:rFonts w:cs="Lucida Sans Unicode"/>
        </w:rPr>
        <w:t>okumentasjon for fravær av avvisningsgrunner</w:t>
      </w:r>
      <w:bookmarkEnd w:id="143"/>
      <w:r w:rsidRPr="00CD78FB">
        <w:rPr>
          <w:rFonts w:cs="Lucida Sans Unicode"/>
        </w:rPr>
        <w:t xml:space="preserve"> </w:t>
      </w:r>
    </w:p>
    <w:p w14:paraId="22F79473" w14:textId="77777777" w:rsidR="00CA244A" w:rsidRPr="00CD78FB" w:rsidRDefault="00CA244A" w:rsidP="00CA244A">
      <w:pPr>
        <w:rPr>
          <w:rFonts w:cs="Lucida Sans Unicode"/>
        </w:rPr>
      </w:pPr>
      <w:r w:rsidRPr="00CD78FB">
        <w:rPr>
          <w:rFonts w:cs="Lucida Sans Unicode"/>
        </w:rPr>
        <w:t xml:space="preserve">Bestemmelsene om avvisning på grunn av forhold ved leverandøren </w:t>
      </w:r>
      <w:proofErr w:type="gramStart"/>
      <w:r w:rsidRPr="00CD78FB">
        <w:rPr>
          <w:rFonts w:cs="Lucida Sans Unicode"/>
        </w:rPr>
        <w:t>fremgår</w:t>
      </w:r>
      <w:proofErr w:type="gramEnd"/>
      <w:r w:rsidRPr="00CD78FB">
        <w:rPr>
          <w:rFonts w:cs="Lucida Sans Unicode"/>
        </w:rPr>
        <w:t xml:space="preserve"> av </w:t>
      </w:r>
      <w:bookmarkStart w:id="145" w:name="_Toc477523642"/>
      <w:r w:rsidRPr="00CD78FB">
        <w:rPr>
          <w:rFonts w:cs="Lucida Sans Unicode"/>
        </w:rPr>
        <w:t>anskaffelsesforskriften § 9-5.</w:t>
      </w:r>
      <w:bookmarkEnd w:id="145"/>
      <w:r w:rsidRPr="00CD78FB">
        <w:rPr>
          <w:rFonts w:cs="Lucida Sans Unicode"/>
        </w:rPr>
        <w:t xml:space="preserve"> Det europeiske egenerklæringsskjemaet (ESPD) gjelder som foreløpig dokumentasjon bl.a. for at det ikke foreligger slike avvisningsgrunner. </w:t>
      </w:r>
    </w:p>
    <w:p w14:paraId="0F06B44E" w14:textId="77777777" w:rsidR="00CA244A" w:rsidRPr="00CD78FB" w:rsidRDefault="00CA244A" w:rsidP="00CA244A">
      <w:pPr>
        <w:rPr>
          <w:rFonts w:cs="Lucida Sans Unicode"/>
        </w:rPr>
      </w:pPr>
    </w:p>
    <w:p w14:paraId="0F3FD47A" w14:textId="77777777" w:rsidR="00CA244A" w:rsidRPr="00CD78FB" w:rsidRDefault="00CA244A" w:rsidP="00CA244A">
      <w:pPr>
        <w:rPr>
          <w:rFonts w:cs="Lucida Sans Unicode"/>
        </w:rPr>
      </w:pPr>
      <w:r w:rsidRPr="00CD78FB">
        <w:rPr>
          <w:rFonts w:cs="Lucida Sans Unicode"/>
        </w:rPr>
        <w:t xml:space="preserve">Ytterligere krav til dokumentasjon for fravær av avvisningsgrunner </w:t>
      </w:r>
      <w:proofErr w:type="gramStart"/>
      <w:r w:rsidRPr="00CD78FB">
        <w:rPr>
          <w:rFonts w:cs="Lucida Sans Unicode"/>
        </w:rPr>
        <w:t>fremgår</w:t>
      </w:r>
      <w:proofErr w:type="gramEnd"/>
      <w:r w:rsidRPr="00CD78FB">
        <w:rPr>
          <w:rFonts w:cs="Lucida Sans Unicode"/>
        </w:rPr>
        <w:t xml:space="preserve"> av anskaffelsesforskriften § 9-5 (6) jf. 24-7, eventuelt også § 24-5 (1) dersom dokumentasjon av slike tiltak er aktuelt. Dokumentasjonen skal leveres i tråd med kommunikasjonsbestemmelsene angitt i kapittel B1 og i henhold til den frist som oppdragsgiver fastsetter, for det tilfelle oppdragsgiver krever dette fremlagt. Attester som </w:t>
      </w:r>
      <w:r w:rsidRPr="00CD78FB">
        <w:rPr>
          <w:rFonts w:cs="Lucida Sans Unicode"/>
        </w:rPr>
        <w:lastRenderedPageBreak/>
        <w:t>nevnt i § 24-7 (1) bokstav a) og b) skal ikke være eldre enn 6 måneder regnet fra tilbudsfristen.</w:t>
      </w:r>
    </w:p>
    <w:p w14:paraId="1EC71261" w14:textId="77777777" w:rsidR="00CA244A" w:rsidRPr="00CD78FB" w:rsidRDefault="00CA244A" w:rsidP="00CA244A">
      <w:pPr>
        <w:rPr>
          <w:rFonts w:cs="Lucida Sans Unicode"/>
        </w:rPr>
      </w:pPr>
      <w:r w:rsidRPr="00CD78FB">
        <w:rPr>
          <w:rFonts w:cs="Lucida Sans Unicode"/>
        </w:rPr>
        <w:t xml:space="preserve"> </w:t>
      </w:r>
    </w:p>
    <w:p w14:paraId="5618E6B5" w14:textId="77777777" w:rsidR="00CA244A" w:rsidRPr="00CD78FB" w:rsidRDefault="00CA244A" w:rsidP="00CA244A">
      <w:pPr>
        <w:rPr>
          <w:rFonts w:cs="Lucida Sans Unicode"/>
        </w:rPr>
      </w:pPr>
      <w:r w:rsidRPr="00CD78FB">
        <w:rPr>
          <w:rFonts w:cs="Lucida Sans Unicode"/>
        </w:rPr>
        <w:t>Dersom de nødvendige attester/dokumenter for å dokumentere fravær av avvisningsgrunner ikke utstedes i leverandørens hjemstat eller den staten hvor han er etablert, eller dersom de ikke dekker alle avvisningsgrunnene som nevnt i anskaffelsesforskriften § 9-5(2) og (3), gjelder det utfylte ESPD skjemaet som dokumentasjon for disse forholdene.</w:t>
      </w:r>
    </w:p>
    <w:p w14:paraId="145794EF" w14:textId="77777777" w:rsidR="00CA244A" w:rsidRPr="00CD78FB" w:rsidRDefault="00CA244A" w:rsidP="00CA244A">
      <w:pPr>
        <w:rPr>
          <w:rFonts w:cs="Lucida Sans Unicode"/>
        </w:rPr>
      </w:pPr>
    </w:p>
    <w:p w14:paraId="7EF94CDE" w14:textId="77777777" w:rsidR="00CA244A" w:rsidRPr="003B0C57" w:rsidRDefault="00CA244A" w:rsidP="00CA244A">
      <w:pPr>
        <w:pStyle w:val="Default"/>
        <w:jc w:val="both"/>
        <w:rPr>
          <w:rFonts w:ascii="Lucida Sans Unicode" w:hAnsi="Lucida Sans Unicode" w:cs="Lucida Sans Unicode"/>
          <w:sz w:val="20"/>
          <w:szCs w:val="20"/>
        </w:rPr>
      </w:pPr>
      <w:r w:rsidRPr="003B0C57">
        <w:rPr>
          <w:rFonts w:ascii="Lucida Sans Unicode" w:hAnsi="Lucida Sans Unicode" w:cs="Lucida Sans Unicode"/>
          <w:sz w:val="20"/>
          <w:szCs w:val="20"/>
        </w:rPr>
        <w:t xml:space="preserve">Oppdragsgiver vil kunne foreta egne undersøkelser knyttet til leverandørens virksomhet, herunder deltakere i et leverandørfellesskap og støttede virksomheter til leverandøren, samt øvrige forhold som er relevant for å vurdere hvorvidt leverandøren kan kvalifiseres. </w:t>
      </w:r>
    </w:p>
    <w:p w14:paraId="4B2965BC" w14:textId="77777777" w:rsidR="00CA244A" w:rsidRPr="00CD78FB" w:rsidRDefault="00CA244A" w:rsidP="00CA244A">
      <w:pPr>
        <w:pStyle w:val="Overskrift3"/>
        <w:rPr>
          <w:rFonts w:cs="Lucida Sans Unicode"/>
        </w:rPr>
      </w:pPr>
      <w:bookmarkStart w:id="146" w:name="_Toc229655295"/>
      <w:bookmarkStart w:id="147" w:name="_Toc495645155"/>
      <w:bookmarkEnd w:id="144"/>
      <w:r w:rsidRPr="00CD78FB">
        <w:rPr>
          <w:rFonts w:cs="Lucida Sans Unicode"/>
        </w:rPr>
        <w:t>3.2 Skatteattester</w:t>
      </w:r>
      <w:bookmarkEnd w:id="146"/>
      <w:r w:rsidRPr="00CD78FB">
        <w:rPr>
          <w:rFonts w:cs="Lucida Sans Unicode"/>
        </w:rPr>
        <w:t xml:space="preserve"> </w:t>
      </w:r>
      <w:bookmarkEnd w:id="147"/>
    </w:p>
    <w:p w14:paraId="00A90BF7" w14:textId="268D268A" w:rsidR="00CA244A" w:rsidRPr="00CD78FB" w:rsidRDefault="00CA244A" w:rsidP="00CA244A">
      <w:pPr>
        <w:rPr>
          <w:rFonts w:cs="Lucida Sans Unicode"/>
          <w:bCs/>
        </w:rPr>
      </w:pPr>
      <w:r w:rsidRPr="00CD78FB">
        <w:rPr>
          <w:rFonts w:cs="Lucida Sans Unicode"/>
          <w:bCs/>
        </w:rPr>
        <w:t xml:space="preserve">Leverandøren skal sammen med forespørselen fremlegge skatt- og </w:t>
      </w:r>
      <w:proofErr w:type="spellStart"/>
      <w:r w:rsidRPr="00CD78FB">
        <w:rPr>
          <w:rFonts w:cs="Lucida Sans Unicode"/>
          <w:bCs/>
        </w:rPr>
        <w:t>merverdiavgiftsattest</w:t>
      </w:r>
      <w:proofErr w:type="spellEnd"/>
      <w:r w:rsidRPr="00CD78FB">
        <w:rPr>
          <w:rFonts w:cs="Lucida Sans Unicode"/>
          <w:bCs/>
        </w:rPr>
        <w:t xml:space="preserve">. </w:t>
      </w:r>
    </w:p>
    <w:p w14:paraId="703CB1C8" w14:textId="77777777" w:rsidR="00CA244A" w:rsidRPr="00CD78FB" w:rsidRDefault="00CA244A" w:rsidP="00CA244A">
      <w:pPr>
        <w:rPr>
          <w:rFonts w:cs="Lucida Sans Unicode"/>
          <w:bCs/>
        </w:rPr>
      </w:pPr>
      <w:r w:rsidRPr="00CD78FB">
        <w:rPr>
          <w:rFonts w:cs="Lucida Sans Unicode"/>
          <w:bCs/>
        </w:rPr>
        <w:t xml:space="preserve">Attesten må være utstedt av kompetent organ i leverandørens hjemstat eller det land hvor leverandøren er etablert som viser at leverandøren har oppfylt sine forpliktelser til å betale skatter, avgifter og trygdeavgifter. </w:t>
      </w:r>
    </w:p>
    <w:p w14:paraId="637D488E" w14:textId="77777777" w:rsidR="00CA244A" w:rsidRPr="00CD78FB" w:rsidRDefault="00CA244A" w:rsidP="00CA244A">
      <w:pPr>
        <w:rPr>
          <w:rFonts w:cs="Lucida Sans Unicode"/>
          <w:bCs/>
        </w:rPr>
      </w:pPr>
    </w:p>
    <w:p w14:paraId="5855618D" w14:textId="77777777" w:rsidR="00CA244A" w:rsidRPr="00CD78FB" w:rsidRDefault="00CA244A" w:rsidP="00CA244A">
      <w:pPr>
        <w:rPr>
          <w:rFonts w:cs="Lucida Sans Unicode"/>
          <w:bCs/>
        </w:rPr>
      </w:pPr>
      <w:r w:rsidRPr="00CD78FB">
        <w:rPr>
          <w:rFonts w:cs="Lucida Sans Unicode"/>
          <w:bCs/>
        </w:rPr>
        <w:t xml:space="preserve">Attesten skal ved forespørsel om fremleggelse ikke være eldre enn 6 måneder. </w:t>
      </w:r>
    </w:p>
    <w:p w14:paraId="5E8C42A0" w14:textId="77777777" w:rsidR="00CA244A" w:rsidRPr="00CD78FB" w:rsidRDefault="00CA244A" w:rsidP="00CA244A">
      <w:pPr>
        <w:rPr>
          <w:rFonts w:cs="Lucida Sans Unicode"/>
          <w:bCs/>
        </w:rPr>
      </w:pPr>
    </w:p>
    <w:p w14:paraId="45E4DD40" w14:textId="77777777" w:rsidR="00CA244A" w:rsidRPr="00CD78FB" w:rsidRDefault="00CA244A" w:rsidP="00CA244A">
      <w:pPr>
        <w:rPr>
          <w:rFonts w:cs="Lucida Sans Unicode"/>
          <w:bCs/>
        </w:rPr>
      </w:pPr>
      <w:r w:rsidRPr="00CD78FB">
        <w:rPr>
          <w:rFonts w:cs="Lucida Sans Unicode"/>
          <w:bCs/>
        </w:rPr>
        <w:t xml:space="preserve">For de tilfeller at attesten som nevnt i forrige ledd ikke utstedes i leverandørens hjemland eller den staten hvor leverandøren er etablert eller dersom de ikke dekker avvisningsgrunn som nevnt i anskaffelsesforskriften 9-5 (3) bokstav a, skal leverandøren fremlegge en erklæring avgitt under ed eller en forsikring avgitt for et kompetent organ i leverandørens hjemstat eller den stat hvor leverandøren er etablert, som bekrefter at slike forhold ikke foreligger, jf. anskaffelsesforskriften §§ 9-5 (6) jf. 24-7 (2).  </w:t>
      </w:r>
    </w:p>
    <w:p w14:paraId="7808B404" w14:textId="77777777" w:rsidR="00CA244A" w:rsidRPr="00CD78FB" w:rsidRDefault="00CA244A" w:rsidP="00CA244A">
      <w:pPr>
        <w:rPr>
          <w:rFonts w:cs="Lucida Sans Unicode"/>
          <w:bCs/>
        </w:rPr>
      </w:pPr>
    </w:p>
    <w:p w14:paraId="00EF0082" w14:textId="77777777" w:rsidR="00CA244A" w:rsidRPr="00CD78FB" w:rsidRDefault="00CA244A" w:rsidP="00CA244A">
      <w:pPr>
        <w:rPr>
          <w:rFonts w:cs="Lucida Sans Unicode"/>
          <w:bCs/>
        </w:rPr>
      </w:pPr>
      <w:r w:rsidRPr="00CD78FB">
        <w:rPr>
          <w:rFonts w:cs="Lucida Sans Unicode"/>
          <w:bCs/>
        </w:rPr>
        <w:t xml:space="preserve">For norske leverandører bestilles attesten via skatteetatens hjemmesider, www.skatteetaten.no og via www.altinn.no.  </w:t>
      </w:r>
    </w:p>
    <w:p w14:paraId="6BF322DC" w14:textId="77777777" w:rsidR="00CA244A" w:rsidRPr="00CD78FB" w:rsidRDefault="00CA244A" w:rsidP="00CA244A">
      <w:pPr>
        <w:rPr>
          <w:rFonts w:cs="Lucida Sans Unicode"/>
          <w:bCs/>
        </w:rPr>
      </w:pPr>
    </w:p>
    <w:p w14:paraId="698D557F" w14:textId="77777777" w:rsidR="00CA244A" w:rsidRPr="00CD78FB" w:rsidRDefault="00CA244A" w:rsidP="00CA244A">
      <w:pPr>
        <w:rPr>
          <w:rFonts w:cs="Lucida Sans Unicode"/>
        </w:rPr>
      </w:pPr>
      <w:r w:rsidRPr="00CD78FB">
        <w:rPr>
          <w:rFonts w:cs="Lucida Sans Unicode"/>
          <w:bCs/>
        </w:rPr>
        <w:t xml:space="preserve">Oppdragsgiver ber alle leverandørene være oppmerksomme på at dersom man blir tildelt kontrakten, vil oppdragsgiver be om å få fremlagt tilsvarende skatt- og merverdiavgifts-attest som leverandøren selv har fremlagt, for enhver underleverandør som vil utføre arbeider under kontrakten for mer enn NOK 500 000,- jf. anskaffelsesforskriften § 7-2 tredje ledd. </w:t>
      </w:r>
      <w:proofErr w:type="gramStart"/>
      <w:r w:rsidRPr="00CD78FB">
        <w:rPr>
          <w:rFonts w:cs="Lucida Sans Unicode"/>
          <w:bCs/>
        </w:rPr>
        <w:t>For øvrig</w:t>
      </w:r>
      <w:proofErr w:type="gramEnd"/>
      <w:r w:rsidRPr="00CD78FB">
        <w:rPr>
          <w:rFonts w:cs="Lucida Sans Unicode"/>
          <w:bCs/>
        </w:rPr>
        <w:t xml:space="preserve"> vises det til </w:t>
      </w:r>
      <w:proofErr w:type="spellStart"/>
      <w:r w:rsidRPr="00CD78FB">
        <w:rPr>
          <w:rFonts w:cs="Lucida Sans Unicode"/>
          <w:bCs/>
        </w:rPr>
        <w:t>kontraktsbestemmelsene</w:t>
      </w:r>
      <w:proofErr w:type="spellEnd"/>
      <w:r w:rsidRPr="00CD78FB">
        <w:rPr>
          <w:rFonts w:cs="Lucida Sans Unicode"/>
          <w:bCs/>
        </w:rPr>
        <w:t>, herunder kapittel C2 punkt 18.</w:t>
      </w:r>
    </w:p>
    <w:p w14:paraId="5566F129" w14:textId="77777777" w:rsidR="00CA244A" w:rsidRPr="00CD78FB" w:rsidRDefault="00CA244A" w:rsidP="00CA244A">
      <w:pPr>
        <w:pStyle w:val="Overskrift3"/>
        <w:rPr>
          <w:rFonts w:cs="Lucida Sans Unicode"/>
        </w:rPr>
      </w:pPr>
      <w:bookmarkStart w:id="148" w:name="_Toc229655296"/>
      <w:r w:rsidRPr="00CD78FB">
        <w:rPr>
          <w:rFonts w:cs="Lucida Sans Unicode"/>
        </w:rPr>
        <w:t>3.3 Fullmakt for innhenting av utvidet skatteattest</w:t>
      </w:r>
      <w:bookmarkEnd w:id="148"/>
      <w:r w:rsidRPr="00CD78FB">
        <w:rPr>
          <w:rFonts w:cs="Lucida Sans Unicode"/>
        </w:rPr>
        <w:t xml:space="preserve"> </w:t>
      </w:r>
    </w:p>
    <w:p w14:paraId="693EA282" w14:textId="7D92A28C" w:rsidR="00CA244A" w:rsidRPr="00CD78FB" w:rsidRDefault="00CA244A" w:rsidP="00CA244A">
      <w:pPr>
        <w:rPr>
          <w:rFonts w:cs="Lucida Sans Unicode"/>
        </w:rPr>
      </w:pPr>
      <w:r w:rsidRPr="00CD78FB">
        <w:rPr>
          <w:rFonts w:cs="Lucida Sans Unicode"/>
        </w:rPr>
        <w:t xml:space="preserve">Som et ledd i </w:t>
      </w:r>
      <w:r w:rsidR="001B59E7" w:rsidRPr="00CD78FB">
        <w:rPr>
          <w:rFonts w:cs="Lucida Sans Unicode"/>
        </w:rPr>
        <w:t>Østfold fylkeskommune</w:t>
      </w:r>
      <w:r w:rsidRPr="00CD78FB">
        <w:rPr>
          <w:rFonts w:cs="Lucida Sans Unicode"/>
        </w:rPr>
        <w:t xml:space="preserve">s kamp mot arbeidslivskriminalitet, herunder svart arbeid og sosial dumping, er det inngått en samarbeidsavtale mellom </w:t>
      </w:r>
      <w:r w:rsidR="001B59E7" w:rsidRPr="00CD78FB">
        <w:rPr>
          <w:rFonts w:cs="Lucida Sans Unicode"/>
        </w:rPr>
        <w:t>Østfold fylkeskommune</w:t>
      </w:r>
      <w:r w:rsidRPr="00CD78FB">
        <w:rPr>
          <w:rFonts w:cs="Lucida Sans Unicode"/>
        </w:rPr>
        <w:t xml:space="preserve"> og Skatteetaten. I denne forbindelse krever </w:t>
      </w:r>
      <w:r w:rsidR="001B59E7" w:rsidRPr="00CD78FB">
        <w:rPr>
          <w:rFonts w:cs="Lucida Sans Unicode"/>
        </w:rPr>
        <w:t>Østfold fylkeskommune</w:t>
      </w:r>
      <w:r w:rsidRPr="00CD78FB">
        <w:rPr>
          <w:rFonts w:cs="Lucida Sans Unicode"/>
        </w:rPr>
        <w:t xml:space="preserve"> av </w:t>
      </w:r>
      <w:r w:rsidRPr="00CD78FB">
        <w:rPr>
          <w:rFonts w:cs="Lucida Sans Unicode"/>
        </w:rPr>
        <w:lastRenderedPageBreak/>
        <w:t xml:space="preserve">alle sine leverandører en signert fullmakt som gir </w:t>
      </w:r>
      <w:r w:rsidR="001B59E7" w:rsidRPr="00CD78FB">
        <w:rPr>
          <w:rFonts w:cs="Lucida Sans Unicode"/>
        </w:rPr>
        <w:t>Østfold fylkeskommune</w:t>
      </w:r>
      <w:r w:rsidRPr="00CD78FB">
        <w:rPr>
          <w:rFonts w:cs="Lucida Sans Unicode"/>
        </w:rPr>
        <w:t xml:space="preserve"> en utvidet rett til et ubegrenset antall ganger å innhente opplysninger om sine leverandørers og underleverandørers skatte- og avgiftsmessige forhold som angitt i fullmakten. </w:t>
      </w:r>
    </w:p>
    <w:p w14:paraId="22ED55A8" w14:textId="77777777" w:rsidR="00CA244A" w:rsidRPr="00CD78FB" w:rsidRDefault="00CA244A" w:rsidP="00CA244A">
      <w:pPr>
        <w:rPr>
          <w:rFonts w:cs="Lucida Sans Unicode"/>
        </w:rPr>
      </w:pPr>
    </w:p>
    <w:p w14:paraId="05FBCE40" w14:textId="77777777" w:rsidR="00CA244A" w:rsidRPr="00CD78FB" w:rsidRDefault="00CA244A" w:rsidP="00CA244A">
      <w:pPr>
        <w:rPr>
          <w:rFonts w:cs="Lucida Sans Unicode"/>
        </w:rPr>
      </w:pPr>
      <w:r w:rsidRPr="00CD78FB">
        <w:rPr>
          <w:rFonts w:cs="Lucida Sans Unicode"/>
        </w:rPr>
        <w:t xml:space="preserve">Fullmakten skal signeres av vinnende leverandør etter at tildelingsbrev er mottatt, men før kontraktsignering. Fullmakten sendes til vinnende leverandør sammen med tildelingsbrevet. Signert fullmakt sammen med fargekopi av pass, bankkort, førerkort eller nasjonalt ID-kort (sistnevnte for statsborgere innen EU/EØS/EFTA), skal returneres til oppdragsgiver så raskt som mulig og innen 3 virkedager. Fødselsnummer kan slettes på kopi av ID-dokumentasjon, slik at bare fødselsdato </w:t>
      </w:r>
      <w:proofErr w:type="gramStart"/>
      <w:r w:rsidRPr="00CD78FB">
        <w:rPr>
          <w:rFonts w:cs="Lucida Sans Unicode"/>
        </w:rPr>
        <w:t>fremkommer</w:t>
      </w:r>
      <w:proofErr w:type="gramEnd"/>
      <w:r w:rsidRPr="00CD78FB">
        <w:rPr>
          <w:rFonts w:cs="Lucida Sans Unicode"/>
        </w:rPr>
        <w:t>.</w:t>
      </w:r>
    </w:p>
    <w:p w14:paraId="282413EA" w14:textId="77777777" w:rsidR="00CA244A" w:rsidRPr="00CD78FB" w:rsidRDefault="00CA244A" w:rsidP="00CA244A">
      <w:pPr>
        <w:rPr>
          <w:rFonts w:cs="Lucida Sans Unicode"/>
        </w:rPr>
      </w:pPr>
    </w:p>
    <w:p w14:paraId="0B1CC75C" w14:textId="77777777" w:rsidR="00CA244A" w:rsidRPr="00CD78FB" w:rsidRDefault="00CA244A" w:rsidP="00CA244A">
      <w:pPr>
        <w:rPr>
          <w:rFonts w:cs="Lucida Sans Unicode"/>
        </w:rPr>
      </w:pPr>
      <w:r w:rsidRPr="00CD78FB">
        <w:rPr>
          <w:rFonts w:cs="Lucida Sans Unicode"/>
        </w:rPr>
        <w:t xml:space="preserve">Det gjøres oppmerksom på at kravet om signert fullmakt også gjelder for alle hovedleverandørens underleverandører. Hovedleverandøren skal kontraktsfeste signeringsplikten nedover i leverandørkjeden. Før signering av kontrakt kreves det dog kun signert fullmakt fra hovedleverandør, med mindre underleverandøren benyttes for å oppfylle et kvalifikasjonskrav i konkurransen. I så fall skal signert fullmakt foreligge fra både hovedleverandør og underleverandør. Signert fullmakt fra øvrige underleverandører må imidlertid være levert og godkjent av oppdragsgiver før de kan benyttes i kontrakten/prosjektet. </w:t>
      </w:r>
    </w:p>
    <w:p w14:paraId="6A18D59B" w14:textId="77777777" w:rsidR="00CA244A" w:rsidRPr="00CD78FB" w:rsidRDefault="00CA244A" w:rsidP="00CA244A">
      <w:pPr>
        <w:rPr>
          <w:rFonts w:cs="Lucida Sans Unicode"/>
          <w:color w:val="000000"/>
        </w:rPr>
      </w:pPr>
    </w:p>
    <w:p w14:paraId="55C79C8F" w14:textId="77777777" w:rsidR="00CA244A" w:rsidRPr="00CD78FB" w:rsidRDefault="00CA244A" w:rsidP="00CA244A">
      <w:pPr>
        <w:rPr>
          <w:rFonts w:cs="Lucida Sans Unicode"/>
        </w:rPr>
      </w:pPr>
      <w:r w:rsidRPr="00CD78FB">
        <w:rPr>
          <w:rFonts w:cs="Lucida Sans Unicode"/>
        </w:rPr>
        <w:t xml:space="preserve">Oppdragsgiver gjør oppmerksom på at det kan være aktuelt å avvise den leverandør og eventuelle underleverandører som i tildelingsbrevet er innstilt som vinner av konkurransen, dersom det etter tildeling, men forut for signering av kontrakt, mottas opplysninger fra Skatteetaten om manglende oppfyllelse av skatte- og </w:t>
      </w:r>
      <w:proofErr w:type="spellStart"/>
      <w:r w:rsidRPr="00CD78FB">
        <w:rPr>
          <w:rFonts w:cs="Lucida Sans Unicode"/>
        </w:rPr>
        <w:t>avgiftsforpliktelser</w:t>
      </w:r>
      <w:proofErr w:type="spellEnd"/>
      <w:r w:rsidRPr="00CD78FB">
        <w:rPr>
          <w:rFonts w:cs="Lucida Sans Unicode"/>
        </w:rPr>
        <w:t xml:space="preserve"> mv. Tildelingen kan derfor ikke anses endelig før det foreligger en vurdering av de innhentede opplysninger som ikke endrer oppdragsgivers tildelingsbeslutning. </w:t>
      </w:r>
    </w:p>
    <w:p w14:paraId="65CE0073" w14:textId="77777777" w:rsidR="00CA244A" w:rsidRPr="00CD78FB" w:rsidRDefault="00CA244A" w:rsidP="00CA244A">
      <w:pPr>
        <w:rPr>
          <w:rFonts w:cs="Lucida Sans Unicode"/>
        </w:rPr>
      </w:pPr>
    </w:p>
    <w:p w14:paraId="2AF42833" w14:textId="77777777" w:rsidR="00CA244A" w:rsidRPr="00CD78FB" w:rsidRDefault="00CA244A" w:rsidP="00CA244A">
      <w:pPr>
        <w:rPr>
          <w:rFonts w:cs="Lucida Sans Unicode"/>
        </w:rPr>
      </w:pPr>
      <w:r w:rsidRPr="00CD78FB">
        <w:rPr>
          <w:rFonts w:cs="Lucida Sans Unicode"/>
        </w:rPr>
        <w:t>Det presiseres at hvis det ikke mottas signert fullmakt fra hovedleverandør og eventuelle underleverandører som er benyttet i kvalifiseringen, vil dette kunne anses som et vesentlig forbehold til kontrakten som vil medføre at både hovedleverandør og eventuelle underleverandører avvises fra konkurransen.</w:t>
      </w:r>
    </w:p>
    <w:p w14:paraId="73B6FFFF" w14:textId="0A11BFD5" w:rsidR="00CA244A" w:rsidRPr="00CD78FB" w:rsidRDefault="00CA244A" w:rsidP="00CA244A">
      <w:pPr>
        <w:rPr>
          <w:rFonts w:cs="Lucida Sans Unicode"/>
        </w:rPr>
      </w:pPr>
    </w:p>
    <w:p w14:paraId="65F8F544" w14:textId="77777777" w:rsidR="00391BB9" w:rsidRPr="00CD78FB" w:rsidRDefault="00391BB9" w:rsidP="00CA244A">
      <w:pPr>
        <w:rPr>
          <w:rFonts w:cs="Lucida Sans Unicode"/>
        </w:rPr>
      </w:pPr>
    </w:p>
    <w:p w14:paraId="4E87C0D0" w14:textId="77777777" w:rsidR="00CA244A" w:rsidRPr="00CD78FB" w:rsidRDefault="00CA244A" w:rsidP="00CA244A">
      <w:pPr>
        <w:pStyle w:val="Overskrift2"/>
        <w:rPr>
          <w:rFonts w:ascii="Lucida Sans Unicode" w:hAnsi="Lucida Sans Unicode" w:cs="Lucida Sans Unicode"/>
          <w:i w:val="0"/>
          <w:iCs/>
        </w:rPr>
      </w:pPr>
      <w:bookmarkStart w:id="149" w:name="_Ref492979094"/>
      <w:bookmarkStart w:id="150" w:name="_Toc495645156"/>
      <w:bookmarkStart w:id="151" w:name="_Toc229655297"/>
      <w:bookmarkStart w:id="152" w:name="_Toc479154579"/>
      <w:r w:rsidRPr="00CD78FB">
        <w:rPr>
          <w:rFonts w:ascii="Lucida Sans Unicode" w:hAnsi="Lucida Sans Unicode" w:cs="Lucida Sans Unicode"/>
          <w:i w:val="0"/>
          <w:iCs/>
        </w:rPr>
        <w:t>4 Støtte fra andre virksomheter og deltakelse i fellesskap</w:t>
      </w:r>
      <w:bookmarkEnd w:id="149"/>
      <w:bookmarkEnd w:id="150"/>
      <w:bookmarkEnd w:id="151"/>
    </w:p>
    <w:p w14:paraId="48FCCA0C" w14:textId="77777777" w:rsidR="00CA244A" w:rsidRPr="00CD78FB" w:rsidRDefault="00CA244A" w:rsidP="00CA244A">
      <w:pPr>
        <w:pStyle w:val="Overskrift3"/>
        <w:rPr>
          <w:rFonts w:cs="Lucida Sans Unicode"/>
        </w:rPr>
      </w:pPr>
      <w:bookmarkStart w:id="153" w:name="_Ref492976941"/>
      <w:bookmarkStart w:id="154" w:name="_Toc495645157"/>
      <w:bookmarkStart w:id="155" w:name="_Toc229655298"/>
      <w:r w:rsidRPr="00CD78FB">
        <w:rPr>
          <w:rFonts w:cs="Lucida Sans Unicode"/>
        </w:rPr>
        <w:t>4.1 Støtte fra andre virksomhete</w:t>
      </w:r>
      <w:bookmarkEnd w:id="153"/>
      <w:r w:rsidRPr="00CD78FB">
        <w:rPr>
          <w:rFonts w:cs="Lucida Sans Unicode"/>
        </w:rPr>
        <w:t>r for oppfyllelse av kvalifikasjonskrav</w:t>
      </w:r>
      <w:bookmarkEnd w:id="154"/>
      <w:bookmarkEnd w:id="155"/>
    </w:p>
    <w:p w14:paraId="24E00A13" w14:textId="061E5F41" w:rsidR="00CA244A" w:rsidRPr="00CD78FB" w:rsidRDefault="00CA244A" w:rsidP="00CA244A">
      <w:pPr>
        <w:rPr>
          <w:rFonts w:cs="Lucida Sans Unicode"/>
        </w:rPr>
      </w:pPr>
      <w:r w:rsidRPr="00CD78FB">
        <w:rPr>
          <w:rFonts w:cs="Lucida Sans Unicode"/>
        </w:rPr>
        <w:t xml:space="preserve">Leverandøren kan om nødvendig støtte seg på andre virksomheters kapasitet for å oppfylle kravene til økonomisk og finansiell kapasitet og/eller kravene til tekniske og faglige kvalifikasjoner som er gjengitt i </w:t>
      </w:r>
      <w:proofErr w:type="gramStart"/>
      <w:r w:rsidRPr="00CD78FB">
        <w:rPr>
          <w:rFonts w:cs="Lucida Sans Unicode"/>
        </w:rPr>
        <w:t xml:space="preserve">punkt </w:t>
      </w:r>
      <w:r w:rsidR="0070711E" w:rsidRPr="00CD78FB">
        <w:rPr>
          <w:rFonts w:cs="Lucida Sans Unicode"/>
        </w:rPr>
        <w:t xml:space="preserve"> 2.3</w:t>
      </w:r>
      <w:proofErr w:type="gramEnd"/>
      <w:r w:rsidR="0070711E" w:rsidRPr="00CD78FB">
        <w:rPr>
          <w:rFonts w:cs="Lucida Sans Unicode"/>
        </w:rPr>
        <w:t xml:space="preserve"> og 2.4 ovenfor. </w:t>
      </w:r>
    </w:p>
    <w:p w14:paraId="41EF3AF7" w14:textId="77777777" w:rsidR="00CA244A" w:rsidRPr="00CD78FB" w:rsidRDefault="00CA244A" w:rsidP="00CA244A">
      <w:pPr>
        <w:rPr>
          <w:rFonts w:cs="Lucida Sans Unicode"/>
        </w:rPr>
      </w:pPr>
    </w:p>
    <w:p w14:paraId="11B5FB30" w14:textId="77777777" w:rsidR="00CA244A" w:rsidRPr="00CD78FB" w:rsidRDefault="00CA244A" w:rsidP="00CA244A">
      <w:pPr>
        <w:jc w:val="both"/>
        <w:rPr>
          <w:rFonts w:cs="Lucida Sans Unicode"/>
        </w:rPr>
      </w:pPr>
      <w:r w:rsidRPr="00CD78FB">
        <w:rPr>
          <w:rFonts w:cs="Lucida Sans Unicode"/>
        </w:rPr>
        <w:t xml:space="preserve">Følgende dokumentasjon skal leveres: </w:t>
      </w:r>
    </w:p>
    <w:p w14:paraId="6C1C8D8F" w14:textId="2563BE68" w:rsidR="00CA244A" w:rsidRPr="00CD78FB" w:rsidRDefault="00CA244A" w:rsidP="00A82346">
      <w:pPr>
        <w:pStyle w:val="Listeavsnitt"/>
        <w:numPr>
          <w:ilvl w:val="0"/>
          <w:numId w:val="19"/>
        </w:numPr>
        <w:spacing w:line="276" w:lineRule="auto"/>
        <w:jc w:val="both"/>
        <w:rPr>
          <w:rFonts w:cs="Lucida Sans Unicode"/>
        </w:rPr>
      </w:pPr>
      <w:r w:rsidRPr="00CD78FB">
        <w:rPr>
          <w:rFonts w:cs="Lucida Sans Unicode"/>
        </w:rPr>
        <w:lastRenderedPageBreak/>
        <w:t>Dokumentasjon som viser at leverandøren råder over de nødvendige ressursene til virksomhetene han støtter seg på, ved å fremlegge en forpliktelseserklæring fra disse virksomhetene.</w:t>
      </w:r>
    </w:p>
    <w:p w14:paraId="37E3092A" w14:textId="17A4BAF2" w:rsidR="00CA244A" w:rsidRPr="00CD78FB" w:rsidRDefault="00CA244A" w:rsidP="00A82346">
      <w:pPr>
        <w:numPr>
          <w:ilvl w:val="0"/>
          <w:numId w:val="14"/>
        </w:numPr>
        <w:jc w:val="both"/>
        <w:rPr>
          <w:rFonts w:cs="Lucida Sans Unicode"/>
        </w:rPr>
      </w:pPr>
      <w:r w:rsidRPr="00CD78FB">
        <w:rPr>
          <w:rFonts w:cs="Lucida Sans Unicode"/>
        </w:rPr>
        <w:t xml:space="preserve">Hver av de virksomheter som leverandøren støtter seg på, skal levere europeisk egenerklæringsskjema (ESPD) som en del av tilbudet, jf. B2 punkt 6. </w:t>
      </w:r>
    </w:p>
    <w:p w14:paraId="7BEECF55" w14:textId="435788E7" w:rsidR="00CA244A" w:rsidRPr="00CD78FB" w:rsidRDefault="00CA244A" w:rsidP="00183E45">
      <w:pPr>
        <w:numPr>
          <w:ilvl w:val="0"/>
          <w:numId w:val="14"/>
        </w:numPr>
        <w:jc w:val="both"/>
        <w:rPr>
          <w:rFonts w:cs="Lucida Sans Unicode"/>
        </w:rPr>
      </w:pPr>
      <w:r w:rsidRPr="00CD78FB">
        <w:rPr>
          <w:rFonts w:cs="Lucida Sans Unicode"/>
        </w:rPr>
        <w:t>Dokumentasjon på at virksomheten som leverandøren støtter seg på oppfyller relevant kvalifikasjonskravene.</w:t>
      </w:r>
    </w:p>
    <w:p w14:paraId="1394E5AB" w14:textId="77777777" w:rsidR="00CA244A" w:rsidRPr="00CD78FB" w:rsidRDefault="00CA244A" w:rsidP="003E4A18">
      <w:pPr>
        <w:numPr>
          <w:ilvl w:val="0"/>
          <w:numId w:val="14"/>
        </w:numPr>
        <w:jc w:val="both"/>
        <w:rPr>
          <w:rFonts w:cs="Lucida Sans Unicode"/>
        </w:rPr>
      </w:pPr>
      <w:r w:rsidRPr="00CD78FB">
        <w:rPr>
          <w:rFonts w:cs="Lucida Sans Unicode"/>
        </w:rPr>
        <w:t xml:space="preserve">Der leverandøren støtter seg på kapasiteten til andre virksomheter for å oppfylle kravene til økonomisk og finansiell kapasitet, må det leveres en signert solidaransvarserklæring, jf. § 8-7. </w:t>
      </w:r>
    </w:p>
    <w:p w14:paraId="53740F8F" w14:textId="77777777" w:rsidR="00CA244A" w:rsidRPr="00CD78FB" w:rsidRDefault="00CA244A" w:rsidP="00CA244A">
      <w:pPr>
        <w:jc w:val="both"/>
        <w:rPr>
          <w:rFonts w:cs="Lucida Sans Unicode"/>
        </w:rPr>
      </w:pPr>
    </w:p>
    <w:p w14:paraId="2685C7D4" w14:textId="77777777" w:rsidR="00CA244A" w:rsidRPr="00CD78FB" w:rsidRDefault="00CA244A" w:rsidP="00CA244A">
      <w:pPr>
        <w:rPr>
          <w:rFonts w:cs="Lucida Sans Unicode"/>
        </w:rPr>
      </w:pPr>
      <w:r w:rsidRPr="00CD78FB">
        <w:rPr>
          <w:rFonts w:cs="Lucida Sans Unicode"/>
        </w:rPr>
        <w:t>Dersom en leverandør støtter seg på kapasiteten til andre virksomheter for å oppfylle kravene til relevant erfaring jf. pkt. 2.4.1 skal disse virksomhetene utføre tjenestene eller bygge- og anleggsarbeidene som krever slike kvalifikasjoner.</w:t>
      </w:r>
    </w:p>
    <w:p w14:paraId="124D5074" w14:textId="77777777" w:rsidR="00CA244A" w:rsidRPr="00CD78FB" w:rsidRDefault="00CA244A" w:rsidP="00CA244A">
      <w:pPr>
        <w:pStyle w:val="Overskrift3"/>
        <w:rPr>
          <w:rFonts w:cs="Lucida Sans Unicode"/>
        </w:rPr>
      </w:pPr>
      <w:bookmarkStart w:id="156" w:name="_Toc495645158"/>
      <w:bookmarkStart w:id="157" w:name="_Toc229655299"/>
      <w:bookmarkStart w:id="158" w:name="_Hlk74305309"/>
      <w:r w:rsidRPr="00CD78FB">
        <w:rPr>
          <w:rFonts w:cs="Lucida Sans Unicode"/>
        </w:rPr>
        <w:t>4.2 Fellesskap av leverandører</w:t>
      </w:r>
      <w:bookmarkEnd w:id="156"/>
      <w:bookmarkEnd w:id="157"/>
    </w:p>
    <w:p w14:paraId="3B1434E7" w14:textId="77777777" w:rsidR="00CA244A" w:rsidRPr="00CD78FB" w:rsidRDefault="00CA244A" w:rsidP="00CA244A">
      <w:pPr>
        <w:rPr>
          <w:rFonts w:cs="Lucida Sans Unicode"/>
        </w:rPr>
      </w:pPr>
      <w:r w:rsidRPr="00CD78FB">
        <w:rPr>
          <w:rFonts w:cs="Lucida Sans Unicode"/>
        </w:rPr>
        <w:t>Dersom flere aktører deltar i konkurransen i fellesskap, må fellesskapet sørge for nødvendig dokumentasjon av at alle kvalifikasjonskravene er oppfylt.</w:t>
      </w:r>
    </w:p>
    <w:p w14:paraId="113E55B1" w14:textId="77777777" w:rsidR="00CA244A" w:rsidRPr="00CD78FB" w:rsidRDefault="00CA244A" w:rsidP="00CA244A">
      <w:pPr>
        <w:rPr>
          <w:rFonts w:cs="Lucida Sans Unicode"/>
        </w:rPr>
      </w:pPr>
    </w:p>
    <w:p w14:paraId="1F6A1DA0" w14:textId="77777777" w:rsidR="00CA244A" w:rsidRPr="00CD78FB" w:rsidRDefault="00CA244A" w:rsidP="00CA244A">
      <w:pPr>
        <w:jc w:val="both"/>
        <w:rPr>
          <w:rFonts w:cs="Lucida Sans Unicode"/>
        </w:rPr>
      </w:pPr>
      <w:r w:rsidRPr="00CD78FB">
        <w:rPr>
          <w:rFonts w:cs="Lucida Sans Unicode"/>
        </w:rPr>
        <w:t xml:space="preserve">Oppdragsgiver vil vurdere hver enkelt leverandør i fellesskapet opp mot bestemmelsene om avvisning, jf. § 9-5 følgende, dette med unntak av bestemmelsen i § 9-5 (1) bokstav a) oppfyllelse av kvalifikasjonskrav, som vil bli anvendt på fellesskapet samlet sett. </w:t>
      </w:r>
    </w:p>
    <w:p w14:paraId="44FF510D" w14:textId="77777777" w:rsidR="00CA244A" w:rsidRPr="00CD78FB" w:rsidRDefault="00CA244A" w:rsidP="00CA244A">
      <w:pPr>
        <w:jc w:val="both"/>
        <w:rPr>
          <w:rFonts w:cs="Lucida Sans Unicode"/>
        </w:rPr>
      </w:pPr>
    </w:p>
    <w:p w14:paraId="11D535F8" w14:textId="4C490292" w:rsidR="00CA244A" w:rsidRPr="00CD78FB" w:rsidRDefault="00CA244A" w:rsidP="00CA244A">
      <w:pPr>
        <w:jc w:val="both"/>
        <w:rPr>
          <w:rFonts w:cs="Lucida Sans Unicode"/>
        </w:rPr>
      </w:pPr>
      <w:r w:rsidRPr="00CD78FB">
        <w:rPr>
          <w:rFonts w:cs="Lucida Sans Unicode"/>
        </w:rPr>
        <w:t xml:space="preserve">Leverandørene som deltar i </w:t>
      </w:r>
      <w:proofErr w:type="gramStart"/>
      <w:r w:rsidRPr="00CD78FB">
        <w:rPr>
          <w:rFonts w:cs="Lucida Sans Unicode"/>
        </w:rPr>
        <w:t>fellesskap</w:t>
      </w:r>
      <w:proofErr w:type="gramEnd"/>
      <w:r w:rsidRPr="00CD78FB">
        <w:rPr>
          <w:rFonts w:cs="Lucida Sans Unicode"/>
        </w:rPr>
        <w:t xml:space="preserve"> vil bli vurdert under ett for kvalifikasjonskravene. Kvalifikasjonskravene i punkt 2.2 og punkt 3, skal likevel oppfylles av den enkelte leverandør. </w:t>
      </w:r>
      <w:r w:rsidR="0070711E" w:rsidRPr="00CD78FB">
        <w:rPr>
          <w:rFonts w:cs="Lucida Sans Unicode"/>
        </w:rPr>
        <w:t xml:space="preserve">Oppdragsgiver krever i tillegg at alle leverandørene som skal utføre arbeid, oppfyller kvalifikasjonskravene i punkt 2.5. </w:t>
      </w:r>
    </w:p>
    <w:p w14:paraId="3B842131" w14:textId="77777777" w:rsidR="00CA244A" w:rsidRPr="00CD78FB" w:rsidRDefault="00CA244A" w:rsidP="00CA244A">
      <w:pPr>
        <w:jc w:val="both"/>
        <w:rPr>
          <w:rFonts w:cs="Lucida Sans Unicode"/>
        </w:rPr>
      </w:pPr>
    </w:p>
    <w:p w14:paraId="56FA342F" w14:textId="77777777" w:rsidR="00CA244A" w:rsidRPr="00CD78FB" w:rsidRDefault="00CA244A" w:rsidP="00CA244A">
      <w:pPr>
        <w:jc w:val="both"/>
        <w:rPr>
          <w:rFonts w:cs="Lucida Sans Unicode"/>
        </w:rPr>
      </w:pPr>
      <w:r w:rsidRPr="00CD78FB">
        <w:rPr>
          <w:rFonts w:cs="Lucida Sans Unicode"/>
        </w:rPr>
        <w:t xml:space="preserve">Felleskapet av leverandører kan om nødvendig støtte seg på andre virksomheter i henhold til punkt 4.1, for å oppfylle kvalifikasjonskravene. </w:t>
      </w:r>
    </w:p>
    <w:p w14:paraId="57B0D1AE" w14:textId="77777777" w:rsidR="00CA244A" w:rsidRPr="00CD78FB" w:rsidRDefault="00CA244A" w:rsidP="00CA244A">
      <w:pPr>
        <w:jc w:val="both"/>
        <w:rPr>
          <w:rFonts w:cs="Lucida Sans Unicode"/>
        </w:rPr>
      </w:pPr>
    </w:p>
    <w:p w14:paraId="3568DB8D" w14:textId="77777777" w:rsidR="00CA244A" w:rsidRPr="00CD78FB" w:rsidRDefault="00CA244A" w:rsidP="00CA244A">
      <w:pPr>
        <w:rPr>
          <w:rFonts w:cs="Lucida Sans Unicode"/>
        </w:rPr>
      </w:pPr>
      <w:r w:rsidRPr="00CD78FB">
        <w:rPr>
          <w:rFonts w:cs="Lucida Sans Unicode"/>
        </w:rPr>
        <w:t xml:space="preserve">Følgende dokumentasjon skal leveres: </w:t>
      </w:r>
    </w:p>
    <w:p w14:paraId="12BB73D0" w14:textId="77777777" w:rsidR="00CA244A" w:rsidRPr="00CD78FB" w:rsidRDefault="00CA244A" w:rsidP="003E4A18">
      <w:pPr>
        <w:pStyle w:val="Listeavsnitt"/>
        <w:numPr>
          <w:ilvl w:val="0"/>
          <w:numId w:val="20"/>
        </w:numPr>
        <w:jc w:val="both"/>
        <w:rPr>
          <w:rFonts w:cs="Lucida Sans Unicode"/>
        </w:rPr>
      </w:pPr>
      <w:r w:rsidRPr="00CD78FB">
        <w:rPr>
          <w:rFonts w:cs="Lucida Sans Unicode"/>
        </w:rPr>
        <w:t xml:space="preserve">Hver av de virksomheter som deltar i arbeidsfellesskapet, skal levere europeisk egenerklæringsskjema (ESPD) som en del av tilbudet, jf. punkt 3. </w:t>
      </w:r>
    </w:p>
    <w:p w14:paraId="3C569FE5" w14:textId="77777777" w:rsidR="00CA244A" w:rsidRPr="00CD78FB" w:rsidRDefault="00CA244A" w:rsidP="00CA244A">
      <w:pPr>
        <w:pStyle w:val="Listeavsnitt"/>
        <w:ind w:left="360"/>
        <w:rPr>
          <w:rFonts w:cs="Lucida Sans Unicode"/>
        </w:rPr>
      </w:pPr>
    </w:p>
    <w:p w14:paraId="6240E9E8" w14:textId="77777777" w:rsidR="00CA244A" w:rsidRPr="00CD78FB" w:rsidRDefault="00CA244A" w:rsidP="003E4A18">
      <w:pPr>
        <w:pStyle w:val="Listeavsnitt"/>
        <w:numPr>
          <w:ilvl w:val="0"/>
          <w:numId w:val="20"/>
        </w:numPr>
        <w:rPr>
          <w:rFonts w:cs="Lucida Sans Unicode"/>
        </w:rPr>
      </w:pPr>
      <w:r w:rsidRPr="00CD78FB">
        <w:rPr>
          <w:rFonts w:cs="Lucida Sans Unicode"/>
        </w:rPr>
        <w:t>Redegjørelse om felleskapet, herunder den enkelte deltakers rolle.</w:t>
      </w:r>
    </w:p>
    <w:p w14:paraId="6F5A61B0" w14:textId="77777777" w:rsidR="00CA244A" w:rsidRPr="00CD78FB" w:rsidRDefault="00CA244A" w:rsidP="00CA244A">
      <w:pPr>
        <w:rPr>
          <w:rFonts w:cs="Lucida Sans Unicode"/>
        </w:rPr>
      </w:pPr>
    </w:p>
    <w:p w14:paraId="7962992A" w14:textId="77777777" w:rsidR="00CA244A" w:rsidRPr="00CD78FB" w:rsidRDefault="00CA244A" w:rsidP="003E4A18">
      <w:pPr>
        <w:pStyle w:val="Listeavsnitt"/>
        <w:numPr>
          <w:ilvl w:val="0"/>
          <w:numId w:val="20"/>
        </w:numPr>
        <w:rPr>
          <w:rFonts w:cs="Lucida Sans Unicode"/>
        </w:rPr>
      </w:pPr>
      <w:r w:rsidRPr="00CD78FB">
        <w:rPr>
          <w:rFonts w:cs="Lucida Sans Unicode"/>
        </w:rPr>
        <w:t>Erklæring om solidaransvar ovenfor oppdragsgiver</w:t>
      </w:r>
    </w:p>
    <w:p w14:paraId="569AE6C1" w14:textId="77777777" w:rsidR="00CA244A" w:rsidRPr="00CD78FB" w:rsidRDefault="00CA244A" w:rsidP="00CA244A">
      <w:pPr>
        <w:rPr>
          <w:rFonts w:cs="Lucida Sans Unicode"/>
        </w:rPr>
      </w:pPr>
    </w:p>
    <w:p w14:paraId="0F9355C1" w14:textId="77777777" w:rsidR="00CA244A" w:rsidRPr="00CD78FB" w:rsidRDefault="00CA244A" w:rsidP="003E4A18">
      <w:pPr>
        <w:pStyle w:val="Listeavsnitt"/>
        <w:numPr>
          <w:ilvl w:val="0"/>
          <w:numId w:val="20"/>
        </w:numPr>
        <w:rPr>
          <w:rFonts w:cs="Lucida Sans Unicode"/>
        </w:rPr>
      </w:pPr>
      <w:bookmarkStart w:id="159" w:name="_Hlk36715570"/>
      <w:r w:rsidRPr="00CD78FB">
        <w:rPr>
          <w:rFonts w:cs="Lucida Sans Unicode"/>
        </w:rPr>
        <w:t xml:space="preserve">Samme dokumentasjon som for individuelle leverandører skal leveres for hver enkelt leverandør som deltar i fellesskapet. </w:t>
      </w:r>
    </w:p>
    <w:bookmarkEnd w:id="158"/>
    <w:bookmarkEnd w:id="159"/>
    <w:p w14:paraId="224D8636" w14:textId="77777777" w:rsidR="00CA244A" w:rsidRPr="00CD78FB" w:rsidRDefault="00CA244A" w:rsidP="00CA244A">
      <w:pPr>
        <w:jc w:val="both"/>
        <w:rPr>
          <w:rFonts w:cs="Lucida Sans Unicode"/>
        </w:rPr>
      </w:pPr>
    </w:p>
    <w:p w14:paraId="132288D5" w14:textId="77777777" w:rsidR="00CA244A" w:rsidRPr="00CD78FB" w:rsidRDefault="00CA244A" w:rsidP="00CA244A">
      <w:pPr>
        <w:jc w:val="both"/>
        <w:rPr>
          <w:rFonts w:cs="Lucida Sans Unicode"/>
          <w:shd w:val="clear" w:color="auto" w:fill="FFFFFF"/>
        </w:rPr>
      </w:pPr>
    </w:p>
    <w:p w14:paraId="2EE8043C" w14:textId="77777777" w:rsidR="00CA244A" w:rsidRPr="00CD78FB" w:rsidRDefault="00CA244A" w:rsidP="00CA244A">
      <w:pPr>
        <w:pStyle w:val="Overskrift2"/>
        <w:rPr>
          <w:rFonts w:ascii="Lucida Sans Unicode" w:hAnsi="Lucida Sans Unicode" w:cs="Lucida Sans Unicode"/>
          <w:i w:val="0"/>
          <w:iCs/>
          <w:shd w:val="clear" w:color="auto" w:fill="FFFFFF"/>
        </w:rPr>
      </w:pPr>
      <w:bookmarkStart w:id="160" w:name="_Toc495645159"/>
      <w:bookmarkStart w:id="161" w:name="_Toc229655300"/>
      <w:r w:rsidRPr="00CD78FB">
        <w:rPr>
          <w:rFonts w:ascii="Lucida Sans Unicode" w:hAnsi="Lucida Sans Unicode" w:cs="Lucida Sans Unicode"/>
          <w:i w:val="0"/>
          <w:iCs/>
          <w:shd w:val="clear" w:color="auto" w:fill="FFFFFF"/>
        </w:rPr>
        <w:lastRenderedPageBreak/>
        <w:t>5 Særlig om nyetablerte leverandører</w:t>
      </w:r>
      <w:bookmarkEnd w:id="160"/>
      <w:bookmarkEnd w:id="161"/>
      <w:r w:rsidRPr="00CD78FB">
        <w:rPr>
          <w:rFonts w:ascii="Lucida Sans Unicode" w:hAnsi="Lucida Sans Unicode" w:cs="Lucida Sans Unicode"/>
          <w:i w:val="0"/>
          <w:iCs/>
          <w:shd w:val="clear" w:color="auto" w:fill="FFFFFF"/>
        </w:rPr>
        <w:t xml:space="preserve"> </w:t>
      </w:r>
    </w:p>
    <w:p w14:paraId="15F735C2" w14:textId="77777777" w:rsidR="00CA244A" w:rsidRPr="00CD78FB" w:rsidRDefault="00CA244A" w:rsidP="00CA244A">
      <w:pPr>
        <w:jc w:val="both"/>
        <w:rPr>
          <w:rFonts w:cs="Lucida Sans Unicode"/>
        </w:rPr>
      </w:pPr>
      <w:r w:rsidRPr="00CD78FB">
        <w:rPr>
          <w:rFonts w:cs="Lucida Sans Unicode"/>
        </w:rPr>
        <w:t xml:space="preserve">En leverandør som er nyetablert og som ikke kan framlegge all dokumentasjon som </w:t>
      </w:r>
      <w:proofErr w:type="gramStart"/>
      <w:r w:rsidRPr="00CD78FB">
        <w:rPr>
          <w:rFonts w:cs="Lucida Sans Unicode"/>
        </w:rPr>
        <w:t>påkrevet</w:t>
      </w:r>
      <w:proofErr w:type="gramEnd"/>
      <w:r w:rsidRPr="00CD78FB">
        <w:rPr>
          <w:rFonts w:cs="Lucida Sans Unicode"/>
        </w:rPr>
        <w:t xml:space="preserve"> under punkt 6 nedenfor, må være særlig nøye med å dokumentere og sannsynliggjøre at han likevel har forutsetninger for å gjennomføre kontrakten.</w:t>
      </w:r>
    </w:p>
    <w:p w14:paraId="47D623A6" w14:textId="77777777" w:rsidR="00CA244A" w:rsidRPr="00CD78FB" w:rsidRDefault="00CA244A" w:rsidP="00CA244A">
      <w:pPr>
        <w:jc w:val="both"/>
        <w:rPr>
          <w:rFonts w:cs="Lucida Sans Unicode"/>
        </w:rPr>
      </w:pPr>
    </w:p>
    <w:p w14:paraId="7D227EC7" w14:textId="77777777" w:rsidR="00CA244A" w:rsidRPr="00CD78FB" w:rsidRDefault="00CA244A" w:rsidP="00CA244A">
      <w:pPr>
        <w:jc w:val="both"/>
        <w:rPr>
          <w:rFonts w:cs="Lucida Sans Unicode"/>
        </w:rPr>
      </w:pPr>
      <w:r w:rsidRPr="00CD78FB">
        <w:rPr>
          <w:rFonts w:cs="Lucida Sans Unicode"/>
        </w:rPr>
        <w:t xml:space="preserve">Det er særlig viktig at slike leverandører kan dokumentere en tilstrekkelig stor arbeidsstyrke for gjennomføring av kontrakten, herunder faglig og teknisk kompetanse. For nyetablerte leverandører presiseres det at det er leverandørens evne som sådan til å gjennomføre kontrakten som vurderes, ikke enkeltpersoners kompetanse isolert sett. </w:t>
      </w:r>
    </w:p>
    <w:p w14:paraId="2F669294" w14:textId="77777777" w:rsidR="00CA244A" w:rsidRPr="00CD78FB" w:rsidRDefault="00CA244A" w:rsidP="00CA244A">
      <w:pPr>
        <w:jc w:val="both"/>
        <w:rPr>
          <w:rFonts w:cs="Lucida Sans Unicode"/>
        </w:rPr>
      </w:pPr>
    </w:p>
    <w:p w14:paraId="0D11FC07" w14:textId="77777777" w:rsidR="00CA244A" w:rsidRPr="00CD78FB" w:rsidRDefault="00CA244A" w:rsidP="00CA244A">
      <w:pPr>
        <w:jc w:val="both"/>
        <w:rPr>
          <w:rFonts w:cs="Lucida Sans Unicode"/>
        </w:rPr>
      </w:pPr>
      <w:r w:rsidRPr="00CD78FB">
        <w:rPr>
          <w:rFonts w:cs="Lucida Sans Unicode"/>
        </w:rPr>
        <w:t xml:space="preserve">Dersom en nyetablert leverandør har erfaring fra kontrakter, skal de mest relevante kontraktene som leverandøren måtte ha erfaring fra, fylles ut i henhold til dokumentasjonskravene i punkt 2. Dette selv om kontraktene er av en slik art at de ikke oppfyller de nærmere angitte kravene.    </w:t>
      </w:r>
    </w:p>
    <w:p w14:paraId="05FE5E3B" w14:textId="77777777" w:rsidR="00CA244A" w:rsidRPr="00CD78FB" w:rsidRDefault="00CA244A" w:rsidP="00CA244A">
      <w:pPr>
        <w:jc w:val="both"/>
        <w:rPr>
          <w:rFonts w:cs="Lucida Sans Unicode"/>
        </w:rPr>
      </w:pPr>
    </w:p>
    <w:p w14:paraId="462F713B" w14:textId="623C46A8" w:rsidR="00CA244A" w:rsidRPr="00CD78FB" w:rsidRDefault="00CA244A" w:rsidP="00952CFA">
      <w:pPr>
        <w:rPr>
          <w:rFonts w:cs="Lucida Sans Unicode"/>
        </w:rPr>
      </w:pPr>
      <w:r w:rsidRPr="00CD78FB">
        <w:rPr>
          <w:rFonts w:cs="Lucida Sans Unicode"/>
        </w:rPr>
        <w:t>Manglende eller utilstrekkelig dokumentasjon på ett eller flere kriterier kan medføre at leverandøren blir avvist. Mangelfull eller uriktig utfylt svarskjema vil også kunne medføre avvisning.</w:t>
      </w:r>
      <w:bookmarkStart w:id="162" w:name="_Toc495645160"/>
    </w:p>
    <w:p w14:paraId="2517C0F9" w14:textId="77777777" w:rsidR="00CA244A" w:rsidRPr="00CD78FB" w:rsidRDefault="00CA244A" w:rsidP="00CA244A">
      <w:pPr>
        <w:pStyle w:val="Overskrift2"/>
        <w:rPr>
          <w:rFonts w:ascii="Lucida Sans Unicode" w:hAnsi="Lucida Sans Unicode" w:cs="Lucida Sans Unicode"/>
          <w:i w:val="0"/>
          <w:iCs/>
        </w:rPr>
      </w:pPr>
      <w:bookmarkStart w:id="163" w:name="_Toc229655301"/>
      <w:r w:rsidRPr="00CD78FB">
        <w:rPr>
          <w:rFonts w:ascii="Lucida Sans Unicode" w:hAnsi="Lucida Sans Unicode" w:cs="Lucida Sans Unicode"/>
          <w:i w:val="0"/>
          <w:iCs/>
        </w:rPr>
        <w:t xml:space="preserve">6 Krav til leverandørens </w:t>
      </w:r>
      <w:bookmarkEnd w:id="152"/>
      <w:r w:rsidRPr="00CD78FB">
        <w:rPr>
          <w:rFonts w:ascii="Lucida Sans Unicode" w:hAnsi="Lucida Sans Unicode" w:cs="Lucida Sans Unicode"/>
          <w:i w:val="0"/>
          <w:iCs/>
        </w:rPr>
        <w:t>dokumentasjon av kvalifikasjonskravene</w:t>
      </w:r>
      <w:bookmarkEnd w:id="162"/>
      <w:bookmarkEnd w:id="163"/>
    </w:p>
    <w:p w14:paraId="531383E6" w14:textId="77777777" w:rsidR="00CA244A" w:rsidRPr="00CD78FB" w:rsidRDefault="00CA244A" w:rsidP="00CA244A">
      <w:pPr>
        <w:pStyle w:val="Overskrift3"/>
        <w:rPr>
          <w:rFonts w:cs="Lucida Sans Unicode"/>
        </w:rPr>
      </w:pPr>
      <w:bookmarkStart w:id="164" w:name="_Toc229655302"/>
      <w:r w:rsidRPr="00CD78FB">
        <w:rPr>
          <w:rFonts w:cs="Lucida Sans Unicode"/>
        </w:rPr>
        <w:t>6.1.</w:t>
      </w:r>
      <w:r w:rsidRPr="00CD78FB">
        <w:rPr>
          <w:rFonts w:cs="Lucida Sans Unicode"/>
        </w:rPr>
        <w:tab/>
        <w:t xml:space="preserve"> Det europeiske egenerklæringsskjemaet (ESPD)</w:t>
      </w:r>
      <w:bookmarkEnd w:id="164"/>
    </w:p>
    <w:p w14:paraId="2EB7EA45" w14:textId="77777777" w:rsidR="00CA244A" w:rsidRPr="00CD78FB" w:rsidRDefault="00CA244A" w:rsidP="00CA244A">
      <w:pPr>
        <w:jc w:val="both"/>
        <w:rPr>
          <w:rFonts w:cs="Lucida Sans Unicode"/>
          <w:szCs w:val="22"/>
        </w:rPr>
      </w:pPr>
      <w:r w:rsidRPr="00CD78FB">
        <w:rPr>
          <w:rFonts w:cs="Lucida Sans Unicode"/>
          <w:szCs w:val="22"/>
        </w:rPr>
        <w:t xml:space="preserve">Oppdragsgiver har i forbindelse med kunngjøringen av konkurransen tilgjengeliggjort et ESPD-skjema, som alle leverandørene skal fylle ut og levere sammen med forespørselen om å delta i konkurransen. </w:t>
      </w:r>
    </w:p>
    <w:p w14:paraId="60A31921" w14:textId="77777777" w:rsidR="00CA244A" w:rsidRPr="00CD78FB" w:rsidRDefault="00CA244A" w:rsidP="00CA244A">
      <w:pPr>
        <w:jc w:val="both"/>
        <w:rPr>
          <w:rFonts w:cs="Lucida Sans Unicode"/>
          <w:szCs w:val="22"/>
        </w:rPr>
      </w:pPr>
    </w:p>
    <w:p w14:paraId="6C07EC70" w14:textId="77777777" w:rsidR="00CA244A" w:rsidRPr="00CD78FB" w:rsidRDefault="00CA244A" w:rsidP="00CA244A">
      <w:pPr>
        <w:jc w:val="both"/>
        <w:rPr>
          <w:rFonts w:cs="Lucida Sans Unicode"/>
          <w:szCs w:val="22"/>
        </w:rPr>
      </w:pPr>
      <w:r w:rsidRPr="00CD78FB">
        <w:rPr>
          <w:rFonts w:cs="Lucida Sans Unicode"/>
          <w:szCs w:val="22"/>
        </w:rPr>
        <w:t xml:space="preserve">Dersom flere leverandører deltar i konkurransen i fellesskap og/eller leverandøren(e) støtter seg på kapasitet til andre virksomheter, skal det utfylles et skjema pr. virksomhet. </w:t>
      </w:r>
    </w:p>
    <w:p w14:paraId="1FCEB475" w14:textId="77777777" w:rsidR="00CA244A" w:rsidRPr="00CD78FB" w:rsidRDefault="00CA244A" w:rsidP="00CA244A">
      <w:pPr>
        <w:pStyle w:val="Overskrift3"/>
        <w:rPr>
          <w:rFonts w:cs="Lucida Sans Unicode"/>
        </w:rPr>
      </w:pPr>
      <w:bookmarkStart w:id="165" w:name="_Toc229655303"/>
      <w:r w:rsidRPr="00CD78FB">
        <w:rPr>
          <w:rFonts w:cs="Lucida Sans Unicode"/>
        </w:rPr>
        <w:t>6.2.</w:t>
      </w:r>
      <w:r w:rsidRPr="00CD78FB">
        <w:rPr>
          <w:rFonts w:cs="Lucida Sans Unicode"/>
        </w:rPr>
        <w:tab/>
        <w:t xml:space="preserve"> Krav til leverandørens dokumentasjon av kvalifikasjonskravene</w:t>
      </w:r>
      <w:bookmarkEnd w:id="165"/>
      <w:r w:rsidRPr="00CD78FB">
        <w:rPr>
          <w:rFonts w:cs="Lucida Sans Unicode"/>
        </w:rPr>
        <w:t xml:space="preserve"> </w:t>
      </w:r>
    </w:p>
    <w:p w14:paraId="57EDAF0A" w14:textId="77777777" w:rsidR="00CA244A" w:rsidRPr="00CD78FB" w:rsidRDefault="00CA244A" w:rsidP="00CA244A">
      <w:pPr>
        <w:jc w:val="both"/>
        <w:rPr>
          <w:rFonts w:cs="Lucida Sans Unicode"/>
          <w:szCs w:val="22"/>
        </w:rPr>
      </w:pPr>
      <w:r w:rsidRPr="00CD78FB">
        <w:rPr>
          <w:rFonts w:cs="Lucida Sans Unicode"/>
          <w:szCs w:val="22"/>
        </w:rPr>
        <w:t xml:space="preserve">Leverandøren skal dokumentere oppfyllelse av kvalifikasjonskravene gjennom: </w:t>
      </w:r>
    </w:p>
    <w:p w14:paraId="5460F7DC" w14:textId="77777777" w:rsidR="00CA244A" w:rsidRPr="00CD78FB" w:rsidRDefault="00CA244A" w:rsidP="00CA244A">
      <w:pPr>
        <w:ind w:left="284"/>
        <w:jc w:val="both"/>
        <w:rPr>
          <w:rFonts w:cs="Lucida Sans Unicode"/>
          <w:szCs w:val="22"/>
        </w:rPr>
      </w:pPr>
      <w:r w:rsidRPr="00CD78FB">
        <w:rPr>
          <w:rFonts w:cs="Lucida Sans Unicode"/>
          <w:szCs w:val="22"/>
        </w:rPr>
        <w:t>1.</w:t>
      </w:r>
      <w:r w:rsidRPr="00CD78FB">
        <w:rPr>
          <w:rFonts w:cs="Lucida Sans Unicode"/>
          <w:szCs w:val="22"/>
        </w:rPr>
        <w:tab/>
        <w:t xml:space="preserve">Utfylt ESPD-skjema. </w:t>
      </w:r>
    </w:p>
    <w:p w14:paraId="27119BF9" w14:textId="77777777" w:rsidR="00CA244A" w:rsidRPr="00CD78FB" w:rsidRDefault="00CA244A" w:rsidP="00CA244A">
      <w:pPr>
        <w:ind w:left="284"/>
        <w:jc w:val="both"/>
        <w:rPr>
          <w:rFonts w:cs="Lucida Sans Unicode"/>
          <w:szCs w:val="22"/>
        </w:rPr>
      </w:pPr>
      <w:r w:rsidRPr="00CD78FB">
        <w:rPr>
          <w:rFonts w:cs="Lucida Sans Unicode"/>
          <w:szCs w:val="22"/>
        </w:rPr>
        <w:t>2.</w:t>
      </w:r>
      <w:r w:rsidRPr="00CD78FB">
        <w:rPr>
          <w:rFonts w:cs="Lucida Sans Unicode"/>
          <w:szCs w:val="22"/>
        </w:rPr>
        <w:tab/>
        <w:t xml:space="preserve">Utfylt svarskjema, slik dette er angitt i kapittel E1. </w:t>
      </w:r>
    </w:p>
    <w:p w14:paraId="69996C42" w14:textId="77777777" w:rsidR="00CA244A" w:rsidRPr="00CD78FB" w:rsidRDefault="00CA244A" w:rsidP="00CA244A">
      <w:pPr>
        <w:ind w:left="284"/>
        <w:jc w:val="both"/>
        <w:rPr>
          <w:rFonts w:cs="Lucida Sans Unicode"/>
          <w:szCs w:val="22"/>
        </w:rPr>
      </w:pPr>
      <w:r w:rsidRPr="00CD78FB">
        <w:rPr>
          <w:rFonts w:cs="Lucida Sans Unicode"/>
          <w:szCs w:val="22"/>
        </w:rPr>
        <w:t>3.</w:t>
      </w:r>
      <w:r w:rsidRPr="00CD78FB">
        <w:rPr>
          <w:rFonts w:cs="Lucida Sans Unicode"/>
          <w:szCs w:val="22"/>
        </w:rPr>
        <w:tab/>
        <w:t>Skatteattest, jf. punkt 3.2 ovenfor.</w:t>
      </w:r>
    </w:p>
    <w:p w14:paraId="3DDB00C9" w14:textId="77777777" w:rsidR="00CA244A" w:rsidRPr="00CD78FB" w:rsidRDefault="00CA244A" w:rsidP="00CA244A">
      <w:pPr>
        <w:jc w:val="both"/>
        <w:rPr>
          <w:rFonts w:cs="Lucida Sans Unicode"/>
          <w:szCs w:val="22"/>
        </w:rPr>
      </w:pPr>
    </w:p>
    <w:p w14:paraId="15B9EC93" w14:textId="4F7D425D" w:rsidR="00CA244A" w:rsidRPr="00CD78FB" w:rsidRDefault="00CA244A" w:rsidP="00CA244A">
      <w:pPr>
        <w:jc w:val="both"/>
        <w:rPr>
          <w:rFonts w:cs="Lucida Sans Unicode"/>
          <w:szCs w:val="22"/>
        </w:rPr>
      </w:pPr>
      <w:r w:rsidRPr="00CD78FB">
        <w:rPr>
          <w:rFonts w:cs="Lucida Sans Unicode"/>
          <w:szCs w:val="22"/>
        </w:rPr>
        <w:t xml:space="preserve">Dokumentasjon som etterspørres i henhold til nr. 1, 2 og 3 skal leveres som en del av forespørselen om deltakelse i konkurransen innen fristen, jf. kapittel </w:t>
      </w:r>
      <w:r w:rsidR="00A82346" w:rsidRPr="00CD78FB">
        <w:rPr>
          <w:rFonts w:cs="Lucida Sans Unicode"/>
          <w:szCs w:val="22"/>
        </w:rPr>
        <w:t>A1</w:t>
      </w:r>
      <w:r w:rsidRPr="00CD78FB">
        <w:rPr>
          <w:rFonts w:cs="Lucida Sans Unicode"/>
          <w:szCs w:val="22"/>
        </w:rPr>
        <w:t xml:space="preserve">. </w:t>
      </w:r>
    </w:p>
    <w:p w14:paraId="18B576CE" w14:textId="77777777" w:rsidR="00CA244A" w:rsidRPr="00CD78FB" w:rsidRDefault="00CA244A" w:rsidP="00CA244A">
      <w:pPr>
        <w:jc w:val="both"/>
        <w:rPr>
          <w:rFonts w:cs="Lucida Sans Unicode"/>
          <w:szCs w:val="22"/>
        </w:rPr>
      </w:pPr>
    </w:p>
    <w:p w14:paraId="049B878B" w14:textId="77777777" w:rsidR="00CA244A" w:rsidRPr="00CD78FB" w:rsidRDefault="00CA244A" w:rsidP="00CA244A">
      <w:pPr>
        <w:jc w:val="both"/>
        <w:rPr>
          <w:rFonts w:cs="Lucida Sans Unicode"/>
          <w:szCs w:val="22"/>
        </w:rPr>
      </w:pPr>
      <w:r w:rsidRPr="00CD78FB">
        <w:rPr>
          <w:rFonts w:cs="Lucida Sans Unicode"/>
          <w:szCs w:val="22"/>
        </w:rPr>
        <w:t xml:space="preserve">Innsendte vedlegg/dokumenter skal navngis og nummeres tydelig i forhold til det kvalifikasjonskrav vedlegget/dokumentet hører inn under, slik dette </w:t>
      </w:r>
      <w:proofErr w:type="gramStart"/>
      <w:r w:rsidRPr="00CD78FB">
        <w:rPr>
          <w:rFonts w:cs="Lucida Sans Unicode"/>
          <w:szCs w:val="22"/>
        </w:rPr>
        <w:t>fremkommer</w:t>
      </w:r>
      <w:proofErr w:type="gramEnd"/>
      <w:r w:rsidRPr="00CD78FB">
        <w:rPr>
          <w:rFonts w:cs="Lucida Sans Unicode"/>
          <w:szCs w:val="22"/>
        </w:rPr>
        <w:t xml:space="preserve"> av kapittel E.</w:t>
      </w:r>
    </w:p>
    <w:p w14:paraId="5DAB96A4" w14:textId="77777777" w:rsidR="00CA244A" w:rsidRPr="00CD78FB" w:rsidRDefault="00CA244A" w:rsidP="00CA244A">
      <w:pPr>
        <w:jc w:val="both"/>
        <w:rPr>
          <w:rFonts w:cs="Lucida Sans Unicode"/>
          <w:szCs w:val="22"/>
        </w:rPr>
      </w:pPr>
    </w:p>
    <w:p w14:paraId="1ABF05CB" w14:textId="77777777" w:rsidR="00CA244A" w:rsidRPr="00CD78FB" w:rsidRDefault="00CA244A" w:rsidP="00CA244A">
      <w:pPr>
        <w:jc w:val="both"/>
        <w:rPr>
          <w:rFonts w:cs="Lucida Sans Unicode"/>
          <w:szCs w:val="22"/>
        </w:rPr>
      </w:pPr>
      <w:r w:rsidRPr="00CD78FB">
        <w:rPr>
          <w:rFonts w:cs="Lucida Sans Unicode"/>
          <w:szCs w:val="22"/>
        </w:rPr>
        <w:lastRenderedPageBreak/>
        <w:t>Det er viktig for bedømmelsen at opplysningene i dokumentasjonen er korrekt og fullstendig. Uriktige, misvisende eller manglende opplysninger kan medføre avvisning.</w:t>
      </w:r>
    </w:p>
    <w:p w14:paraId="2D4E0C06" w14:textId="77777777" w:rsidR="00CA244A" w:rsidRPr="00CD78FB" w:rsidRDefault="00CA244A" w:rsidP="00CA244A">
      <w:pPr>
        <w:jc w:val="both"/>
        <w:rPr>
          <w:rFonts w:cs="Lucida Sans Unicode"/>
          <w:szCs w:val="22"/>
        </w:rPr>
      </w:pPr>
    </w:p>
    <w:p w14:paraId="19F2B411" w14:textId="5B588144" w:rsidR="00CA244A" w:rsidRPr="00CD78FB" w:rsidRDefault="00CA244A" w:rsidP="0070711E">
      <w:pPr>
        <w:jc w:val="both"/>
        <w:rPr>
          <w:rFonts w:cs="Lucida Sans Unicode"/>
        </w:rPr>
      </w:pPr>
      <w:r w:rsidRPr="00CD78FB">
        <w:rPr>
          <w:rFonts w:cs="Lucida Sans Unicode"/>
          <w:szCs w:val="22"/>
        </w:rPr>
        <w:t>Oppdragsgivers vurdering av om leverandørene oppfyller kvalifikasjonskravene vil som utgangspunkt kun bli gjennomført basert på innlevert dokumentasjon, herunder eventuelle oppgitte referanser.</w:t>
      </w:r>
      <w:r w:rsidR="0070711E" w:rsidRPr="00CD78FB">
        <w:rPr>
          <w:rFonts w:cs="Lucida Sans Unicode"/>
          <w:szCs w:val="22"/>
        </w:rPr>
        <w:t xml:space="preserve"> Oppdragsgivers adgang til å be om ettersending og avklaring </w:t>
      </w:r>
      <w:proofErr w:type="gramStart"/>
      <w:r w:rsidR="0070711E" w:rsidRPr="00CD78FB">
        <w:rPr>
          <w:rFonts w:cs="Lucida Sans Unicode"/>
          <w:szCs w:val="22"/>
        </w:rPr>
        <w:t>fremgår</w:t>
      </w:r>
      <w:proofErr w:type="gramEnd"/>
      <w:r w:rsidR="0070711E" w:rsidRPr="00CD78FB">
        <w:rPr>
          <w:rFonts w:cs="Lucida Sans Unicode"/>
          <w:szCs w:val="22"/>
        </w:rPr>
        <w:t xml:space="preserve"> av </w:t>
      </w:r>
      <w:r w:rsidR="0070711E" w:rsidRPr="00CD78FB">
        <w:rPr>
          <w:rFonts w:cs="Lucida Sans Unicode"/>
        </w:rPr>
        <w:t>B2 punkt 7</w:t>
      </w:r>
      <w:r w:rsidR="0070711E" w:rsidRPr="00CD78FB">
        <w:rPr>
          <w:rFonts w:cs="Lucida Sans Unicode"/>
          <w:szCs w:val="22"/>
        </w:rPr>
        <w:t xml:space="preserve"> med videre henvisning</w:t>
      </w:r>
    </w:p>
    <w:p w14:paraId="0EF2AFF1" w14:textId="77777777" w:rsidR="00CA244A" w:rsidRPr="00CD78FB" w:rsidRDefault="00CA244A" w:rsidP="00CA244A">
      <w:pPr>
        <w:pStyle w:val="Overskrift2"/>
        <w:rPr>
          <w:rFonts w:ascii="Lucida Sans Unicode" w:hAnsi="Lucida Sans Unicode" w:cs="Lucida Sans Unicode"/>
          <w:i w:val="0"/>
          <w:iCs/>
        </w:rPr>
      </w:pPr>
      <w:bookmarkStart w:id="166" w:name="_Ref492979079"/>
      <w:bookmarkStart w:id="167" w:name="_Toc495645163"/>
      <w:bookmarkStart w:id="168" w:name="_Toc229655304"/>
      <w:r w:rsidRPr="00CD78FB">
        <w:rPr>
          <w:rFonts w:ascii="Lucida Sans Unicode" w:hAnsi="Lucida Sans Unicode" w:cs="Lucida Sans Unicode"/>
          <w:i w:val="0"/>
          <w:iCs/>
        </w:rPr>
        <w:t xml:space="preserve">7 </w:t>
      </w:r>
      <w:bookmarkEnd w:id="166"/>
      <w:bookmarkEnd w:id="167"/>
      <w:r w:rsidRPr="00CD78FB">
        <w:rPr>
          <w:rFonts w:ascii="Lucida Sans Unicode" w:hAnsi="Lucida Sans Unicode" w:cs="Lucida Sans Unicode"/>
          <w:i w:val="0"/>
          <w:iCs/>
        </w:rPr>
        <w:t>Dialog</w:t>
      </w:r>
      <w:bookmarkEnd w:id="168"/>
    </w:p>
    <w:p w14:paraId="0F547A22" w14:textId="77777777" w:rsidR="00CA244A" w:rsidRPr="00CD78FB" w:rsidRDefault="00CA244A" w:rsidP="00CA244A">
      <w:pPr>
        <w:rPr>
          <w:rFonts w:cs="Lucida Sans Unicode"/>
        </w:rPr>
      </w:pPr>
      <w:r w:rsidRPr="00CD78FB">
        <w:rPr>
          <w:rFonts w:cs="Lucida Sans Unicode"/>
        </w:rPr>
        <w:t xml:space="preserve">Oppdragsgiver kan skriftlig be leverandøren om å ettersende, supplere, avklare eller utfylle mottatte opplysninger og dokumentasjon, jf. anskaffelsesforskriften § 9-3. </w:t>
      </w:r>
    </w:p>
    <w:p w14:paraId="36DE2C11" w14:textId="77777777" w:rsidR="00CA244A" w:rsidRPr="00CD78FB" w:rsidRDefault="00CA244A" w:rsidP="00CA244A">
      <w:pPr>
        <w:rPr>
          <w:rFonts w:cs="Lucida Sans Unicode"/>
        </w:rPr>
      </w:pPr>
    </w:p>
    <w:p w14:paraId="04F9F5C6" w14:textId="7289D71D" w:rsidR="0070711E" w:rsidRPr="00CD78FB" w:rsidRDefault="0070711E" w:rsidP="0070711E">
      <w:pPr>
        <w:rPr>
          <w:rFonts w:cs="Lucida Sans Unicode"/>
        </w:rPr>
      </w:pPr>
      <w:r w:rsidRPr="00CD78FB">
        <w:rPr>
          <w:rFonts w:cs="Lucida Sans Unicode"/>
        </w:rPr>
        <w:t xml:space="preserve">Oppdragsgiver holder muligheten åpen for dialog i form av rettinger og avklaringer, </w:t>
      </w:r>
      <w:proofErr w:type="spellStart"/>
      <w:r w:rsidRPr="00CD78FB">
        <w:rPr>
          <w:rFonts w:cs="Lucida Sans Unicode"/>
        </w:rPr>
        <w:t>jf</w:t>
      </w:r>
      <w:proofErr w:type="spellEnd"/>
      <w:r w:rsidRPr="00CD78FB">
        <w:rPr>
          <w:rFonts w:cs="Lucida Sans Unicode"/>
        </w:rPr>
        <w:t xml:space="preserve"> FOA § 9-3.</w:t>
      </w:r>
    </w:p>
    <w:p w14:paraId="23AE138E" w14:textId="77777777" w:rsidR="00CA244A" w:rsidRPr="00CD78FB" w:rsidRDefault="00CA244A" w:rsidP="00CA244A">
      <w:pPr>
        <w:rPr>
          <w:rFonts w:cs="Lucida Sans Unicode"/>
        </w:rPr>
      </w:pPr>
    </w:p>
    <w:p w14:paraId="6830F744" w14:textId="77777777" w:rsidR="00CA244A" w:rsidRPr="00CD78FB" w:rsidRDefault="00CA244A" w:rsidP="00CA244A">
      <w:pPr>
        <w:rPr>
          <w:rFonts w:cs="Lucida Sans Unicode"/>
        </w:rPr>
      </w:pPr>
      <w:r w:rsidRPr="00CD78FB">
        <w:rPr>
          <w:rFonts w:cs="Lucida Sans Unicode"/>
        </w:rPr>
        <w:t xml:space="preserve">Ved slik skriftlig anmodning vil leverandøren bli gitt en kort tidsfrist, oversittelse av oppsatt frist medfører at eventuelle supplerende opplysninger eller avklaringer ikke tas med i evalueringen av tilbudet.  </w:t>
      </w:r>
    </w:p>
    <w:p w14:paraId="398ACCE3" w14:textId="77777777" w:rsidR="00CA244A" w:rsidRPr="00CD78FB" w:rsidRDefault="00CA244A" w:rsidP="00CA244A">
      <w:pPr>
        <w:rPr>
          <w:rFonts w:cs="Lucida Sans Unicode"/>
        </w:rPr>
      </w:pPr>
    </w:p>
    <w:p w14:paraId="1CE2EA7F" w14:textId="77777777" w:rsidR="00CA244A" w:rsidRPr="00CD78FB" w:rsidRDefault="00CA244A" w:rsidP="00CA244A">
      <w:pPr>
        <w:rPr>
          <w:rFonts w:cs="Lucida Sans Unicode"/>
        </w:rPr>
      </w:pPr>
      <w:r w:rsidRPr="00CD78FB">
        <w:rPr>
          <w:rFonts w:cs="Lucida Sans Unicode"/>
        </w:rPr>
        <w:t xml:space="preserve">Leverandørene kan ikke gjennom eventuelle avklaringer eller suppleringer forbedre tilbudet. </w:t>
      </w:r>
    </w:p>
    <w:bookmarkEnd w:id="79"/>
    <w:p w14:paraId="1803A584" w14:textId="77777777" w:rsidR="00CA244A" w:rsidRPr="00CD78FB" w:rsidRDefault="00CA244A" w:rsidP="00CA244A">
      <w:pPr>
        <w:rPr>
          <w:rFonts w:cs="Lucida Sans Unicode"/>
        </w:rPr>
      </w:pPr>
    </w:p>
    <w:p w14:paraId="5EF17D83" w14:textId="77777777" w:rsidR="00CA244A" w:rsidRPr="00CD78FB" w:rsidRDefault="00CA244A" w:rsidP="00CA244A">
      <w:pPr>
        <w:rPr>
          <w:rFonts w:cs="Lucida Sans Unicode"/>
        </w:rPr>
        <w:sectPr w:rsidR="00CA244A" w:rsidRPr="00CD78FB" w:rsidSect="00CB66B7">
          <w:headerReference w:type="even" r:id="rId27"/>
          <w:headerReference w:type="default" r:id="rId28"/>
          <w:headerReference w:type="first" r:id="rId29"/>
          <w:pgSz w:w="11906" w:h="16838"/>
          <w:pgMar w:top="1400" w:right="1418" w:bottom="1077" w:left="1701" w:header="709" w:footer="709" w:gutter="0"/>
          <w:pgNumType w:start="1"/>
          <w:cols w:space="708"/>
          <w:docGrid w:linePitch="360"/>
        </w:sectPr>
      </w:pPr>
    </w:p>
    <w:p w14:paraId="7168EC25" w14:textId="77777777" w:rsidR="00CA244A" w:rsidRPr="00CD78FB" w:rsidRDefault="00CA244A" w:rsidP="00CA244A">
      <w:pPr>
        <w:rPr>
          <w:rFonts w:cs="Lucida Sans Unicode"/>
          <w:b/>
          <w:bCs/>
          <w:sz w:val="28"/>
        </w:rPr>
      </w:pPr>
      <w:r w:rsidRPr="00CD78FB">
        <w:rPr>
          <w:rFonts w:cs="Lucida Sans Unicode"/>
          <w:b/>
          <w:bCs/>
          <w:sz w:val="28"/>
        </w:rPr>
        <w:lastRenderedPageBreak/>
        <w:t>B</w:t>
      </w:r>
      <w:r w:rsidRPr="00CD78FB">
        <w:rPr>
          <w:rFonts w:cs="Lucida Sans Unicode"/>
          <w:b/>
          <w:bCs/>
          <w:sz w:val="28"/>
        </w:rPr>
        <w:tab/>
        <w:t>Konkurranseregler</w:t>
      </w:r>
    </w:p>
    <w:p w14:paraId="6138344F" w14:textId="77777777" w:rsidR="00CA244A" w:rsidRPr="00CD78FB" w:rsidRDefault="00CA244A" w:rsidP="0084054E">
      <w:pPr>
        <w:pStyle w:val="Overskrift1"/>
        <w:rPr>
          <w:rFonts w:cs="Lucida Sans Unicode"/>
        </w:rPr>
      </w:pPr>
      <w:bookmarkStart w:id="169" w:name="_B3_Krav_til"/>
      <w:bookmarkEnd w:id="169"/>
      <w:r w:rsidRPr="00CD78FB">
        <w:rPr>
          <w:rFonts w:cs="Lucida Sans Unicode"/>
        </w:rPr>
        <w:t>B3 Krav til tilbud og spesielle konkurranseregler</w:t>
      </w:r>
    </w:p>
    <w:p w14:paraId="443BB80E" w14:textId="77777777" w:rsidR="00CA244A" w:rsidRPr="00CD78FB" w:rsidRDefault="00CA244A" w:rsidP="00CA244A">
      <w:pPr>
        <w:rPr>
          <w:rFonts w:cs="Lucida Sans Unicode"/>
        </w:rPr>
      </w:pPr>
    </w:p>
    <w:p w14:paraId="4210C681" w14:textId="77777777" w:rsidR="00CA244A" w:rsidRPr="00CD78FB" w:rsidRDefault="00CA244A" w:rsidP="00CA244A">
      <w:pPr>
        <w:rPr>
          <w:rFonts w:cs="Lucida Sans Unicode"/>
          <w:b/>
        </w:rPr>
      </w:pPr>
      <w:r w:rsidRPr="00CD78FB">
        <w:rPr>
          <w:rFonts w:cs="Lucida Sans Unicode"/>
          <w:b/>
        </w:rPr>
        <w:t>Innhold</w:t>
      </w:r>
    </w:p>
    <w:p w14:paraId="189C1F67" w14:textId="77777777" w:rsidR="00CA244A" w:rsidRPr="00CD78FB" w:rsidRDefault="00CA244A" w:rsidP="00CA244A">
      <w:pPr>
        <w:rPr>
          <w:rFonts w:cs="Lucida Sans Unicode"/>
          <w:b/>
          <w:bCs/>
        </w:rPr>
      </w:pPr>
    </w:p>
    <w:tbl>
      <w:tblPr>
        <w:tblStyle w:val="Tabellrutenett"/>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4"/>
      </w:tblGrid>
      <w:tr w:rsidR="00CA244A" w:rsidRPr="00CD78FB" w14:paraId="54B0741F" w14:textId="77777777" w:rsidTr="004748A0">
        <w:tc>
          <w:tcPr>
            <w:tcW w:w="8924" w:type="dxa"/>
          </w:tcPr>
          <w:bookmarkStart w:id="170" w:name="_Hlk55375651"/>
          <w:p w14:paraId="55E38AE1" w14:textId="1E20B82D" w:rsidR="005E709B" w:rsidRPr="00CD78FB" w:rsidRDefault="00CA244A">
            <w:pPr>
              <w:pStyle w:val="INNH2"/>
              <w:tabs>
                <w:tab w:val="right" w:leader="dot" w:pos="8777"/>
              </w:tabs>
              <w:rPr>
                <w:rFonts w:eastAsiaTheme="minorEastAsia" w:cs="Lucida Sans Unicode"/>
                <w:noProof/>
                <w:kern w:val="2"/>
                <w:sz w:val="24"/>
                <w:szCs w:val="24"/>
                <w14:ligatures w14:val="standardContextual"/>
              </w:rPr>
            </w:pPr>
            <w:r w:rsidRPr="00CD78FB">
              <w:rPr>
                <w:rFonts w:cs="Lucida Sans Unicode"/>
                <w:noProof/>
                <w:szCs w:val="28"/>
              </w:rPr>
              <w:fldChar w:fldCharType="begin"/>
            </w:r>
            <w:r w:rsidRPr="00CD78FB">
              <w:rPr>
                <w:rFonts w:cs="Lucida Sans Unicode"/>
              </w:rPr>
              <w:instrText xml:space="preserve"> TOC \b B3 \o "1-3"\h\z\u </w:instrText>
            </w:r>
            <w:r w:rsidRPr="00CD78FB">
              <w:rPr>
                <w:rFonts w:cs="Lucida Sans Unicode"/>
                <w:noProof/>
                <w:szCs w:val="28"/>
              </w:rPr>
              <w:fldChar w:fldCharType="separate"/>
            </w:r>
            <w:hyperlink w:anchor="_Toc230866276" w:history="1">
              <w:r w:rsidR="005E709B" w:rsidRPr="00CD78FB">
                <w:rPr>
                  <w:rStyle w:val="Hyperkobling"/>
                  <w:rFonts w:cs="Lucida Sans Unicode"/>
                  <w:iCs/>
                  <w:noProof/>
                </w:rPr>
                <w:t>1 Generelt om kapittel B3</w:t>
              </w:r>
              <w:r w:rsidR="005E709B" w:rsidRPr="00CD78FB">
                <w:rPr>
                  <w:rFonts w:cs="Lucida Sans Unicode"/>
                  <w:noProof/>
                  <w:webHidden/>
                </w:rPr>
                <w:tab/>
              </w:r>
              <w:r w:rsidR="005E709B" w:rsidRPr="00CD78FB">
                <w:rPr>
                  <w:rFonts w:cs="Lucida Sans Unicode"/>
                  <w:noProof/>
                  <w:webHidden/>
                </w:rPr>
                <w:fldChar w:fldCharType="begin"/>
              </w:r>
              <w:r w:rsidR="005E709B" w:rsidRPr="00CD78FB">
                <w:rPr>
                  <w:rFonts w:cs="Lucida Sans Unicode"/>
                  <w:noProof/>
                  <w:webHidden/>
                </w:rPr>
                <w:instrText xml:space="preserve"> PAGEREF _Toc230866276 \h </w:instrText>
              </w:r>
              <w:r w:rsidR="005E709B" w:rsidRPr="00CD78FB">
                <w:rPr>
                  <w:rFonts w:cs="Lucida Sans Unicode"/>
                  <w:noProof/>
                  <w:webHidden/>
                </w:rPr>
              </w:r>
              <w:r w:rsidR="005E709B" w:rsidRPr="00CD78FB">
                <w:rPr>
                  <w:rFonts w:cs="Lucida Sans Unicode"/>
                  <w:noProof/>
                  <w:webHidden/>
                </w:rPr>
                <w:fldChar w:fldCharType="separate"/>
              </w:r>
              <w:r w:rsidR="005E709B" w:rsidRPr="00CD78FB">
                <w:rPr>
                  <w:rFonts w:cs="Lucida Sans Unicode"/>
                  <w:noProof/>
                  <w:webHidden/>
                </w:rPr>
                <w:t>2</w:t>
              </w:r>
              <w:r w:rsidR="005E709B" w:rsidRPr="00CD78FB">
                <w:rPr>
                  <w:rFonts w:cs="Lucida Sans Unicode"/>
                  <w:noProof/>
                  <w:webHidden/>
                </w:rPr>
                <w:fldChar w:fldCharType="end"/>
              </w:r>
            </w:hyperlink>
          </w:p>
          <w:p w14:paraId="1553B2D5" w14:textId="6E6AD437" w:rsidR="005E709B" w:rsidRPr="00CD78FB" w:rsidRDefault="005E709B">
            <w:pPr>
              <w:pStyle w:val="INNH2"/>
              <w:tabs>
                <w:tab w:val="right" w:leader="dot" w:pos="8777"/>
              </w:tabs>
              <w:rPr>
                <w:rFonts w:eastAsiaTheme="minorEastAsia" w:cs="Lucida Sans Unicode"/>
                <w:noProof/>
                <w:kern w:val="2"/>
                <w:sz w:val="24"/>
                <w:szCs w:val="24"/>
                <w14:ligatures w14:val="standardContextual"/>
              </w:rPr>
            </w:pPr>
            <w:hyperlink w:anchor="_Toc230866277" w:history="1">
              <w:r w:rsidRPr="00CD78FB">
                <w:rPr>
                  <w:rStyle w:val="Hyperkobling"/>
                  <w:rFonts w:cs="Lucida Sans Unicode"/>
                  <w:iCs/>
                  <w:noProof/>
                </w:rPr>
                <w:t>2 Frister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_Toc230866277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w:t>
              </w:r>
              <w:r w:rsidRPr="00CD78FB">
                <w:rPr>
                  <w:rFonts w:cs="Lucida Sans Unicode"/>
                  <w:noProof/>
                  <w:webHidden/>
                </w:rPr>
                <w:fldChar w:fldCharType="end"/>
              </w:r>
            </w:hyperlink>
          </w:p>
          <w:p w14:paraId="470047BB" w14:textId="5272B8B4" w:rsidR="005E709B" w:rsidRPr="00CD78FB" w:rsidRDefault="005E709B">
            <w:pPr>
              <w:pStyle w:val="INNH3"/>
              <w:tabs>
                <w:tab w:val="right" w:leader="dot" w:pos="8777"/>
              </w:tabs>
              <w:rPr>
                <w:rFonts w:eastAsiaTheme="minorEastAsia" w:cs="Lucida Sans Unicode"/>
                <w:noProof/>
                <w:kern w:val="2"/>
                <w:sz w:val="24"/>
                <w:szCs w:val="24"/>
                <w14:ligatures w14:val="standardContextual"/>
              </w:rPr>
            </w:pPr>
            <w:hyperlink w:anchor="_Toc230866278" w:history="1">
              <w:r w:rsidRPr="00CD78FB">
                <w:rPr>
                  <w:rStyle w:val="Hyperkobling"/>
                  <w:rFonts w:cs="Lucida Sans Unicode"/>
                  <w:bCs/>
                  <w:noProof/>
                </w:rPr>
                <w:t>2.1 Tilbudsfrist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_Toc230866278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w:t>
              </w:r>
              <w:r w:rsidRPr="00CD78FB">
                <w:rPr>
                  <w:rFonts w:cs="Lucida Sans Unicode"/>
                  <w:noProof/>
                  <w:webHidden/>
                </w:rPr>
                <w:fldChar w:fldCharType="end"/>
              </w:r>
            </w:hyperlink>
          </w:p>
          <w:p w14:paraId="70CCAD2B" w14:textId="19989349" w:rsidR="005E709B" w:rsidRPr="00CD78FB" w:rsidRDefault="005E709B">
            <w:pPr>
              <w:pStyle w:val="INNH3"/>
              <w:tabs>
                <w:tab w:val="right" w:leader="dot" w:pos="8777"/>
              </w:tabs>
              <w:rPr>
                <w:rFonts w:eastAsiaTheme="minorEastAsia" w:cs="Lucida Sans Unicode"/>
                <w:noProof/>
                <w:kern w:val="2"/>
                <w:sz w:val="24"/>
                <w:szCs w:val="24"/>
                <w14:ligatures w14:val="standardContextual"/>
              </w:rPr>
            </w:pPr>
            <w:hyperlink w:anchor="_Toc230866279" w:history="1">
              <w:r w:rsidRPr="00CD78FB">
                <w:rPr>
                  <w:rStyle w:val="Hyperkobling"/>
                  <w:rFonts w:cs="Lucida Sans Unicode"/>
                  <w:noProof/>
                </w:rPr>
                <w:t>2.2 Vedståelsesfrist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_Toc230866279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w:t>
              </w:r>
              <w:r w:rsidRPr="00CD78FB">
                <w:rPr>
                  <w:rFonts w:cs="Lucida Sans Unicode"/>
                  <w:noProof/>
                  <w:webHidden/>
                </w:rPr>
                <w:fldChar w:fldCharType="end"/>
              </w:r>
            </w:hyperlink>
          </w:p>
          <w:p w14:paraId="771C3B76" w14:textId="634A1C65" w:rsidR="005E709B" w:rsidRPr="00CD78FB" w:rsidRDefault="005E709B">
            <w:pPr>
              <w:pStyle w:val="INNH2"/>
              <w:tabs>
                <w:tab w:val="right" w:leader="dot" w:pos="8777"/>
              </w:tabs>
              <w:rPr>
                <w:rFonts w:eastAsiaTheme="minorEastAsia" w:cs="Lucida Sans Unicode"/>
                <w:noProof/>
                <w:kern w:val="2"/>
                <w:sz w:val="24"/>
                <w:szCs w:val="24"/>
                <w14:ligatures w14:val="standardContextual"/>
              </w:rPr>
            </w:pPr>
            <w:hyperlink w:anchor="_Toc230866280" w:history="1">
              <w:r w:rsidRPr="00CD78FB">
                <w:rPr>
                  <w:rStyle w:val="Hyperkobling"/>
                  <w:rFonts w:cs="Lucida Sans Unicode"/>
                  <w:iCs/>
                  <w:noProof/>
                </w:rPr>
                <w:t>3</w:t>
              </w:r>
              <w:r w:rsidRPr="00CD78FB">
                <w:rPr>
                  <w:rStyle w:val="Hyperkobling"/>
                  <w:rFonts w:cs="Lucida Sans Unicode"/>
                  <w:noProof/>
                </w:rPr>
                <w:t xml:space="preserve"> Krav til utforming av leverandørens tilbud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w:t>
              </w:r>
              <w:r w:rsidRPr="00CD78FB">
                <w:rPr>
                  <w:rFonts w:cs="Lucida Sans Unicode"/>
                  <w:noProof/>
                  <w:webHidden/>
                </w:rPr>
                <w:fldChar w:fldCharType="end"/>
              </w:r>
            </w:hyperlink>
          </w:p>
          <w:p w14:paraId="11220CFD" w14:textId="3077E290" w:rsidR="005E709B" w:rsidRPr="00CD78FB" w:rsidRDefault="005E709B">
            <w:pPr>
              <w:pStyle w:val="INNH2"/>
              <w:tabs>
                <w:tab w:val="right" w:leader="dot" w:pos="8777"/>
              </w:tabs>
              <w:rPr>
                <w:rFonts w:eastAsiaTheme="minorEastAsia" w:cs="Lucida Sans Unicode"/>
                <w:noProof/>
                <w:kern w:val="2"/>
                <w:sz w:val="24"/>
                <w:szCs w:val="24"/>
                <w14:ligatures w14:val="standardContextual"/>
              </w:rPr>
            </w:pPr>
            <w:hyperlink w:anchor="_Toc230866281" w:history="1">
              <w:r w:rsidRPr="00CD78FB">
                <w:rPr>
                  <w:rStyle w:val="Hyperkobling"/>
                  <w:rFonts w:cs="Lucida Sans Unicode"/>
                  <w:iCs/>
                  <w:noProof/>
                </w:rPr>
                <w:t>4</w:t>
              </w:r>
              <w:r w:rsidRPr="00CD78FB">
                <w:rPr>
                  <w:rStyle w:val="Hyperkobling"/>
                  <w:rFonts w:cs="Lucida Sans Unicode"/>
                  <w:noProof/>
                </w:rPr>
                <w:t xml:space="preserve"> Alternative tilbud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w:t>
              </w:r>
              <w:r w:rsidRPr="00CD78FB">
                <w:rPr>
                  <w:rFonts w:cs="Lucida Sans Unicode"/>
                  <w:noProof/>
                  <w:webHidden/>
                </w:rPr>
                <w:fldChar w:fldCharType="end"/>
              </w:r>
            </w:hyperlink>
          </w:p>
          <w:p w14:paraId="625907C5" w14:textId="41252EDE" w:rsidR="005E709B" w:rsidRPr="00CD78FB" w:rsidRDefault="005E709B">
            <w:pPr>
              <w:pStyle w:val="INNH2"/>
              <w:tabs>
                <w:tab w:val="right" w:leader="dot" w:pos="8777"/>
              </w:tabs>
              <w:rPr>
                <w:rFonts w:eastAsiaTheme="minorEastAsia" w:cs="Lucida Sans Unicode"/>
                <w:noProof/>
                <w:kern w:val="2"/>
                <w:sz w:val="24"/>
                <w:szCs w:val="24"/>
                <w14:ligatures w14:val="standardContextual"/>
              </w:rPr>
            </w:pPr>
            <w:hyperlink w:anchor="_Toc230866282" w:history="1">
              <w:r w:rsidRPr="00CD78FB">
                <w:rPr>
                  <w:rStyle w:val="Hyperkobling"/>
                  <w:rFonts w:cs="Lucida Sans Unicode"/>
                  <w:iCs/>
                  <w:noProof/>
                </w:rPr>
                <w:t>5</w:t>
              </w:r>
              <w:r w:rsidRPr="00CD78FB">
                <w:rPr>
                  <w:rStyle w:val="Hyperkobling"/>
                  <w:rFonts w:cs="Lucida Sans Unicode"/>
                  <w:noProof/>
                </w:rPr>
                <w:t xml:space="preserve"> Taktisk prising - avvisning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w:t>
              </w:r>
              <w:r w:rsidRPr="00CD78FB">
                <w:rPr>
                  <w:rFonts w:cs="Lucida Sans Unicode"/>
                  <w:noProof/>
                  <w:webHidden/>
                </w:rPr>
                <w:fldChar w:fldCharType="end"/>
              </w:r>
            </w:hyperlink>
          </w:p>
          <w:p w14:paraId="0C8C03CF" w14:textId="3BB5A807" w:rsidR="005E709B" w:rsidRPr="00CD78FB" w:rsidRDefault="005E709B">
            <w:pPr>
              <w:pStyle w:val="INNH2"/>
              <w:tabs>
                <w:tab w:val="right" w:leader="dot" w:pos="8777"/>
              </w:tabs>
              <w:rPr>
                <w:rFonts w:eastAsiaTheme="minorEastAsia" w:cs="Lucida Sans Unicode"/>
                <w:noProof/>
                <w:kern w:val="2"/>
                <w:sz w:val="24"/>
                <w:szCs w:val="24"/>
                <w14:ligatures w14:val="standardContextual"/>
              </w:rPr>
            </w:pPr>
            <w:hyperlink w:anchor="_Toc230866283" w:history="1">
              <w:r w:rsidRPr="00CD78FB">
                <w:rPr>
                  <w:rStyle w:val="Hyperkobling"/>
                  <w:rFonts w:cs="Lucida Sans Unicode"/>
                  <w:iCs/>
                  <w:noProof/>
                </w:rPr>
                <w:t>6</w:t>
              </w:r>
              <w:r w:rsidRPr="00CD78FB">
                <w:rPr>
                  <w:rStyle w:val="Hyperkobling"/>
                  <w:rFonts w:cs="Lucida Sans Unicode"/>
                  <w:noProof/>
                </w:rPr>
                <w:t xml:space="preserve"> Avklaringer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w:t>
              </w:r>
              <w:r w:rsidRPr="00CD78FB">
                <w:rPr>
                  <w:rFonts w:cs="Lucida Sans Unicode"/>
                  <w:noProof/>
                  <w:webHidden/>
                </w:rPr>
                <w:fldChar w:fldCharType="end"/>
              </w:r>
            </w:hyperlink>
          </w:p>
          <w:p w14:paraId="727ADD9C" w14:textId="5798A464" w:rsidR="005E709B" w:rsidRPr="00CD78FB" w:rsidRDefault="005E709B">
            <w:pPr>
              <w:pStyle w:val="INNH2"/>
              <w:tabs>
                <w:tab w:val="right" w:leader="dot" w:pos="8777"/>
              </w:tabs>
              <w:rPr>
                <w:rFonts w:eastAsiaTheme="minorEastAsia" w:cs="Lucida Sans Unicode"/>
                <w:noProof/>
                <w:kern w:val="2"/>
                <w:sz w:val="24"/>
                <w:szCs w:val="24"/>
                <w14:ligatures w14:val="standardContextual"/>
              </w:rPr>
            </w:pPr>
            <w:hyperlink w:anchor="_Toc230866284" w:history="1">
              <w:r w:rsidRPr="00CD78FB">
                <w:rPr>
                  <w:rStyle w:val="Hyperkobling"/>
                  <w:rFonts w:cs="Lucida Sans Unicode"/>
                  <w:iCs/>
                  <w:noProof/>
                </w:rPr>
                <w:t>7  Grunnlag for tildeling av kontrakt – tildelingskriterier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w:t>
              </w:r>
              <w:r w:rsidRPr="00CD78FB">
                <w:rPr>
                  <w:rFonts w:cs="Lucida Sans Unicode"/>
                  <w:noProof/>
                  <w:webHidden/>
                </w:rPr>
                <w:fldChar w:fldCharType="end"/>
              </w:r>
            </w:hyperlink>
          </w:p>
          <w:p w14:paraId="6E949976" w14:textId="6BA1311E" w:rsidR="005E709B" w:rsidRPr="00CD78FB" w:rsidRDefault="005E709B">
            <w:pPr>
              <w:pStyle w:val="INNH3"/>
              <w:tabs>
                <w:tab w:val="right" w:leader="dot" w:pos="8777"/>
              </w:tabs>
              <w:rPr>
                <w:rFonts w:eastAsiaTheme="minorEastAsia" w:cs="Lucida Sans Unicode"/>
                <w:noProof/>
                <w:kern w:val="2"/>
                <w:sz w:val="24"/>
                <w:szCs w:val="24"/>
                <w14:ligatures w14:val="standardContextual"/>
              </w:rPr>
            </w:pPr>
            <w:hyperlink w:anchor="_Toc230866285" w:history="1">
              <w:r w:rsidRPr="00CD78FB">
                <w:rPr>
                  <w:rStyle w:val="Hyperkobling"/>
                  <w:rFonts w:cs="Lucida Sans Unicode"/>
                  <w:noProof/>
                </w:rPr>
                <w:t>7.1 Fremgangsmåte ved valg av tilbud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w:t>
              </w:r>
              <w:r w:rsidRPr="00CD78FB">
                <w:rPr>
                  <w:rFonts w:cs="Lucida Sans Unicode"/>
                  <w:noProof/>
                  <w:webHidden/>
                </w:rPr>
                <w:fldChar w:fldCharType="end"/>
              </w:r>
            </w:hyperlink>
          </w:p>
          <w:p w14:paraId="55D0445E" w14:textId="1695C626" w:rsidR="005E709B" w:rsidRPr="00CD78FB" w:rsidRDefault="005E709B">
            <w:pPr>
              <w:pStyle w:val="INNH3"/>
              <w:tabs>
                <w:tab w:val="right" w:leader="dot" w:pos="8777"/>
              </w:tabs>
              <w:rPr>
                <w:rFonts w:eastAsiaTheme="minorEastAsia" w:cs="Lucida Sans Unicode"/>
                <w:noProof/>
                <w:kern w:val="2"/>
                <w:sz w:val="24"/>
                <w:szCs w:val="24"/>
                <w14:ligatures w14:val="standardContextual"/>
              </w:rPr>
            </w:pPr>
            <w:hyperlink w:anchor="_Toc230866286" w:history="1">
              <w:r w:rsidRPr="00CD78FB">
                <w:rPr>
                  <w:rStyle w:val="Hyperkobling"/>
                  <w:rFonts w:cs="Lucida Sans Unicode"/>
                  <w:noProof/>
                </w:rPr>
                <w:t>7.2 Kriterium K1: Tilbudssum</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w:t>
              </w:r>
              <w:r w:rsidRPr="00CD78FB">
                <w:rPr>
                  <w:rFonts w:cs="Lucida Sans Unicode"/>
                  <w:noProof/>
                  <w:webHidden/>
                </w:rPr>
                <w:fldChar w:fldCharType="end"/>
              </w:r>
            </w:hyperlink>
          </w:p>
          <w:p w14:paraId="31DBB7C5" w14:textId="3762021C" w:rsidR="005E709B" w:rsidRPr="00CD78FB" w:rsidRDefault="005E709B">
            <w:pPr>
              <w:pStyle w:val="INNH3"/>
              <w:tabs>
                <w:tab w:val="right" w:leader="dot" w:pos="8777"/>
              </w:tabs>
              <w:rPr>
                <w:rFonts w:eastAsiaTheme="minorEastAsia" w:cs="Lucida Sans Unicode"/>
                <w:noProof/>
                <w:kern w:val="2"/>
                <w:sz w:val="24"/>
                <w:szCs w:val="24"/>
                <w14:ligatures w14:val="standardContextual"/>
              </w:rPr>
            </w:pPr>
            <w:hyperlink w:anchor="_Toc230866287" w:history="1">
              <w:r w:rsidRPr="00CD78FB">
                <w:rPr>
                  <w:rStyle w:val="Hyperkobling"/>
                  <w:rFonts w:cs="Lucida Sans Unicode"/>
                  <w:noProof/>
                </w:rPr>
                <w:t>7.3 Kriterium K2: Oppdragsforståelse og gjennomføring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w:t>
              </w:r>
              <w:r w:rsidRPr="00CD78FB">
                <w:rPr>
                  <w:rFonts w:cs="Lucida Sans Unicode"/>
                  <w:noProof/>
                  <w:webHidden/>
                </w:rPr>
                <w:fldChar w:fldCharType="end"/>
              </w:r>
            </w:hyperlink>
          </w:p>
          <w:p w14:paraId="5525D070" w14:textId="4C5D5F4E" w:rsidR="005E709B" w:rsidRPr="00CD78FB" w:rsidRDefault="005E709B">
            <w:pPr>
              <w:pStyle w:val="INNH3"/>
              <w:tabs>
                <w:tab w:val="right" w:leader="dot" w:pos="8777"/>
              </w:tabs>
              <w:rPr>
                <w:rFonts w:eastAsiaTheme="minorEastAsia" w:cs="Lucida Sans Unicode"/>
                <w:noProof/>
                <w:kern w:val="2"/>
                <w:sz w:val="24"/>
                <w:szCs w:val="24"/>
                <w14:ligatures w14:val="standardContextual"/>
              </w:rPr>
            </w:pPr>
            <w:hyperlink w:anchor="_Toc230866288" w:history="1">
              <w:r w:rsidRPr="00CD78FB">
                <w:rPr>
                  <w:rStyle w:val="Hyperkobling"/>
                  <w:rFonts w:cs="Lucida Sans Unicode"/>
                  <w:noProof/>
                </w:rPr>
                <w:t>7.4 Begrunnelse for bruk av unntaktsbestemmelsen i anskaffelsesforskiftens §7-9</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w:t>
              </w:r>
              <w:r w:rsidRPr="00CD78FB">
                <w:rPr>
                  <w:rFonts w:cs="Lucida Sans Unicode"/>
                  <w:noProof/>
                  <w:webHidden/>
                </w:rPr>
                <w:fldChar w:fldCharType="end"/>
              </w:r>
            </w:hyperlink>
          </w:p>
          <w:p w14:paraId="26BA4AA8" w14:textId="5F450DFD" w:rsidR="005E709B" w:rsidRPr="00CD78FB" w:rsidRDefault="005E709B">
            <w:pPr>
              <w:pStyle w:val="INNH2"/>
              <w:tabs>
                <w:tab w:val="right" w:leader="dot" w:pos="8777"/>
              </w:tabs>
              <w:rPr>
                <w:rFonts w:eastAsiaTheme="minorEastAsia" w:cs="Lucida Sans Unicode"/>
                <w:noProof/>
                <w:kern w:val="2"/>
                <w:sz w:val="24"/>
                <w:szCs w:val="24"/>
                <w14:ligatures w14:val="standardContextual"/>
              </w:rPr>
            </w:pPr>
            <w:hyperlink w:anchor="_Toc230866289" w:history="1">
              <w:r w:rsidRPr="00CD78FB">
                <w:rPr>
                  <w:rStyle w:val="Hyperkobling"/>
                  <w:rFonts w:cs="Lucida Sans Unicode"/>
                  <w:iCs/>
                  <w:noProof/>
                </w:rPr>
                <w:t>8 Avslutning av konkurransen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_Toc230866289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w:t>
              </w:r>
              <w:r w:rsidRPr="00CD78FB">
                <w:rPr>
                  <w:rFonts w:cs="Lucida Sans Unicode"/>
                  <w:noProof/>
                  <w:webHidden/>
                </w:rPr>
                <w:fldChar w:fldCharType="end"/>
              </w:r>
            </w:hyperlink>
          </w:p>
          <w:p w14:paraId="53CECD12" w14:textId="03731FDC" w:rsidR="005E709B" w:rsidRPr="00CD78FB" w:rsidRDefault="005E709B">
            <w:pPr>
              <w:pStyle w:val="INNH3"/>
              <w:tabs>
                <w:tab w:val="right" w:leader="dot" w:pos="8777"/>
              </w:tabs>
              <w:rPr>
                <w:rFonts w:eastAsiaTheme="minorEastAsia" w:cs="Lucida Sans Unicode"/>
                <w:noProof/>
                <w:kern w:val="2"/>
                <w:sz w:val="24"/>
                <w:szCs w:val="24"/>
                <w14:ligatures w14:val="standardContextual"/>
              </w:rPr>
            </w:pPr>
            <w:hyperlink w:anchor="_Toc230866290" w:history="1">
              <w:r w:rsidRPr="00CD78FB">
                <w:rPr>
                  <w:rStyle w:val="Hyperkobling"/>
                  <w:rFonts w:cs="Lucida Sans Unicode"/>
                  <w:noProof/>
                </w:rPr>
                <w:t>8.1 Meddelelse om valg av leverandøren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_Toc230866290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w:t>
              </w:r>
              <w:r w:rsidRPr="00CD78FB">
                <w:rPr>
                  <w:rFonts w:cs="Lucida Sans Unicode"/>
                  <w:noProof/>
                  <w:webHidden/>
                </w:rPr>
                <w:fldChar w:fldCharType="end"/>
              </w:r>
            </w:hyperlink>
          </w:p>
          <w:p w14:paraId="3F9E14AA" w14:textId="18F0B2FC" w:rsidR="005E709B" w:rsidRPr="00CD78FB" w:rsidRDefault="005E709B">
            <w:pPr>
              <w:pStyle w:val="INNH3"/>
              <w:tabs>
                <w:tab w:val="right" w:leader="dot" w:pos="8777"/>
              </w:tabs>
              <w:rPr>
                <w:rFonts w:eastAsiaTheme="minorEastAsia" w:cs="Lucida Sans Unicode"/>
                <w:noProof/>
                <w:kern w:val="2"/>
                <w:sz w:val="24"/>
                <w:szCs w:val="24"/>
                <w14:ligatures w14:val="standardContextual"/>
              </w:rPr>
            </w:pPr>
            <w:hyperlink w:anchor="_Toc230866291" w:history="1">
              <w:r w:rsidRPr="00CD78FB">
                <w:rPr>
                  <w:rStyle w:val="Hyperkobling"/>
                  <w:rFonts w:cs="Lucida Sans Unicode"/>
                  <w:noProof/>
                </w:rPr>
                <w:t>8.2 Karensperiode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_Toc230866291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w:t>
              </w:r>
              <w:r w:rsidRPr="00CD78FB">
                <w:rPr>
                  <w:rFonts w:cs="Lucida Sans Unicode"/>
                  <w:noProof/>
                  <w:webHidden/>
                </w:rPr>
                <w:fldChar w:fldCharType="end"/>
              </w:r>
            </w:hyperlink>
          </w:p>
          <w:p w14:paraId="7CA4ADE7" w14:textId="2E8B9187" w:rsidR="00CA244A" w:rsidRPr="00CD78FB" w:rsidRDefault="00CA244A" w:rsidP="004748A0">
            <w:pPr>
              <w:rPr>
                <w:rFonts w:cs="Lucida Sans Unicode"/>
              </w:rPr>
            </w:pPr>
            <w:r w:rsidRPr="00CD78FB">
              <w:rPr>
                <w:rFonts w:cs="Lucida Sans Unicode"/>
              </w:rPr>
              <w:fldChar w:fldCharType="end"/>
            </w:r>
          </w:p>
        </w:tc>
      </w:tr>
    </w:tbl>
    <w:p w14:paraId="1063B72F" w14:textId="77777777" w:rsidR="00CA244A" w:rsidRPr="00CD78FB" w:rsidRDefault="00CA244A" w:rsidP="00CA244A">
      <w:pPr>
        <w:rPr>
          <w:rFonts w:cs="Lucida Sans Unicode"/>
        </w:rPr>
      </w:pPr>
    </w:p>
    <w:bookmarkEnd w:id="170"/>
    <w:p w14:paraId="5C774B75" w14:textId="77777777" w:rsidR="00CA244A" w:rsidRPr="00CD78FB" w:rsidRDefault="00CA244A" w:rsidP="00CA244A">
      <w:pPr>
        <w:pStyle w:val="Overskrift2"/>
        <w:rPr>
          <w:rFonts w:ascii="Lucida Sans Unicode" w:hAnsi="Lucida Sans Unicode" w:cs="Lucida Sans Unicode"/>
          <w:i w:val="0"/>
          <w:iCs/>
        </w:rPr>
      </w:pPr>
      <w:r w:rsidRPr="00CD78FB">
        <w:rPr>
          <w:rFonts w:ascii="Lucida Sans Unicode" w:hAnsi="Lucida Sans Unicode" w:cs="Lucida Sans Unicode"/>
        </w:rPr>
        <w:br w:type="page"/>
      </w:r>
      <w:bookmarkStart w:id="171" w:name="_Toc479011106"/>
      <w:bookmarkStart w:id="172" w:name="_Toc495646043"/>
      <w:bookmarkStart w:id="173" w:name="_Toc230866276"/>
      <w:bookmarkStart w:id="174" w:name="_Toc261450458"/>
      <w:bookmarkStart w:id="175" w:name="B3"/>
      <w:r w:rsidRPr="00CD78FB">
        <w:rPr>
          <w:rFonts w:ascii="Lucida Sans Unicode" w:hAnsi="Lucida Sans Unicode" w:cs="Lucida Sans Unicode"/>
          <w:i w:val="0"/>
          <w:iCs/>
        </w:rPr>
        <w:lastRenderedPageBreak/>
        <w:t>1 Generelt om kapittel B3</w:t>
      </w:r>
      <w:bookmarkEnd w:id="171"/>
      <w:bookmarkEnd w:id="172"/>
      <w:bookmarkEnd w:id="173"/>
      <w:r w:rsidRPr="00CD78FB">
        <w:rPr>
          <w:rFonts w:ascii="Lucida Sans Unicode" w:hAnsi="Lucida Sans Unicode" w:cs="Lucida Sans Unicode"/>
          <w:i w:val="0"/>
          <w:iCs/>
        </w:rPr>
        <w:t xml:space="preserve"> </w:t>
      </w:r>
    </w:p>
    <w:p w14:paraId="6796A8FC" w14:textId="77777777" w:rsidR="00CA244A" w:rsidRPr="00CD78FB" w:rsidRDefault="00CA244A" w:rsidP="00CA244A">
      <w:pPr>
        <w:rPr>
          <w:rFonts w:cs="Lucida Sans Unicode"/>
        </w:rPr>
      </w:pPr>
      <w:r w:rsidRPr="00CD78FB">
        <w:rPr>
          <w:rFonts w:cs="Lucida Sans Unicode"/>
        </w:rPr>
        <w:t xml:space="preserve">Reglene i dette kapittelet gjelder for gjennomføringen av konkurransen og oppdragsgivers valg av tilbud. </w:t>
      </w:r>
    </w:p>
    <w:p w14:paraId="21B9E357" w14:textId="7AD20CF5" w:rsidR="00CA244A" w:rsidRPr="00CD78FB" w:rsidRDefault="00CA244A" w:rsidP="00CA244A">
      <w:pPr>
        <w:pStyle w:val="Overskrift2"/>
        <w:rPr>
          <w:rFonts w:ascii="Lucida Sans Unicode" w:hAnsi="Lucida Sans Unicode" w:cs="Lucida Sans Unicode"/>
          <w:i w:val="0"/>
          <w:iCs/>
        </w:rPr>
      </w:pPr>
      <w:bookmarkStart w:id="176" w:name="_Toc479011110"/>
      <w:bookmarkStart w:id="177" w:name="_Toc495646044"/>
      <w:bookmarkStart w:id="178" w:name="_Toc230866277"/>
      <w:bookmarkEnd w:id="174"/>
      <w:r w:rsidRPr="00CD78FB">
        <w:rPr>
          <w:rFonts w:ascii="Lucida Sans Unicode" w:hAnsi="Lucida Sans Unicode" w:cs="Lucida Sans Unicode"/>
          <w:i w:val="0"/>
          <w:iCs/>
        </w:rPr>
        <w:t xml:space="preserve">2 </w:t>
      </w:r>
      <w:bookmarkEnd w:id="176"/>
      <w:bookmarkEnd w:id="177"/>
      <w:r w:rsidRPr="00CD78FB">
        <w:rPr>
          <w:rFonts w:ascii="Lucida Sans Unicode" w:hAnsi="Lucida Sans Unicode" w:cs="Lucida Sans Unicode"/>
          <w:i w:val="0"/>
          <w:iCs/>
        </w:rPr>
        <w:t>Frister</w:t>
      </w:r>
      <w:bookmarkEnd w:id="178"/>
    </w:p>
    <w:p w14:paraId="7353446A" w14:textId="54043F57" w:rsidR="00CA244A" w:rsidRPr="00CD78FB" w:rsidRDefault="000B2F94" w:rsidP="00CA244A">
      <w:pPr>
        <w:pStyle w:val="Overskrift3"/>
        <w:rPr>
          <w:rFonts w:cs="Lucida Sans Unicode"/>
          <w:b w:val="0"/>
          <w:bCs/>
        </w:rPr>
      </w:pPr>
      <w:bookmarkStart w:id="179" w:name="_Toc476231977"/>
      <w:bookmarkStart w:id="180" w:name="_Toc479011111"/>
      <w:bookmarkStart w:id="181" w:name="_Toc495646045"/>
      <w:bookmarkStart w:id="182" w:name="_Toc230866278"/>
      <w:bookmarkEnd w:id="179"/>
      <w:r w:rsidRPr="00CD78FB">
        <w:rPr>
          <w:rFonts w:cs="Lucida Sans Unicode"/>
          <w:bCs/>
        </w:rPr>
        <w:t>2</w:t>
      </w:r>
      <w:r w:rsidR="00CA244A" w:rsidRPr="00CD78FB">
        <w:rPr>
          <w:rFonts w:cs="Lucida Sans Unicode"/>
          <w:bCs/>
        </w:rPr>
        <w:t>.1 Tilbudsfrist</w:t>
      </w:r>
      <w:bookmarkEnd w:id="180"/>
      <w:bookmarkEnd w:id="181"/>
      <w:bookmarkEnd w:id="182"/>
    </w:p>
    <w:p w14:paraId="6A1E6DC5" w14:textId="77777777" w:rsidR="000B2F94" w:rsidRPr="00CD78FB" w:rsidRDefault="000B2F94" w:rsidP="000B2F94">
      <w:pPr>
        <w:rPr>
          <w:rFonts w:cs="Lucida Sans Unicode"/>
        </w:rPr>
      </w:pPr>
      <w:bookmarkStart w:id="183" w:name="_Toc495646051"/>
      <w:bookmarkStart w:id="184" w:name="_Toc261435998"/>
      <w:bookmarkStart w:id="185" w:name="_Toc261450460"/>
      <w:r w:rsidRPr="00CD78FB">
        <w:rPr>
          <w:rFonts w:cs="Lucida Sans Unicode"/>
        </w:rPr>
        <w:t xml:space="preserve">Frist for levering av leverandørenes tilbud er: </w:t>
      </w:r>
    </w:p>
    <w:p w14:paraId="2C661E19" w14:textId="77777777" w:rsidR="000B2F94" w:rsidRPr="00CD78FB" w:rsidRDefault="000B2F94" w:rsidP="000B2F94">
      <w:pPr>
        <w:rPr>
          <w:rFonts w:cs="Lucida Sans Unicode"/>
        </w:rPr>
      </w:pPr>
    </w:p>
    <w:p w14:paraId="649D5E66" w14:textId="0F6D7FFB" w:rsidR="000B2F94" w:rsidRPr="00CD78FB" w:rsidRDefault="00B239A4" w:rsidP="000B2F94">
      <w:pPr>
        <w:rPr>
          <w:rFonts w:cs="Lucida Sans Unicode"/>
          <w:b/>
        </w:rPr>
      </w:pPr>
      <w:r w:rsidRPr="00CD78FB">
        <w:rPr>
          <w:rFonts w:cs="Lucida Sans Unicode"/>
          <w:b/>
          <w:highlight w:val="yellow"/>
        </w:rPr>
        <w:t>2</w:t>
      </w:r>
      <w:r w:rsidR="00C05AEB">
        <w:rPr>
          <w:rFonts w:cs="Lucida Sans Unicode"/>
          <w:b/>
          <w:highlight w:val="yellow"/>
        </w:rPr>
        <w:t>7</w:t>
      </w:r>
      <w:r w:rsidR="000B2F94" w:rsidRPr="00CD78FB">
        <w:rPr>
          <w:rFonts w:cs="Lucida Sans Unicode"/>
          <w:b/>
          <w:highlight w:val="yellow"/>
        </w:rPr>
        <w:t>.08.2026</w:t>
      </w:r>
      <w:r w:rsidR="000B2F94" w:rsidRPr="00CD78FB">
        <w:rPr>
          <w:rFonts w:cs="Lucida Sans Unicode"/>
          <w:highlight w:val="yellow"/>
        </w:rPr>
        <w:t xml:space="preserve"> </w:t>
      </w:r>
      <w:r w:rsidR="000B2F94" w:rsidRPr="00CD78FB">
        <w:rPr>
          <w:rFonts w:cs="Lucida Sans Unicode"/>
          <w:b/>
          <w:highlight w:val="yellow"/>
        </w:rPr>
        <w:t>kl. 1</w:t>
      </w:r>
      <w:r w:rsidR="00395789">
        <w:rPr>
          <w:rFonts w:cs="Lucida Sans Unicode"/>
          <w:b/>
          <w:highlight w:val="yellow"/>
        </w:rPr>
        <w:t>2</w:t>
      </w:r>
      <w:r w:rsidR="000B2F94" w:rsidRPr="00CD78FB">
        <w:rPr>
          <w:rFonts w:cs="Lucida Sans Unicode"/>
          <w:b/>
          <w:highlight w:val="yellow"/>
        </w:rPr>
        <w:t>:00</w:t>
      </w:r>
      <w:r w:rsidR="000B2F94" w:rsidRPr="00CD78FB">
        <w:rPr>
          <w:rFonts w:cs="Lucida Sans Unicode"/>
          <w:b/>
        </w:rPr>
        <w:t xml:space="preserve"> (norsk tid)</w:t>
      </w:r>
    </w:p>
    <w:p w14:paraId="1F7017EA" w14:textId="77777777" w:rsidR="000B2F94" w:rsidRPr="00CD78FB" w:rsidRDefault="000B2F94" w:rsidP="000B2F94">
      <w:pPr>
        <w:rPr>
          <w:rFonts w:cs="Lucida Sans Unicode"/>
        </w:rPr>
      </w:pPr>
    </w:p>
    <w:p w14:paraId="2A521DE9" w14:textId="77777777" w:rsidR="000B2F94" w:rsidRPr="00CD78FB" w:rsidRDefault="000B2F94" w:rsidP="000B2F94">
      <w:pPr>
        <w:rPr>
          <w:rFonts w:cs="Lucida Sans Unicode"/>
        </w:rPr>
      </w:pPr>
      <w:r w:rsidRPr="00CD78FB">
        <w:rPr>
          <w:rFonts w:cs="Lucida Sans Unicode"/>
        </w:rPr>
        <w:t xml:space="preserve">Tilbudet skal leveres i tråd med kommunikasjonsbestemmelsene angitt i kapittel B1. Tilbudet er rettidig levert dersom det er levert innen angitt frist og sted. </w:t>
      </w:r>
    </w:p>
    <w:p w14:paraId="2B524C70" w14:textId="77777777" w:rsidR="000B2F94" w:rsidRPr="00CD78FB" w:rsidRDefault="000B2F94" w:rsidP="000B2F94">
      <w:pPr>
        <w:rPr>
          <w:rFonts w:cs="Lucida Sans Unicode"/>
        </w:rPr>
      </w:pPr>
    </w:p>
    <w:p w14:paraId="0F4B2188" w14:textId="77777777" w:rsidR="000B2F94" w:rsidRPr="00CD78FB" w:rsidRDefault="000B2F94" w:rsidP="000B2F94">
      <w:pPr>
        <w:rPr>
          <w:rFonts w:cs="Lucida Sans Unicode"/>
        </w:rPr>
      </w:pPr>
      <w:r w:rsidRPr="00CD78FB">
        <w:rPr>
          <w:rFonts w:cs="Lucida Sans Unicode"/>
        </w:rPr>
        <w:t xml:space="preserve">For sent innlevert tilbud vil medføre avvisning fra konkurransen, anskaffelsesforskriften § 9-4 (1) bokstav a).  </w:t>
      </w:r>
    </w:p>
    <w:p w14:paraId="505224C3" w14:textId="77777777" w:rsidR="000B2F94" w:rsidRPr="00CD78FB" w:rsidRDefault="000B2F94" w:rsidP="000B2F94">
      <w:pPr>
        <w:rPr>
          <w:rFonts w:cs="Lucida Sans Unicode"/>
        </w:rPr>
      </w:pPr>
    </w:p>
    <w:p w14:paraId="7A593C2E" w14:textId="7ED040D0" w:rsidR="000B2F94" w:rsidRPr="00CD78FB" w:rsidRDefault="000B2F94" w:rsidP="000B2F94">
      <w:pPr>
        <w:pStyle w:val="Overskrift3"/>
        <w:spacing w:before="120" w:after="120"/>
        <w:rPr>
          <w:rFonts w:cs="Lucida Sans Unicode"/>
        </w:rPr>
      </w:pPr>
      <w:bookmarkStart w:id="186" w:name="_Toc479011112"/>
      <w:bookmarkStart w:id="187" w:name="_Toc495646046"/>
      <w:bookmarkStart w:id="188" w:name="_Toc229386955"/>
      <w:bookmarkStart w:id="189" w:name="_Toc230866279"/>
      <w:r w:rsidRPr="00CD78FB">
        <w:rPr>
          <w:rFonts w:cs="Lucida Sans Unicode"/>
        </w:rPr>
        <w:t>2.2 Vedståelsesfrist</w:t>
      </w:r>
      <w:bookmarkEnd w:id="186"/>
      <w:bookmarkEnd w:id="187"/>
      <w:bookmarkEnd w:id="188"/>
      <w:bookmarkEnd w:id="189"/>
    </w:p>
    <w:p w14:paraId="1A251830" w14:textId="16DBECAA" w:rsidR="000B2F94" w:rsidRPr="00CD78FB" w:rsidRDefault="000B2F94" w:rsidP="000B2F94">
      <w:pPr>
        <w:rPr>
          <w:rFonts w:cs="Lucida Sans Unicode"/>
        </w:rPr>
      </w:pPr>
      <w:r w:rsidRPr="00CD78FB">
        <w:rPr>
          <w:rFonts w:cs="Lucida Sans Unicode"/>
        </w:rPr>
        <w:t>Tilbudet skal være bindende 3 måneder etter frist for levering av tilbud.</w:t>
      </w:r>
      <w:bookmarkStart w:id="190" w:name="_Toc476682090"/>
      <w:bookmarkStart w:id="191" w:name="_Toc479011113"/>
      <w:bookmarkStart w:id="192" w:name="_Toc495646047"/>
    </w:p>
    <w:p w14:paraId="3B04C18C" w14:textId="06A4534F" w:rsidR="000B2F94" w:rsidRPr="00CD78FB" w:rsidRDefault="000B2F94" w:rsidP="000B2F94">
      <w:pPr>
        <w:pStyle w:val="Overskrift2"/>
        <w:rPr>
          <w:rFonts w:ascii="Lucida Sans Unicode" w:hAnsi="Lucida Sans Unicode" w:cs="Lucida Sans Unicode"/>
          <w:i w:val="0"/>
        </w:rPr>
      </w:pPr>
      <w:bookmarkStart w:id="193" w:name="_Toc229386956"/>
      <w:bookmarkStart w:id="194" w:name="_Toc230866280"/>
      <w:r w:rsidRPr="00CD78FB">
        <w:rPr>
          <w:rFonts w:ascii="Lucida Sans Unicode" w:hAnsi="Lucida Sans Unicode" w:cs="Lucida Sans Unicode"/>
          <w:i w:val="0"/>
          <w:iCs/>
        </w:rPr>
        <w:t>3</w:t>
      </w:r>
      <w:r w:rsidRPr="00CD78FB">
        <w:rPr>
          <w:rFonts w:ascii="Lucida Sans Unicode" w:hAnsi="Lucida Sans Unicode" w:cs="Lucida Sans Unicode"/>
          <w:i w:val="0"/>
        </w:rPr>
        <w:t xml:space="preserve"> Krav til</w:t>
      </w:r>
      <w:bookmarkEnd w:id="190"/>
      <w:bookmarkEnd w:id="191"/>
      <w:bookmarkEnd w:id="192"/>
      <w:r w:rsidRPr="00CD78FB">
        <w:rPr>
          <w:rFonts w:ascii="Lucida Sans Unicode" w:hAnsi="Lucida Sans Unicode" w:cs="Lucida Sans Unicode"/>
          <w:i w:val="0"/>
        </w:rPr>
        <w:t xml:space="preserve"> utforming av leverandørens tilbud</w:t>
      </w:r>
      <w:bookmarkEnd w:id="193"/>
      <w:bookmarkEnd w:id="194"/>
    </w:p>
    <w:p w14:paraId="4DF50E83" w14:textId="41B00A00" w:rsidR="008810A5" w:rsidRDefault="000B2F94" w:rsidP="000B2F94">
      <w:pPr>
        <w:rPr>
          <w:rFonts w:cs="Lucida Sans Unicode"/>
        </w:rPr>
      </w:pPr>
      <w:r w:rsidRPr="00CD78FB">
        <w:rPr>
          <w:rFonts w:cs="Lucida Sans Unicode"/>
        </w:rPr>
        <w:t>Leverandørens tilbud skal inngis på tilbudsskjemaer angitt i kapittel E</w:t>
      </w:r>
      <w:r w:rsidRPr="00C424A8">
        <w:rPr>
          <w:rFonts w:cs="Lucida Sans Unicode"/>
        </w:rPr>
        <w:t xml:space="preserve">. </w:t>
      </w:r>
      <w:r w:rsidR="006E1D6C" w:rsidRPr="00C424A8">
        <w:rPr>
          <w:rFonts w:cs="Lucida Sans Unicode"/>
        </w:rPr>
        <w:t xml:space="preserve">I tillegg skal Vedlegg </w:t>
      </w:r>
      <w:r w:rsidR="00C424A8">
        <w:rPr>
          <w:rFonts w:cs="Lucida Sans Unicode"/>
        </w:rPr>
        <w:t>D2_0002</w:t>
      </w:r>
      <w:r w:rsidR="006E1D6C" w:rsidRPr="00C424A8">
        <w:rPr>
          <w:rFonts w:cs="Lucida Sans Unicode"/>
        </w:rPr>
        <w:t xml:space="preserve"> besvares og nødvendige beskrivelser, redegjørelser og vedlegg</w:t>
      </w:r>
      <w:r w:rsidR="00145B72" w:rsidRPr="00C424A8">
        <w:rPr>
          <w:rFonts w:cs="Lucida Sans Unicode"/>
        </w:rPr>
        <w:t xml:space="preserve"> legges ved.</w:t>
      </w:r>
    </w:p>
    <w:p w14:paraId="512E18E3" w14:textId="77777777" w:rsidR="008810A5" w:rsidRDefault="008810A5" w:rsidP="000B2F94">
      <w:pPr>
        <w:rPr>
          <w:rFonts w:cs="Lucida Sans Unicode"/>
        </w:rPr>
      </w:pPr>
    </w:p>
    <w:p w14:paraId="4081DE71" w14:textId="2B5AB067" w:rsidR="000B2F94" w:rsidRPr="00CD78FB" w:rsidRDefault="000B2F94" w:rsidP="000B2F94">
      <w:pPr>
        <w:rPr>
          <w:rFonts w:cs="Lucida Sans Unicode"/>
        </w:rPr>
      </w:pPr>
      <w:r w:rsidRPr="00CD78FB">
        <w:rPr>
          <w:rFonts w:cs="Lucida Sans Unicode"/>
        </w:rPr>
        <w:t>Leverandøren skal som del av tilbudet levere et forpliktende tilbudsbrev.</w:t>
      </w:r>
    </w:p>
    <w:p w14:paraId="513F72EF" w14:textId="77777777" w:rsidR="000B2F94" w:rsidRPr="00CD78FB" w:rsidRDefault="000B2F94" w:rsidP="000B2F94">
      <w:pPr>
        <w:rPr>
          <w:rFonts w:cs="Lucida Sans Unicode"/>
        </w:rPr>
      </w:pPr>
    </w:p>
    <w:p w14:paraId="0A292B85" w14:textId="77777777" w:rsidR="000B2F94" w:rsidRPr="00CD78FB" w:rsidRDefault="000B2F94" w:rsidP="000B2F94">
      <w:pPr>
        <w:rPr>
          <w:rFonts w:cs="Lucida Sans Unicode"/>
        </w:rPr>
      </w:pPr>
      <w:r w:rsidRPr="00CD78FB">
        <w:rPr>
          <w:rFonts w:cs="Lucida Sans Unicode"/>
        </w:rPr>
        <w:t>Tilbudet skal være datert og underskrevet.</w:t>
      </w:r>
    </w:p>
    <w:p w14:paraId="687747FC" w14:textId="77777777" w:rsidR="000B2F94" w:rsidRPr="00CD78FB" w:rsidRDefault="000B2F94" w:rsidP="000B2F94">
      <w:pPr>
        <w:rPr>
          <w:rFonts w:cs="Lucida Sans Unicode"/>
        </w:rPr>
      </w:pPr>
    </w:p>
    <w:p w14:paraId="43117101" w14:textId="77777777" w:rsidR="000B2F94" w:rsidRDefault="000B2F94" w:rsidP="000B2F94">
      <w:pPr>
        <w:rPr>
          <w:rFonts w:cs="Lucida Sans Unicode"/>
        </w:rPr>
      </w:pPr>
      <w:r w:rsidRPr="00CD78FB">
        <w:rPr>
          <w:rFonts w:cs="Lucida Sans Unicode"/>
        </w:rPr>
        <w:t xml:space="preserve">Ved innlevering av tilbud skal leverandøren levere et </w:t>
      </w:r>
      <w:r w:rsidRPr="00CD78FB">
        <w:rPr>
          <w:rFonts w:cs="Lucida Sans Unicode"/>
          <w:u w:val="single"/>
        </w:rPr>
        <w:t>komplett</w:t>
      </w:r>
      <w:r w:rsidRPr="00CD78FB">
        <w:rPr>
          <w:rFonts w:cs="Lucida Sans Unicode"/>
        </w:rPr>
        <w:t xml:space="preserve"> tilbud. Det er leverandørens risiko for uklarheter i tilbudet, </w:t>
      </w:r>
      <w:proofErr w:type="spellStart"/>
      <w:r w:rsidRPr="00CD78FB">
        <w:rPr>
          <w:rFonts w:cs="Lucida Sans Unicode"/>
        </w:rPr>
        <w:t>jf</w:t>
      </w:r>
      <w:proofErr w:type="spellEnd"/>
      <w:r w:rsidRPr="00CD78FB">
        <w:rPr>
          <w:rFonts w:cs="Lucida Sans Unicode"/>
        </w:rPr>
        <w:t xml:space="preserve"> FOA § 9-1.</w:t>
      </w:r>
    </w:p>
    <w:p w14:paraId="4F202C13" w14:textId="77777777" w:rsidR="00571305" w:rsidRDefault="00571305" w:rsidP="000B2F94">
      <w:pPr>
        <w:rPr>
          <w:rFonts w:cs="Lucida Sans Unicode"/>
        </w:rPr>
      </w:pPr>
    </w:p>
    <w:p w14:paraId="23F9C1A7" w14:textId="77777777" w:rsidR="00571305" w:rsidRDefault="00571305" w:rsidP="00571305">
      <w:r w:rsidRPr="00A711D4">
        <w:t>Det skal i tillegg leveres et tilbud i «sladdet» versjon (i samsvar med Forskrift om offentlige anskaffelser § 7-4 jf. Forvaltningsloven § 13) til bruk ved eventuelle innsynsbegjæringer.    </w:t>
      </w:r>
    </w:p>
    <w:p w14:paraId="330F2B08" w14:textId="691CB1FF" w:rsidR="000B2F94" w:rsidRPr="00CD78FB" w:rsidRDefault="000B2F94" w:rsidP="000B2F94">
      <w:pPr>
        <w:pStyle w:val="Overskrift2"/>
        <w:rPr>
          <w:rFonts w:ascii="Lucida Sans Unicode" w:hAnsi="Lucida Sans Unicode" w:cs="Lucida Sans Unicode"/>
          <w:i w:val="0"/>
        </w:rPr>
      </w:pPr>
      <w:bookmarkStart w:id="195" w:name="_Toc495646048"/>
      <w:bookmarkStart w:id="196" w:name="_Toc229386957"/>
      <w:bookmarkStart w:id="197" w:name="_Toc230866281"/>
      <w:r w:rsidRPr="00CD78FB">
        <w:rPr>
          <w:rFonts w:ascii="Lucida Sans Unicode" w:hAnsi="Lucida Sans Unicode" w:cs="Lucida Sans Unicode"/>
          <w:i w:val="0"/>
          <w:iCs/>
        </w:rPr>
        <w:t>4</w:t>
      </w:r>
      <w:r w:rsidRPr="00CD78FB">
        <w:rPr>
          <w:rFonts w:ascii="Lucida Sans Unicode" w:hAnsi="Lucida Sans Unicode" w:cs="Lucida Sans Unicode"/>
          <w:i w:val="0"/>
        </w:rPr>
        <w:t xml:space="preserve"> Alternative tilbud</w:t>
      </w:r>
      <w:bookmarkEnd w:id="195"/>
      <w:bookmarkEnd w:id="196"/>
      <w:bookmarkEnd w:id="197"/>
    </w:p>
    <w:p w14:paraId="67F2A4DA" w14:textId="77777777" w:rsidR="000B2F94" w:rsidRPr="00CD78FB" w:rsidRDefault="000B2F94" w:rsidP="000B2F94">
      <w:pPr>
        <w:rPr>
          <w:rFonts w:cs="Lucida Sans Unicode"/>
        </w:rPr>
      </w:pPr>
      <w:r w:rsidRPr="00CD78FB">
        <w:rPr>
          <w:rFonts w:cs="Lucida Sans Unicode"/>
        </w:rPr>
        <w:t>Det er ikke anledning til å gi alternative tilbud.</w:t>
      </w:r>
    </w:p>
    <w:p w14:paraId="595C5AE5" w14:textId="0CE57B9A" w:rsidR="000B2F94" w:rsidRPr="00CD78FB" w:rsidRDefault="000B2F94" w:rsidP="000B2F94">
      <w:pPr>
        <w:pStyle w:val="Overskrift2"/>
        <w:rPr>
          <w:rFonts w:ascii="Lucida Sans Unicode" w:hAnsi="Lucida Sans Unicode" w:cs="Lucida Sans Unicode"/>
          <w:i w:val="0"/>
        </w:rPr>
      </w:pPr>
      <w:bookmarkStart w:id="198" w:name="_Toc495646049"/>
      <w:bookmarkStart w:id="199" w:name="_Toc229386958"/>
      <w:bookmarkStart w:id="200" w:name="_Toc230866282"/>
      <w:r w:rsidRPr="00CD78FB">
        <w:rPr>
          <w:rFonts w:ascii="Lucida Sans Unicode" w:hAnsi="Lucida Sans Unicode" w:cs="Lucida Sans Unicode"/>
          <w:i w:val="0"/>
          <w:iCs/>
        </w:rPr>
        <w:t>5</w:t>
      </w:r>
      <w:r w:rsidRPr="00CD78FB">
        <w:rPr>
          <w:rFonts w:ascii="Lucida Sans Unicode" w:hAnsi="Lucida Sans Unicode" w:cs="Lucida Sans Unicode"/>
          <w:i w:val="0"/>
        </w:rPr>
        <w:t xml:space="preserve"> Taktisk prising </w:t>
      </w:r>
      <w:bookmarkEnd w:id="198"/>
      <w:r w:rsidRPr="00CD78FB">
        <w:rPr>
          <w:rFonts w:ascii="Lucida Sans Unicode" w:hAnsi="Lucida Sans Unicode" w:cs="Lucida Sans Unicode"/>
          <w:i w:val="0"/>
        </w:rPr>
        <w:t>- avvisning</w:t>
      </w:r>
      <w:bookmarkEnd w:id="199"/>
      <w:bookmarkEnd w:id="200"/>
    </w:p>
    <w:p w14:paraId="4717FBAD" w14:textId="5AC36F00" w:rsidR="000B2F94" w:rsidRPr="00CD78FB" w:rsidRDefault="000B2F94" w:rsidP="000B2F94">
      <w:pPr>
        <w:rPr>
          <w:rFonts w:cs="Lucida Sans Unicode"/>
        </w:rPr>
      </w:pPr>
      <w:r w:rsidRPr="00CD78FB">
        <w:rPr>
          <w:rFonts w:cs="Lucida Sans Unicode"/>
        </w:rPr>
        <w:t xml:space="preserve">Tilbud kan bli avvist når det er åpenbart misforhold mellom de enkelte tilbudte priser og det de skal dekke, slik at prisene ikke gjenspeiler de faktiske kostnadene, jf. </w:t>
      </w:r>
      <w:r w:rsidRPr="00CD78FB">
        <w:rPr>
          <w:rFonts w:cs="Lucida Sans Unicode"/>
        </w:rPr>
        <w:lastRenderedPageBreak/>
        <w:t>anskaffelsesforskriften §§ 9-6 (2). Leverandøren vil ved slik avvisningsgrunn bli gitt anledning til å redegjøre for den angitte pris, jf. FOA.</w:t>
      </w:r>
    </w:p>
    <w:p w14:paraId="7E1EF8AE" w14:textId="77777777" w:rsidR="000B2F94" w:rsidRPr="00CD78FB" w:rsidRDefault="000B2F94" w:rsidP="000B2F94">
      <w:pPr>
        <w:rPr>
          <w:rFonts w:cs="Lucida Sans Unicode"/>
        </w:rPr>
      </w:pPr>
    </w:p>
    <w:p w14:paraId="05372D71" w14:textId="77777777" w:rsidR="000B2F94" w:rsidRPr="00CD78FB" w:rsidRDefault="000B2F94" w:rsidP="000B2F94">
      <w:pPr>
        <w:rPr>
          <w:rFonts w:cs="Lucida Sans Unicode"/>
        </w:rPr>
      </w:pPr>
      <w:proofErr w:type="spellStart"/>
      <w:r w:rsidRPr="00CD78FB">
        <w:rPr>
          <w:rFonts w:cs="Lucida Sans Unicode"/>
        </w:rPr>
        <w:t>Rundsummer</w:t>
      </w:r>
      <w:proofErr w:type="spellEnd"/>
      <w:r w:rsidRPr="00CD78FB">
        <w:rPr>
          <w:rFonts w:cs="Lucida Sans Unicode"/>
        </w:rPr>
        <w:t>, timepris for mannskap og maskiner, eventuell pris for opsjon samt ukespris for drift av anlegg/tunnelrigg, jf. kapittel E, blir vurdert på samme måte som øvrige priser.</w:t>
      </w:r>
    </w:p>
    <w:p w14:paraId="40BBCFE4" w14:textId="16864BB6" w:rsidR="000B2F94" w:rsidRPr="00CD78FB" w:rsidRDefault="000B2F94" w:rsidP="000B2F94">
      <w:pPr>
        <w:pStyle w:val="Overskrift2"/>
        <w:rPr>
          <w:rFonts w:ascii="Lucida Sans Unicode" w:hAnsi="Lucida Sans Unicode" w:cs="Lucida Sans Unicode"/>
          <w:i w:val="0"/>
        </w:rPr>
      </w:pPr>
      <w:bookmarkStart w:id="201" w:name="_Toc495646050"/>
      <w:bookmarkStart w:id="202" w:name="_Toc229386959"/>
      <w:bookmarkStart w:id="203" w:name="_Toc230866283"/>
      <w:r w:rsidRPr="00CD78FB">
        <w:rPr>
          <w:rFonts w:ascii="Lucida Sans Unicode" w:hAnsi="Lucida Sans Unicode" w:cs="Lucida Sans Unicode"/>
          <w:i w:val="0"/>
          <w:iCs/>
        </w:rPr>
        <w:t>6</w:t>
      </w:r>
      <w:r w:rsidRPr="00CD78FB">
        <w:rPr>
          <w:rFonts w:ascii="Lucida Sans Unicode" w:hAnsi="Lucida Sans Unicode" w:cs="Lucida Sans Unicode"/>
          <w:i w:val="0"/>
        </w:rPr>
        <w:t xml:space="preserve"> Avklaringer</w:t>
      </w:r>
      <w:bookmarkEnd w:id="201"/>
      <w:bookmarkEnd w:id="202"/>
      <w:bookmarkEnd w:id="203"/>
    </w:p>
    <w:p w14:paraId="00232DEE" w14:textId="77777777" w:rsidR="000B2F94" w:rsidRPr="00CD78FB" w:rsidRDefault="000B2F94" w:rsidP="000B2F94">
      <w:pPr>
        <w:rPr>
          <w:rFonts w:cs="Lucida Sans Unicode"/>
        </w:rPr>
      </w:pPr>
      <w:r w:rsidRPr="00CD78FB">
        <w:rPr>
          <w:rFonts w:cs="Lucida Sans Unicode"/>
        </w:rPr>
        <w:t xml:space="preserve">Oppdragsgiver kan skriftlig be leverandøren om å ettersende, supplere, avklare eller utfylle mottatte opplysninger og dokumentasjon, jf. anskaffelsesforskriften § 9-3. </w:t>
      </w:r>
    </w:p>
    <w:p w14:paraId="60A5BD9B" w14:textId="77777777" w:rsidR="000B2F94" w:rsidRPr="00CD78FB" w:rsidRDefault="000B2F94" w:rsidP="000B2F94">
      <w:pPr>
        <w:rPr>
          <w:rFonts w:cs="Lucida Sans Unicode"/>
        </w:rPr>
      </w:pPr>
    </w:p>
    <w:p w14:paraId="5167BB5A" w14:textId="77777777" w:rsidR="000B2F94" w:rsidRPr="00CD78FB" w:rsidRDefault="000B2F94" w:rsidP="000B2F94">
      <w:pPr>
        <w:rPr>
          <w:rFonts w:cs="Lucida Sans Unicode"/>
        </w:rPr>
      </w:pPr>
      <w:r w:rsidRPr="00CD78FB">
        <w:rPr>
          <w:rFonts w:cs="Lucida Sans Unicode"/>
        </w:rPr>
        <w:t xml:space="preserve">Ved slik skriftlig anmodning vil leverandøren bli gitt en kort tidsfrist, oversittelse av oppsatt frist medfører at eventuelle supplerende opplysninger eller avklaringer ikke tas med i evalueringen av tilbudet.  </w:t>
      </w:r>
    </w:p>
    <w:p w14:paraId="138B3DF8" w14:textId="77777777" w:rsidR="000B2F94" w:rsidRPr="00CD78FB" w:rsidRDefault="000B2F94" w:rsidP="000B2F94">
      <w:pPr>
        <w:rPr>
          <w:rFonts w:cs="Lucida Sans Unicode"/>
        </w:rPr>
      </w:pPr>
    </w:p>
    <w:p w14:paraId="5FD51780" w14:textId="77777777" w:rsidR="000B2F94" w:rsidRPr="00CD78FB" w:rsidRDefault="000B2F94" w:rsidP="000B2F94">
      <w:pPr>
        <w:rPr>
          <w:rFonts w:cs="Lucida Sans Unicode"/>
        </w:rPr>
      </w:pPr>
      <w:r w:rsidRPr="00CD78FB">
        <w:rPr>
          <w:rFonts w:cs="Lucida Sans Unicode"/>
        </w:rPr>
        <w:t xml:space="preserve">Leverandørene kan ikke gjennom eventuelle avklaringer eller suppleringer forbedre tilbudet. </w:t>
      </w:r>
    </w:p>
    <w:p w14:paraId="7ADAD82B" w14:textId="66DED5E9" w:rsidR="00CA244A" w:rsidRPr="00CD78FB" w:rsidRDefault="000B2F94" w:rsidP="000B2F94">
      <w:pPr>
        <w:pStyle w:val="Overskrift2"/>
        <w:rPr>
          <w:rFonts w:ascii="Lucida Sans Unicode" w:hAnsi="Lucida Sans Unicode" w:cs="Lucida Sans Unicode"/>
          <w:i w:val="0"/>
          <w:iCs/>
        </w:rPr>
      </w:pPr>
      <w:bookmarkStart w:id="204" w:name="_Toc230866284"/>
      <w:proofErr w:type="gramStart"/>
      <w:r w:rsidRPr="00CD78FB">
        <w:rPr>
          <w:rFonts w:ascii="Lucida Sans Unicode" w:hAnsi="Lucida Sans Unicode" w:cs="Lucida Sans Unicode"/>
          <w:i w:val="0"/>
          <w:iCs/>
        </w:rPr>
        <w:t xml:space="preserve">7 </w:t>
      </w:r>
      <w:r w:rsidR="00CA244A" w:rsidRPr="00CD78FB">
        <w:rPr>
          <w:rFonts w:ascii="Lucida Sans Unicode" w:hAnsi="Lucida Sans Unicode" w:cs="Lucida Sans Unicode"/>
          <w:i w:val="0"/>
          <w:iCs/>
        </w:rPr>
        <w:t xml:space="preserve"> Grunnlag</w:t>
      </w:r>
      <w:proofErr w:type="gramEnd"/>
      <w:r w:rsidR="00CA244A" w:rsidRPr="00CD78FB">
        <w:rPr>
          <w:rFonts w:ascii="Lucida Sans Unicode" w:hAnsi="Lucida Sans Unicode" w:cs="Lucida Sans Unicode"/>
          <w:i w:val="0"/>
          <w:iCs/>
        </w:rPr>
        <w:t xml:space="preserve"> for tildeling av kontrakt – tildelingskriterier</w:t>
      </w:r>
      <w:bookmarkEnd w:id="183"/>
      <w:bookmarkEnd w:id="204"/>
      <w:r w:rsidR="00CA244A" w:rsidRPr="00CD78FB">
        <w:rPr>
          <w:rFonts w:ascii="Lucida Sans Unicode" w:hAnsi="Lucida Sans Unicode" w:cs="Lucida Sans Unicode"/>
          <w:i w:val="0"/>
          <w:iCs/>
        </w:rPr>
        <w:t xml:space="preserve"> </w:t>
      </w:r>
      <w:bookmarkEnd w:id="184"/>
      <w:bookmarkEnd w:id="185"/>
    </w:p>
    <w:p w14:paraId="38A3E0D5" w14:textId="19F76E1D" w:rsidR="00CA244A" w:rsidRPr="00CD78FB" w:rsidRDefault="000B2F94" w:rsidP="00CA244A">
      <w:pPr>
        <w:pStyle w:val="Overskrift3"/>
        <w:rPr>
          <w:rFonts w:cs="Lucida Sans Unicode"/>
        </w:rPr>
      </w:pPr>
      <w:bookmarkStart w:id="205" w:name="_Toc230866285"/>
      <w:bookmarkStart w:id="206" w:name="_Toc44493359"/>
      <w:r w:rsidRPr="00CD78FB">
        <w:rPr>
          <w:rFonts w:cs="Lucida Sans Unicode"/>
        </w:rPr>
        <w:t>7</w:t>
      </w:r>
      <w:r w:rsidR="00CA244A" w:rsidRPr="00CD78FB">
        <w:rPr>
          <w:rFonts w:cs="Lucida Sans Unicode"/>
        </w:rPr>
        <w:t>.1 Fremgangsmåte ved valg av tilbud</w:t>
      </w:r>
      <w:bookmarkEnd w:id="205"/>
      <w:r w:rsidR="00CA244A" w:rsidRPr="00CD78FB">
        <w:rPr>
          <w:rFonts w:cs="Lucida Sans Unicode"/>
        </w:rPr>
        <w:t xml:space="preserve"> </w:t>
      </w:r>
      <w:bookmarkEnd w:id="206"/>
    </w:p>
    <w:p w14:paraId="01F524EC" w14:textId="77777777" w:rsidR="00CA244A" w:rsidRPr="00CD78FB" w:rsidRDefault="00CA244A" w:rsidP="00CA244A">
      <w:pPr>
        <w:pStyle w:val="Listeavsnitt"/>
        <w:autoSpaceDE w:val="0"/>
        <w:autoSpaceDN w:val="0"/>
        <w:adjustRightInd w:val="0"/>
        <w:ind w:left="0"/>
        <w:rPr>
          <w:rFonts w:cs="Lucida Sans Unicode"/>
          <w:lang w:eastAsia="nb-NO"/>
        </w:rPr>
      </w:pPr>
      <w:r w:rsidRPr="00CD78FB">
        <w:rPr>
          <w:rFonts w:cs="Lucida Sans Unicode"/>
        </w:rPr>
        <w:t>Kontrakt tildeles tilbyder med det tilbud som gir det beste forholdet mellom pris og kvalitet</w:t>
      </w:r>
      <w:r w:rsidRPr="00CD78FB">
        <w:rPr>
          <w:rFonts w:cs="Lucida Sans Unicode"/>
          <w:lang w:eastAsia="nb-NO"/>
        </w:rPr>
        <w:t xml:space="preserve">, se anskaffelsesforskriften § 8-11. </w:t>
      </w:r>
    </w:p>
    <w:p w14:paraId="34962789" w14:textId="77777777" w:rsidR="00CA244A" w:rsidRPr="00CD78FB" w:rsidRDefault="00CA244A" w:rsidP="00CA244A">
      <w:pPr>
        <w:pStyle w:val="Listeavsnitt"/>
        <w:autoSpaceDE w:val="0"/>
        <w:autoSpaceDN w:val="0"/>
        <w:adjustRightInd w:val="0"/>
        <w:ind w:left="0"/>
        <w:rPr>
          <w:rFonts w:cs="Lucida Sans Unicode"/>
          <w:lang w:eastAsia="nb-NO"/>
        </w:rPr>
      </w:pPr>
      <w:r w:rsidRPr="00CD78FB">
        <w:rPr>
          <w:rFonts w:cs="Lucida Sans Unicode"/>
          <w:lang w:eastAsia="nb-NO"/>
        </w:rPr>
        <w:t>Følgende tildelingskriterier legges til grunn for evalueringen:</w:t>
      </w:r>
    </w:p>
    <w:p w14:paraId="7F777647" w14:textId="77777777" w:rsidR="00CA244A" w:rsidRPr="00CD78FB" w:rsidRDefault="00CA244A" w:rsidP="00CA244A">
      <w:pPr>
        <w:pStyle w:val="Listeavsnitt"/>
        <w:autoSpaceDE w:val="0"/>
        <w:autoSpaceDN w:val="0"/>
        <w:adjustRightInd w:val="0"/>
        <w:ind w:left="0"/>
        <w:rPr>
          <w:rFonts w:cs="Lucida Sans Unicode"/>
          <w:lang w:eastAsia="nb-NO"/>
        </w:rPr>
      </w:pPr>
    </w:p>
    <w:tbl>
      <w:tblPr>
        <w:tblStyle w:val="Tabellrutenett"/>
        <w:tblW w:w="0" w:type="auto"/>
        <w:tblLook w:val="04A0" w:firstRow="1" w:lastRow="0" w:firstColumn="1" w:lastColumn="0" w:noHBand="0" w:noVBand="1"/>
      </w:tblPr>
      <w:tblGrid>
        <w:gridCol w:w="846"/>
        <w:gridCol w:w="5005"/>
        <w:gridCol w:w="2926"/>
      </w:tblGrid>
      <w:tr w:rsidR="00CB4C12" w:rsidRPr="00CD78FB" w14:paraId="5990CA14" w14:textId="77777777" w:rsidTr="00CB4C12">
        <w:tc>
          <w:tcPr>
            <w:tcW w:w="846" w:type="dxa"/>
          </w:tcPr>
          <w:p w14:paraId="66B91728" w14:textId="56E8EE20" w:rsidR="00CB4C12" w:rsidRPr="00CD78FB" w:rsidRDefault="00CB4C12" w:rsidP="00CA244A">
            <w:pPr>
              <w:pStyle w:val="Listeavsnitt"/>
              <w:autoSpaceDE w:val="0"/>
              <w:autoSpaceDN w:val="0"/>
              <w:adjustRightInd w:val="0"/>
              <w:ind w:left="0"/>
              <w:rPr>
                <w:rFonts w:cs="Lucida Sans Unicode"/>
              </w:rPr>
            </w:pPr>
          </w:p>
        </w:tc>
        <w:tc>
          <w:tcPr>
            <w:tcW w:w="5005" w:type="dxa"/>
          </w:tcPr>
          <w:p w14:paraId="65BA3F48" w14:textId="74F53F23" w:rsidR="00CB4C12" w:rsidRPr="00CD78FB" w:rsidRDefault="00CB4C12" w:rsidP="00CA244A">
            <w:pPr>
              <w:pStyle w:val="Listeavsnitt"/>
              <w:autoSpaceDE w:val="0"/>
              <w:autoSpaceDN w:val="0"/>
              <w:adjustRightInd w:val="0"/>
              <w:ind w:left="0"/>
              <w:rPr>
                <w:rFonts w:cs="Lucida Sans Unicode"/>
              </w:rPr>
            </w:pPr>
            <w:r w:rsidRPr="00CD78FB">
              <w:rPr>
                <w:rFonts w:cs="Lucida Sans Unicode"/>
              </w:rPr>
              <w:t>Navn</w:t>
            </w:r>
          </w:p>
        </w:tc>
        <w:tc>
          <w:tcPr>
            <w:tcW w:w="2926" w:type="dxa"/>
          </w:tcPr>
          <w:p w14:paraId="351AA09F" w14:textId="7E84EA5E" w:rsidR="00CB4C12" w:rsidRPr="00CD78FB" w:rsidRDefault="00CB4C12" w:rsidP="00ED5C34">
            <w:pPr>
              <w:pStyle w:val="Listeavsnitt"/>
              <w:autoSpaceDE w:val="0"/>
              <w:autoSpaceDN w:val="0"/>
              <w:adjustRightInd w:val="0"/>
              <w:ind w:left="0"/>
              <w:jc w:val="center"/>
              <w:rPr>
                <w:rFonts w:cs="Lucida Sans Unicode"/>
              </w:rPr>
            </w:pPr>
            <w:r w:rsidRPr="00CD78FB">
              <w:rPr>
                <w:rFonts w:cs="Lucida Sans Unicode"/>
              </w:rPr>
              <w:t>Vekt</w:t>
            </w:r>
          </w:p>
        </w:tc>
      </w:tr>
      <w:tr w:rsidR="00CB4C12" w:rsidRPr="00CD78FB" w14:paraId="3AFD9515" w14:textId="77777777" w:rsidTr="00CB4C12">
        <w:tc>
          <w:tcPr>
            <w:tcW w:w="846" w:type="dxa"/>
          </w:tcPr>
          <w:p w14:paraId="22A544B3" w14:textId="18D8F8E2" w:rsidR="00CB4C12" w:rsidRPr="00CD78FB" w:rsidRDefault="001128CB" w:rsidP="00CA244A">
            <w:pPr>
              <w:pStyle w:val="Listeavsnitt"/>
              <w:autoSpaceDE w:val="0"/>
              <w:autoSpaceDN w:val="0"/>
              <w:adjustRightInd w:val="0"/>
              <w:ind w:left="0"/>
              <w:rPr>
                <w:rFonts w:cs="Lucida Sans Unicode"/>
              </w:rPr>
            </w:pPr>
            <w:r w:rsidRPr="00CD78FB">
              <w:rPr>
                <w:rFonts w:cs="Lucida Sans Unicode"/>
              </w:rPr>
              <w:t>K1</w:t>
            </w:r>
          </w:p>
        </w:tc>
        <w:tc>
          <w:tcPr>
            <w:tcW w:w="5005" w:type="dxa"/>
          </w:tcPr>
          <w:p w14:paraId="39493BED" w14:textId="16169402" w:rsidR="00CB4C12" w:rsidRPr="00CD78FB" w:rsidRDefault="001128CB" w:rsidP="00CA244A">
            <w:pPr>
              <w:pStyle w:val="Listeavsnitt"/>
              <w:autoSpaceDE w:val="0"/>
              <w:autoSpaceDN w:val="0"/>
              <w:adjustRightInd w:val="0"/>
              <w:ind w:left="0"/>
              <w:rPr>
                <w:rFonts w:cs="Lucida Sans Unicode"/>
              </w:rPr>
            </w:pPr>
            <w:proofErr w:type="spellStart"/>
            <w:r w:rsidRPr="00CD78FB">
              <w:rPr>
                <w:rFonts w:cs="Lucida Sans Unicode"/>
              </w:rPr>
              <w:t>Tilbudsssum</w:t>
            </w:r>
            <w:proofErr w:type="spellEnd"/>
          </w:p>
        </w:tc>
        <w:tc>
          <w:tcPr>
            <w:tcW w:w="2926" w:type="dxa"/>
          </w:tcPr>
          <w:p w14:paraId="498CD614" w14:textId="6712FEF2" w:rsidR="00CB4C12" w:rsidRPr="00CD78FB" w:rsidRDefault="001128CB" w:rsidP="00ED5C34">
            <w:pPr>
              <w:pStyle w:val="Listeavsnitt"/>
              <w:autoSpaceDE w:val="0"/>
              <w:autoSpaceDN w:val="0"/>
              <w:adjustRightInd w:val="0"/>
              <w:ind w:left="0"/>
              <w:jc w:val="center"/>
              <w:rPr>
                <w:rFonts w:cs="Lucida Sans Unicode"/>
              </w:rPr>
            </w:pPr>
            <w:r w:rsidRPr="00CD78FB">
              <w:rPr>
                <w:rFonts w:cs="Lucida Sans Unicode"/>
              </w:rPr>
              <w:t>70%</w:t>
            </w:r>
          </w:p>
        </w:tc>
      </w:tr>
      <w:tr w:rsidR="00AD0B4F" w:rsidRPr="00CD78FB" w14:paraId="1711D1C8" w14:textId="77777777" w:rsidTr="00CB4C12">
        <w:tc>
          <w:tcPr>
            <w:tcW w:w="846" w:type="dxa"/>
          </w:tcPr>
          <w:p w14:paraId="2D4D1BF9" w14:textId="3F2B6D57" w:rsidR="00AD0B4F" w:rsidRPr="00CD78FB" w:rsidRDefault="00AD0B4F" w:rsidP="00CA244A">
            <w:pPr>
              <w:pStyle w:val="Listeavsnitt"/>
              <w:autoSpaceDE w:val="0"/>
              <w:autoSpaceDN w:val="0"/>
              <w:adjustRightInd w:val="0"/>
              <w:ind w:left="0"/>
              <w:rPr>
                <w:rFonts w:cs="Lucida Sans Unicode"/>
              </w:rPr>
            </w:pPr>
            <w:r w:rsidRPr="00CD78FB">
              <w:rPr>
                <w:rFonts w:cs="Lucida Sans Unicode"/>
              </w:rPr>
              <w:t>K2</w:t>
            </w:r>
          </w:p>
        </w:tc>
        <w:tc>
          <w:tcPr>
            <w:tcW w:w="5005" w:type="dxa"/>
          </w:tcPr>
          <w:p w14:paraId="0236F507" w14:textId="216EB560" w:rsidR="00AD0B4F" w:rsidRPr="00CD78FB" w:rsidRDefault="00AD0B4F" w:rsidP="00CA244A">
            <w:pPr>
              <w:pStyle w:val="Listeavsnitt"/>
              <w:autoSpaceDE w:val="0"/>
              <w:autoSpaceDN w:val="0"/>
              <w:adjustRightInd w:val="0"/>
              <w:ind w:left="0"/>
              <w:rPr>
                <w:rFonts w:cs="Lucida Sans Unicode"/>
              </w:rPr>
            </w:pPr>
            <w:r w:rsidRPr="00CD78FB">
              <w:rPr>
                <w:rFonts w:cs="Lucida Sans Unicode"/>
              </w:rPr>
              <w:t>Oppdragsforståelse og gjennomføring</w:t>
            </w:r>
          </w:p>
        </w:tc>
        <w:tc>
          <w:tcPr>
            <w:tcW w:w="2926" w:type="dxa"/>
          </w:tcPr>
          <w:p w14:paraId="1162D1A8" w14:textId="54F6EDD9" w:rsidR="00AD0B4F" w:rsidRPr="00CD78FB" w:rsidRDefault="00AD0B4F" w:rsidP="00ED5C34">
            <w:pPr>
              <w:pStyle w:val="Listeavsnitt"/>
              <w:autoSpaceDE w:val="0"/>
              <w:autoSpaceDN w:val="0"/>
              <w:adjustRightInd w:val="0"/>
              <w:ind w:left="0"/>
              <w:jc w:val="center"/>
              <w:rPr>
                <w:rFonts w:cs="Lucida Sans Unicode"/>
              </w:rPr>
            </w:pPr>
            <w:r w:rsidRPr="00CD78FB">
              <w:rPr>
                <w:rFonts w:cs="Lucida Sans Unicode"/>
              </w:rPr>
              <w:t>30%</w:t>
            </w:r>
          </w:p>
        </w:tc>
      </w:tr>
      <w:tr w:rsidR="00AD0B4F" w:rsidRPr="00CD78FB" w14:paraId="3ED3068C" w14:textId="77777777" w:rsidTr="00CB4C12">
        <w:tc>
          <w:tcPr>
            <w:tcW w:w="846" w:type="dxa"/>
          </w:tcPr>
          <w:p w14:paraId="63040316" w14:textId="77777777" w:rsidR="00AD0B4F" w:rsidRPr="00CD78FB" w:rsidRDefault="00AD0B4F" w:rsidP="00CA244A">
            <w:pPr>
              <w:pStyle w:val="Listeavsnitt"/>
              <w:autoSpaceDE w:val="0"/>
              <w:autoSpaceDN w:val="0"/>
              <w:adjustRightInd w:val="0"/>
              <w:ind w:left="0"/>
              <w:rPr>
                <w:rFonts w:cs="Lucida Sans Unicode"/>
              </w:rPr>
            </w:pPr>
          </w:p>
        </w:tc>
        <w:tc>
          <w:tcPr>
            <w:tcW w:w="5005" w:type="dxa"/>
          </w:tcPr>
          <w:p w14:paraId="2BF758A2" w14:textId="7C87686A" w:rsidR="00AD0B4F" w:rsidRPr="00CD78FB" w:rsidRDefault="00AD0B4F" w:rsidP="00CA244A">
            <w:pPr>
              <w:pStyle w:val="Listeavsnitt"/>
              <w:autoSpaceDE w:val="0"/>
              <w:autoSpaceDN w:val="0"/>
              <w:adjustRightInd w:val="0"/>
              <w:ind w:left="0"/>
              <w:rPr>
                <w:rFonts w:cs="Lucida Sans Unicode"/>
              </w:rPr>
            </w:pPr>
            <w:r w:rsidRPr="00CD78FB">
              <w:rPr>
                <w:rFonts w:cs="Lucida Sans Unicode"/>
              </w:rPr>
              <w:t>Total</w:t>
            </w:r>
          </w:p>
        </w:tc>
        <w:tc>
          <w:tcPr>
            <w:tcW w:w="2926" w:type="dxa"/>
          </w:tcPr>
          <w:p w14:paraId="4B0FF912" w14:textId="6E98C12A" w:rsidR="00AD0B4F" w:rsidRPr="00CD78FB" w:rsidRDefault="00AD0B4F" w:rsidP="00ED5C34">
            <w:pPr>
              <w:pStyle w:val="Listeavsnitt"/>
              <w:autoSpaceDE w:val="0"/>
              <w:autoSpaceDN w:val="0"/>
              <w:adjustRightInd w:val="0"/>
              <w:ind w:left="0"/>
              <w:jc w:val="center"/>
              <w:rPr>
                <w:rFonts w:cs="Lucida Sans Unicode"/>
              </w:rPr>
            </w:pPr>
            <w:r w:rsidRPr="00CD78FB">
              <w:rPr>
                <w:rFonts w:cs="Lucida Sans Unicode"/>
              </w:rPr>
              <w:t>100%</w:t>
            </w:r>
          </w:p>
        </w:tc>
      </w:tr>
    </w:tbl>
    <w:p w14:paraId="7E056BFB" w14:textId="3CE1C1BF" w:rsidR="00CA244A" w:rsidRPr="00CD78FB" w:rsidRDefault="00F02D2F" w:rsidP="00CA244A">
      <w:pPr>
        <w:pStyle w:val="Overskrift3"/>
        <w:rPr>
          <w:rFonts w:cs="Lucida Sans Unicode"/>
        </w:rPr>
      </w:pPr>
      <w:bookmarkStart w:id="207" w:name="_Toc44493360"/>
      <w:bookmarkStart w:id="208" w:name="_Toc230866286"/>
      <w:r w:rsidRPr="00CD78FB">
        <w:rPr>
          <w:rFonts w:cs="Lucida Sans Unicode"/>
        </w:rPr>
        <w:t>7</w:t>
      </w:r>
      <w:r w:rsidR="00CA244A" w:rsidRPr="00CD78FB">
        <w:rPr>
          <w:rFonts w:cs="Lucida Sans Unicode"/>
        </w:rPr>
        <w:t xml:space="preserve">.2 Kriterium K1: </w:t>
      </w:r>
      <w:bookmarkEnd w:id="207"/>
      <w:r w:rsidR="00CA244A" w:rsidRPr="00CD78FB">
        <w:rPr>
          <w:rFonts w:cs="Lucida Sans Unicode"/>
        </w:rPr>
        <w:t>Tilbudssum</w:t>
      </w:r>
      <w:bookmarkEnd w:id="208"/>
    </w:p>
    <w:p w14:paraId="310C8262" w14:textId="77777777" w:rsidR="00CA244A" w:rsidRPr="00CD78FB" w:rsidRDefault="00CA244A" w:rsidP="003E4A18">
      <w:pPr>
        <w:autoSpaceDE w:val="0"/>
        <w:autoSpaceDN w:val="0"/>
        <w:adjustRightInd w:val="0"/>
        <w:rPr>
          <w:rFonts w:cs="Lucida Sans Unicode"/>
          <w:u w:val="single"/>
          <w:lang w:eastAsia="nb-NO"/>
        </w:rPr>
      </w:pPr>
      <w:r w:rsidRPr="00CD78FB">
        <w:rPr>
          <w:rFonts w:cs="Lucida Sans Unicode"/>
          <w:u w:val="single"/>
          <w:lang w:eastAsia="nb-NO"/>
        </w:rPr>
        <w:t>Tildelingskriterium</w:t>
      </w:r>
    </w:p>
    <w:p w14:paraId="47F2A95E" w14:textId="77777777" w:rsidR="00CA244A" w:rsidRPr="00CD78FB" w:rsidRDefault="00CA244A" w:rsidP="003E4A18">
      <w:pPr>
        <w:autoSpaceDE w:val="0"/>
        <w:autoSpaceDN w:val="0"/>
        <w:adjustRightInd w:val="0"/>
        <w:rPr>
          <w:rFonts w:cs="Lucida Sans Unicode"/>
          <w:lang w:eastAsia="nb-NO"/>
        </w:rPr>
      </w:pPr>
      <w:r w:rsidRPr="00CD78FB">
        <w:rPr>
          <w:rFonts w:cs="Lucida Sans Unicode"/>
          <w:lang w:eastAsia="nb-NO"/>
        </w:rPr>
        <w:t xml:space="preserve">Leverandørens tilbudssum </w:t>
      </w:r>
    </w:p>
    <w:p w14:paraId="435844BA" w14:textId="77777777" w:rsidR="00CA244A" w:rsidRPr="00CD78FB" w:rsidRDefault="00CA244A" w:rsidP="00CA244A">
      <w:pPr>
        <w:autoSpaceDE w:val="0"/>
        <w:autoSpaceDN w:val="0"/>
        <w:adjustRightInd w:val="0"/>
        <w:ind w:firstLine="284"/>
        <w:rPr>
          <w:rFonts w:cs="Lucida Sans Unicode"/>
          <w:u w:val="single"/>
          <w:lang w:eastAsia="nb-NO"/>
        </w:rPr>
      </w:pPr>
    </w:p>
    <w:p w14:paraId="2C517BA6" w14:textId="77777777" w:rsidR="00CA244A" w:rsidRPr="00CD78FB" w:rsidRDefault="00CA244A" w:rsidP="003E4A18">
      <w:pPr>
        <w:autoSpaceDE w:val="0"/>
        <w:autoSpaceDN w:val="0"/>
        <w:adjustRightInd w:val="0"/>
        <w:rPr>
          <w:rFonts w:cs="Lucida Sans Unicode"/>
          <w:u w:val="single"/>
          <w:lang w:eastAsia="nb-NO"/>
        </w:rPr>
      </w:pPr>
      <w:r w:rsidRPr="00CD78FB">
        <w:rPr>
          <w:rFonts w:cs="Lucida Sans Unicode"/>
          <w:u w:val="single"/>
          <w:lang w:eastAsia="nb-NO"/>
        </w:rPr>
        <w:t>Dokumentasjonskrav</w:t>
      </w:r>
    </w:p>
    <w:p w14:paraId="4623908B" w14:textId="77777777" w:rsidR="00CA244A" w:rsidRPr="00CD78FB" w:rsidRDefault="00CA244A" w:rsidP="003E4A18">
      <w:pPr>
        <w:autoSpaceDE w:val="0"/>
        <w:autoSpaceDN w:val="0"/>
        <w:adjustRightInd w:val="0"/>
        <w:rPr>
          <w:rFonts w:cs="Lucida Sans Unicode"/>
          <w:lang w:eastAsia="nb-NO"/>
        </w:rPr>
      </w:pPr>
      <w:r w:rsidRPr="00CD78FB">
        <w:rPr>
          <w:rFonts w:cs="Lucida Sans Unicode"/>
          <w:lang w:eastAsia="nb-NO"/>
        </w:rPr>
        <w:t>Følgende dokumentasjon skal leveres:</w:t>
      </w:r>
    </w:p>
    <w:p w14:paraId="5D6CED2D" w14:textId="77777777" w:rsidR="00CA244A" w:rsidRPr="00CD78FB" w:rsidRDefault="00CA244A" w:rsidP="003E4A18">
      <w:pPr>
        <w:pStyle w:val="Listeavsnitt"/>
        <w:numPr>
          <w:ilvl w:val="0"/>
          <w:numId w:val="21"/>
        </w:numPr>
        <w:autoSpaceDE w:val="0"/>
        <w:autoSpaceDN w:val="0"/>
        <w:adjustRightInd w:val="0"/>
        <w:spacing w:line="276" w:lineRule="auto"/>
        <w:jc w:val="both"/>
        <w:rPr>
          <w:rFonts w:cs="Lucida Sans Unicode"/>
          <w:lang w:eastAsia="nb-NO"/>
        </w:rPr>
      </w:pPr>
      <w:r w:rsidRPr="00CD78FB">
        <w:rPr>
          <w:rFonts w:cs="Lucida Sans Unicode"/>
          <w:lang w:eastAsia="nb-NO"/>
        </w:rPr>
        <w:t>Utfylt kapittel E</w:t>
      </w:r>
    </w:p>
    <w:p w14:paraId="36D3B888" w14:textId="77777777" w:rsidR="00CA244A" w:rsidRPr="00CD78FB" w:rsidRDefault="00CA244A" w:rsidP="00CA244A">
      <w:pPr>
        <w:pStyle w:val="Listeavsnitt"/>
        <w:autoSpaceDE w:val="0"/>
        <w:autoSpaceDN w:val="0"/>
        <w:adjustRightInd w:val="0"/>
        <w:rPr>
          <w:rFonts w:cs="Lucida Sans Unicode"/>
          <w:lang w:eastAsia="nb-NO"/>
        </w:rPr>
      </w:pPr>
    </w:p>
    <w:p w14:paraId="7E72A064" w14:textId="2611E244" w:rsidR="00EF47C9" w:rsidRPr="00CD78FB" w:rsidRDefault="00EF47C9" w:rsidP="00EF47C9">
      <w:pPr>
        <w:autoSpaceDE w:val="0"/>
        <w:autoSpaceDN w:val="0"/>
        <w:adjustRightInd w:val="0"/>
        <w:rPr>
          <w:rFonts w:cs="Lucida Sans Unicode"/>
          <w:u w:val="single"/>
          <w:lang w:eastAsia="nb-NO"/>
        </w:rPr>
      </w:pPr>
      <w:r w:rsidRPr="00CD78FB">
        <w:rPr>
          <w:rFonts w:cs="Lucida Sans Unicode"/>
          <w:u w:val="single"/>
          <w:lang w:eastAsia="nb-NO"/>
        </w:rPr>
        <w:t xml:space="preserve">Evaluering av </w:t>
      </w:r>
      <w:r w:rsidR="00556833" w:rsidRPr="00CD78FB">
        <w:rPr>
          <w:rFonts w:cs="Lucida Sans Unicode"/>
          <w:u w:val="single"/>
          <w:lang w:eastAsia="nb-NO"/>
        </w:rPr>
        <w:t>tilbudssum</w:t>
      </w:r>
      <w:r w:rsidRPr="00CD78FB">
        <w:rPr>
          <w:rFonts w:cs="Lucida Sans Unicode"/>
          <w:u w:val="single"/>
          <w:lang w:eastAsia="nb-NO"/>
        </w:rPr>
        <w:t> </w:t>
      </w:r>
    </w:p>
    <w:p w14:paraId="0E80109F" w14:textId="77777777" w:rsidR="00EF47C9" w:rsidRPr="00CD78FB" w:rsidRDefault="00EF47C9" w:rsidP="00EF47C9">
      <w:pPr>
        <w:autoSpaceDE w:val="0"/>
        <w:autoSpaceDN w:val="0"/>
        <w:adjustRightInd w:val="0"/>
        <w:rPr>
          <w:rFonts w:cs="Lucida Sans Unicode"/>
          <w:lang w:eastAsia="nb-NO"/>
        </w:rPr>
      </w:pPr>
      <w:r w:rsidRPr="00CD78FB">
        <w:rPr>
          <w:rFonts w:cs="Lucida Sans Unicode"/>
          <w:lang w:eastAsia="nb-NO"/>
        </w:rPr>
        <w:t>Prisen vil bli evaluert ut ifra inngitt pris. Den tilbyder som har lavest pris og kostnader får den maksimale poengsummen 10. Øvrige tilbydere vil bli gitt poeng etter følgende formel: Laveste pris/tilbudt pris x 10 = poengscore pris.</w:t>
      </w:r>
    </w:p>
    <w:p w14:paraId="620A53A4" w14:textId="77777777" w:rsidR="00EF47C9" w:rsidRPr="00CD78FB" w:rsidRDefault="00EF47C9" w:rsidP="00EF47C9">
      <w:pPr>
        <w:autoSpaceDE w:val="0"/>
        <w:autoSpaceDN w:val="0"/>
        <w:adjustRightInd w:val="0"/>
        <w:rPr>
          <w:rFonts w:cs="Lucida Sans Unicode"/>
          <w:lang w:eastAsia="nb-NO"/>
        </w:rPr>
      </w:pPr>
      <w:r w:rsidRPr="00CD78FB">
        <w:rPr>
          <w:rFonts w:cs="Lucida Sans Unicode"/>
          <w:lang w:eastAsia="nb-NO"/>
        </w:rPr>
        <w:lastRenderedPageBreak/>
        <w:t>Poengene avrundes normalt til en desimal, men ved liten prisforskjell benyttes så mange desimaler som er nødvendig for å skille mellom tilbudene. Dersom det er mer enn 100% forskjell i inngitt pris vil en hybrid modell da legges til grunn.</w:t>
      </w:r>
    </w:p>
    <w:p w14:paraId="3FB9168A" w14:textId="1A6F4E83" w:rsidR="00F032D0" w:rsidRPr="00CD78FB" w:rsidRDefault="00F02D2F" w:rsidP="00F032D0">
      <w:pPr>
        <w:pStyle w:val="Overskrift3"/>
        <w:rPr>
          <w:rFonts w:cs="Lucida Sans Unicode"/>
          <w:sz w:val="18"/>
          <w:szCs w:val="18"/>
        </w:rPr>
      </w:pPr>
      <w:bookmarkStart w:id="209" w:name="_Toc230866287"/>
      <w:r w:rsidRPr="00CD78FB">
        <w:rPr>
          <w:rFonts w:cs="Lucida Sans Unicode"/>
        </w:rPr>
        <w:t>7</w:t>
      </w:r>
      <w:r w:rsidR="00F032D0" w:rsidRPr="00CD78FB">
        <w:rPr>
          <w:rFonts w:cs="Lucida Sans Unicode"/>
        </w:rPr>
        <w:t xml:space="preserve">.3 Kriterium K2: </w:t>
      </w:r>
      <w:r w:rsidR="00644EB5" w:rsidRPr="00CD78FB">
        <w:rPr>
          <w:rFonts w:cs="Lucida Sans Unicode"/>
        </w:rPr>
        <w:t>Oppdragsforståelse og gjennomføring</w:t>
      </w:r>
      <w:bookmarkEnd w:id="209"/>
    </w:p>
    <w:p w14:paraId="2B8C5D96" w14:textId="630CF7D3" w:rsidR="00CB04D4" w:rsidRDefault="00CB04D4" w:rsidP="00946B1B">
      <w:pPr>
        <w:autoSpaceDE w:val="0"/>
        <w:autoSpaceDN w:val="0"/>
        <w:adjustRightInd w:val="0"/>
        <w:rPr>
          <w:rFonts w:cs="Lucida Sans Unicode"/>
          <w:u w:val="single"/>
          <w:lang w:eastAsia="nb-NO"/>
        </w:rPr>
      </w:pPr>
      <w:r w:rsidRPr="00C424A8">
        <w:rPr>
          <w:rFonts w:cs="Lucida Sans Unicode"/>
          <w:u w:val="single"/>
          <w:lang w:eastAsia="nb-NO"/>
        </w:rPr>
        <w:t xml:space="preserve">Her skal </w:t>
      </w:r>
      <w:r w:rsidR="00F52407" w:rsidRPr="00C424A8">
        <w:rPr>
          <w:rFonts w:cs="Lucida Sans Unicode"/>
          <w:u w:val="single"/>
          <w:lang w:eastAsia="nb-NO"/>
        </w:rPr>
        <w:t xml:space="preserve">tilbyder benytte Vedlegg </w:t>
      </w:r>
      <w:r w:rsidR="00C424A8" w:rsidRPr="0087684E">
        <w:rPr>
          <w:rFonts w:cs="Lucida Sans Unicode"/>
          <w:u w:val="single"/>
          <w:lang w:eastAsia="nb-NO"/>
        </w:rPr>
        <w:t>D2_0002</w:t>
      </w:r>
      <w:r w:rsidR="00F52407" w:rsidRPr="00C424A8">
        <w:rPr>
          <w:rFonts w:cs="Lucida Sans Unicode"/>
          <w:u w:val="single"/>
          <w:lang w:eastAsia="nb-NO"/>
        </w:rPr>
        <w:t xml:space="preserve"> som skal fylles ut og</w:t>
      </w:r>
      <w:r w:rsidR="00CB1892" w:rsidRPr="00C424A8">
        <w:rPr>
          <w:rFonts w:cs="Lucida Sans Unicode"/>
          <w:u w:val="single"/>
          <w:lang w:eastAsia="nb-NO"/>
        </w:rPr>
        <w:t xml:space="preserve"> nødvendige beskrivelser, redegjørelser og vedlegg legges ved.</w:t>
      </w:r>
    </w:p>
    <w:p w14:paraId="7C66BA27" w14:textId="77777777" w:rsidR="00CB04D4" w:rsidRDefault="00CB04D4" w:rsidP="00946B1B">
      <w:pPr>
        <w:autoSpaceDE w:val="0"/>
        <w:autoSpaceDN w:val="0"/>
        <w:adjustRightInd w:val="0"/>
        <w:rPr>
          <w:rFonts w:cs="Lucida Sans Unicode"/>
          <w:u w:val="single"/>
          <w:lang w:eastAsia="nb-NO"/>
        </w:rPr>
      </w:pPr>
    </w:p>
    <w:p w14:paraId="285EFD95" w14:textId="5BCB9127" w:rsidR="00946B1B" w:rsidRPr="00CD78FB" w:rsidRDefault="00946B1B" w:rsidP="00946B1B">
      <w:pPr>
        <w:autoSpaceDE w:val="0"/>
        <w:autoSpaceDN w:val="0"/>
        <w:adjustRightInd w:val="0"/>
        <w:rPr>
          <w:rFonts w:cs="Lucida Sans Unicode"/>
          <w:u w:val="single"/>
          <w:lang w:eastAsia="nb-NO"/>
        </w:rPr>
      </w:pPr>
      <w:r w:rsidRPr="00CD78FB">
        <w:rPr>
          <w:rFonts w:cs="Lucida Sans Unicode"/>
          <w:u w:val="single"/>
          <w:lang w:eastAsia="nb-NO"/>
        </w:rPr>
        <w:t>Tildelingskriterium:</w:t>
      </w:r>
    </w:p>
    <w:p w14:paraId="5F33067B" w14:textId="76C094D4" w:rsidR="00946B1B" w:rsidRPr="00C424A8" w:rsidRDefault="00946B1B" w:rsidP="00946B1B">
      <w:pPr>
        <w:rPr>
          <w:rFonts w:cs="Lucida Sans Unicode"/>
        </w:rPr>
      </w:pPr>
      <w:r w:rsidRPr="00CD78FB">
        <w:rPr>
          <w:rFonts w:cs="Lucida Sans Unicode"/>
        </w:rPr>
        <w:t xml:space="preserve">Tilbyder skal redegjøre for sin forståelse av oppdraget og hvordan totalentreprisen planlegges gjennomført </w:t>
      </w:r>
      <w:r w:rsidR="00EC06B3" w:rsidRPr="00C424A8">
        <w:rPr>
          <w:rFonts w:cs="Lucida Sans Unicode"/>
        </w:rPr>
        <w:t>på en</w:t>
      </w:r>
      <w:r w:rsidR="00866603" w:rsidRPr="00C424A8">
        <w:rPr>
          <w:rFonts w:cs="Lucida Sans Unicode"/>
        </w:rPr>
        <w:t xml:space="preserve"> prosjektspesifik</w:t>
      </w:r>
      <w:r w:rsidR="00231EF0" w:rsidRPr="00C424A8">
        <w:rPr>
          <w:rFonts w:cs="Lucida Sans Unicode"/>
        </w:rPr>
        <w:t>k</w:t>
      </w:r>
      <w:r w:rsidR="00866603" w:rsidRPr="00C424A8">
        <w:rPr>
          <w:rFonts w:cs="Lucida Sans Unicode"/>
        </w:rPr>
        <w:t xml:space="preserve">, realistisk og </w:t>
      </w:r>
      <w:proofErr w:type="gramStart"/>
      <w:r w:rsidR="00866603" w:rsidRPr="00C424A8">
        <w:rPr>
          <w:rFonts w:cs="Lucida Sans Unicode"/>
        </w:rPr>
        <w:t>robust</w:t>
      </w:r>
      <w:proofErr w:type="gramEnd"/>
      <w:r w:rsidR="00866603" w:rsidRPr="00C424A8">
        <w:rPr>
          <w:rFonts w:cs="Lucida Sans Unicode"/>
        </w:rPr>
        <w:t xml:space="preserve"> måte</w:t>
      </w:r>
      <w:r w:rsidR="001176FF" w:rsidRPr="00C424A8">
        <w:rPr>
          <w:rFonts w:cs="Lucida Sans Unicode"/>
        </w:rPr>
        <w:t>, og</w:t>
      </w:r>
      <w:r w:rsidR="006B4891" w:rsidRPr="0087684E">
        <w:rPr>
          <w:rFonts w:cs="Lucida Sans Unicode"/>
        </w:rPr>
        <w:t xml:space="preserve"> i</w:t>
      </w:r>
      <w:r w:rsidR="001176FF" w:rsidRPr="00C424A8">
        <w:rPr>
          <w:rFonts w:cs="Lucida Sans Unicode"/>
        </w:rPr>
        <w:t xml:space="preserve"> hvilken grad besvarelsen synliggjør merverdi utover minimumskravene i konkurranse</w:t>
      </w:r>
      <w:r w:rsidR="00231EF0" w:rsidRPr="00C424A8">
        <w:rPr>
          <w:rFonts w:cs="Lucida Sans Unicode"/>
        </w:rPr>
        <w:t>grunnlaget.</w:t>
      </w:r>
    </w:p>
    <w:p w14:paraId="036BADA7" w14:textId="77777777" w:rsidR="00946B1B" w:rsidRPr="00CD78FB" w:rsidRDefault="00946B1B" w:rsidP="00946B1B">
      <w:pPr>
        <w:autoSpaceDE w:val="0"/>
        <w:autoSpaceDN w:val="0"/>
        <w:adjustRightInd w:val="0"/>
        <w:rPr>
          <w:rFonts w:cs="Lucida Sans Unicode"/>
          <w:lang w:eastAsia="nb-NO"/>
        </w:rPr>
      </w:pPr>
    </w:p>
    <w:p w14:paraId="54F181D6" w14:textId="77777777" w:rsidR="00946B1B" w:rsidRPr="00CD78FB" w:rsidRDefault="00946B1B" w:rsidP="00946B1B">
      <w:pPr>
        <w:autoSpaceDE w:val="0"/>
        <w:autoSpaceDN w:val="0"/>
        <w:adjustRightInd w:val="0"/>
        <w:rPr>
          <w:rFonts w:cs="Lucida Sans Unicode"/>
          <w:u w:val="single"/>
          <w:lang w:eastAsia="nb-NO"/>
        </w:rPr>
      </w:pPr>
      <w:r w:rsidRPr="00CD78FB">
        <w:rPr>
          <w:rFonts w:cs="Lucida Sans Unicode"/>
          <w:u w:val="single"/>
          <w:lang w:eastAsia="nb-NO"/>
        </w:rPr>
        <w:t>Evaluering</w:t>
      </w:r>
    </w:p>
    <w:p w14:paraId="500EC1FD" w14:textId="77777777" w:rsidR="00946B1B" w:rsidRPr="00CD78FB" w:rsidRDefault="00946B1B" w:rsidP="00946B1B">
      <w:pPr>
        <w:rPr>
          <w:rFonts w:cs="Lucida Sans Unicode"/>
        </w:rPr>
      </w:pPr>
      <w:r w:rsidRPr="00CD78FB">
        <w:rPr>
          <w:rFonts w:cs="Lucida Sans Unicode"/>
        </w:rPr>
        <w:t>Evalueringen vil skje gjennom en helhetsvurdering basert på de oppgitte vurderingselementene under, basert på leverandørens inngitte beskrivelser / redegjørelse:</w:t>
      </w:r>
    </w:p>
    <w:p w14:paraId="6134D92E" w14:textId="77777777" w:rsidR="00946B1B" w:rsidRPr="00CD78FB" w:rsidRDefault="00946B1B" w:rsidP="00946B1B">
      <w:pPr>
        <w:rPr>
          <w:rFonts w:cs="Lucida Sans Unicode"/>
        </w:rPr>
      </w:pPr>
    </w:p>
    <w:p w14:paraId="437CA47C" w14:textId="77777777" w:rsidR="00946B1B" w:rsidRPr="00CD78FB" w:rsidRDefault="00946B1B" w:rsidP="00946B1B">
      <w:pPr>
        <w:rPr>
          <w:rFonts w:cs="Lucida Sans Unicode"/>
        </w:rPr>
      </w:pPr>
      <w:r w:rsidRPr="00CD78FB">
        <w:rPr>
          <w:rFonts w:cs="Lucida Sans Unicode"/>
        </w:rPr>
        <w:t>Det vil bli lagt vekt på i hvilken grad tilbudet gir en:</w:t>
      </w:r>
    </w:p>
    <w:p w14:paraId="1FBEFCAB" w14:textId="77777777" w:rsidR="00946B1B" w:rsidRPr="00CD78FB" w:rsidRDefault="00946B1B" w:rsidP="00946B1B">
      <w:pPr>
        <w:rPr>
          <w:rFonts w:cs="Lucida Sans Unicode"/>
        </w:rPr>
      </w:pPr>
    </w:p>
    <w:p w14:paraId="7CEFFADE" w14:textId="77777777" w:rsidR="00946B1B" w:rsidRPr="00CD78FB" w:rsidRDefault="00946B1B" w:rsidP="00946B1B">
      <w:pPr>
        <w:numPr>
          <w:ilvl w:val="0"/>
          <w:numId w:val="114"/>
        </w:numPr>
        <w:spacing w:after="160" w:line="259" w:lineRule="auto"/>
        <w:rPr>
          <w:rFonts w:cs="Lucida Sans Unicode"/>
        </w:rPr>
      </w:pPr>
      <w:r w:rsidRPr="00CD78FB">
        <w:rPr>
          <w:rFonts w:cs="Lucida Sans Unicode"/>
        </w:rPr>
        <w:t>forståelse av omfang, ansvar og grensesnitt, samt evne til strukturert og forutsigbar planlegging og gjennomføring av totalentreprisen, basert på en konkret og realistisk prosjektbeskrivelse herunder løsninger for gjenbruk og massehåndtering på anleggsplassen. Listen er ikke uttømmende.</w:t>
      </w:r>
    </w:p>
    <w:p w14:paraId="1D78132F" w14:textId="77777777" w:rsidR="00946B1B" w:rsidRPr="00CD78FB" w:rsidRDefault="00946B1B" w:rsidP="00946B1B">
      <w:pPr>
        <w:numPr>
          <w:ilvl w:val="0"/>
          <w:numId w:val="114"/>
        </w:numPr>
        <w:spacing w:after="160" w:line="259" w:lineRule="auto"/>
        <w:rPr>
          <w:rFonts w:cs="Lucida Sans Unicode"/>
        </w:rPr>
      </w:pPr>
      <w:r w:rsidRPr="00CD78FB">
        <w:rPr>
          <w:rFonts w:cs="Lucida Sans Unicode"/>
        </w:rPr>
        <w:t xml:space="preserve">balansert forståelse og håndtering av risiko og </w:t>
      </w:r>
      <w:proofErr w:type="spellStart"/>
      <w:r w:rsidRPr="00CD78FB">
        <w:rPr>
          <w:rFonts w:cs="Lucida Sans Unicode"/>
        </w:rPr>
        <w:t>kontraktuelle</w:t>
      </w:r>
      <w:proofErr w:type="spellEnd"/>
      <w:r w:rsidRPr="00CD78FB">
        <w:rPr>
          <w:rFonts w:cs="Lucida Sans Unicode"/>
        </w:rPr>
        <w:t xml:space="preserve"> forhold, inkludert plan for samhandling og </w:t>
      </w:r>
      <w:proofErr w:type="spellStart"/>
      <w:r w:rsidRPr="00CD78FB">
        <w:rPr>
          <w:rFonts w:cs="Lucida Sans Unicode"/>
        </w:rPr>
        <w:t>kontraktsgjennomføring</w:t>
      </w:r>
      <w:proofErr w:type="spellEnd"/>
      <w:r w:rsidRPr="00CD78FB">
        <w:rPr>
          <w:rFonts w:cs="Lucida Sans Unicode"/>
        </w:rPr>
        <w:t>.</w:t>
      </w:r>
    </w:p>
    <w:p w14:paraId="2284A15B" w14:textId="3E45EC93" w:rsidR="00946B1B" w:rsidRPr="00CD78FB" w:rsidRDefault="00946B1B" w:rsidP="00946B1B">
      <w:pPr>
        <w:numPr>
          <w:ilvl w:val="0"/>
          <w:numId w:val="114"/>
        </w:numPr>
        <w:autoSpaceDE w:val="0"/>
        <w:autoSpaceDN w:val="0"/>
        <w:adjustRightInd w:val="0"/>
        <w:spacing w:after="160" w:line="259" w:lineRule="auto"/>
        <w:rPr>
          <w:rFonts w:cs="Lucida Sans Unicode"/>
          <w:lang w:eastAsia="nb-NO"/>
        </w:rPr>
      </w:pPr>
      <w:r w:rsidRPr="00395789">
        <w:rPr>
          <w:rFonts w:cs="Lucida Sans Unicode"/>
        </w:rPr>
        <w:t xml:space="preserve">relevansen i </w:t>
      </w:r>
      <w:r w:rsidR="00B465AC" w:rsidRPr="00395789">
        <w:rPr>
          <w:rFonts w:cs="Lucida Sans Unicode"/>
        </w:rPr>
        <w:t>de</w:t>
      </w:r>
      <w:r w:rsidR="00A10A35" w:rsidRPr="00395789">
        <w:rPr>
          <w:rFonts w:cs="Lucida Sans Unicode"/>
        </w:rPr>
        <w:t>t</w:t>
      </w:r>
      <w:r w:rsidR="00B465AC" w:rsidRPr="00395789">
        <w:rPr>
          <w:rFonts w:cs="Lucida Sans Unicode"/>
        </w:rPr>
        <w:t xml:space="preserve"> </w:t>
      </w:r>
      <w:r w:rsidR="00A10A35" w:rsidRPr="00395789">
        <w:rPr>
          <w:rFonts w:cs="Lucida Sans Unicode"/>
        </w:rPr>
        <w:t xml:space="preserve">tilbudte </w:t>
      </w:r>
      <w:r w:rsidRPr="00395789">
        <w:rPr>
          <w:rFonts w:cs="Lucida Sans Unicode"/>
        </w:rPr>
        <w:t xml:space="preserve">nøkkelpersonells erfaring for </w:t>
      </w:r>
      <w:r w:rsidR="00A10A35" w:rsidRPr="00395789">
        <w:rPr>
          <w:rFonts w:cs="Lucida Sans Unicode"/>
        </w:rPr>
        <w:t>dette</w:t>
      </w:r>
      <w:r w:rsidR="0087084C" w:rsidRPr="00395789">
        <w:rPr>
          <w:rFonts w:cs="Lucida Sans Unicode"/>
        </w:rPr>
        <w:t xml:space="preserve"> prosjektets gjennomføring (</w:t>
      </w:r>
      <w:r w:rsidR="00920009" w:rsidRPr="00395789">
        <w:rPr>
          <w:rFonts w:cs="Lucida Sans Unicode"/>
        </w:rPr>
        <w:t>egnethet for denne totalentreprisen</w:t>
      </w:r>
      <w:r w:rsidRPr="00395789">
        <w:rPr>
          <w:rFonts w:cs="Lucida Sans Unicode"/>
        </w:rPr>
        <w:t>, basert på de oppgitte</w:t>
      </w:r>
      <w:r w:rsidRPr="00CD78FB">
        <w:rPr>
          <w:rFonts w:cs="Lucida Sans Unicode"/>
        </w:rPr>
        <w:t xml:space="preserve"> relevante referanseprosjekter</w:t>
      </w:r>
      <w:r w:rsidRPr="0087684E">
        <w:rPr>
          <w:rFonts w:cs="Lucida Sans Unicode"/>
        </w:rPr>
        <w:t>.</w:t>
      </w:r>
    </w:p>
    <w:p w14:paraId="7AA013FF" w14:textId="77777777" w:rsidR="00946B1B" w:rsidRPr="00CD78FB" w:rsidRDefault="00946B1B" w:rsidP="00946B1B">
      <w:pPr>
        <w:autoSpaceDE w:val="0"/>
        <w:autoSpaceDN w:val="0"/>
        <w:adjustRightInd w:val="0"/>
        <w:rPr>
          <w:rFonts w:cs="Lucida Sans Unicode"/>
          <w:u w:val="single"/>
          <w:lang w:eastAsia="nb-NO"/>
        </w:rPr>
      </w:pPr>
      <w:r w:rsidRPr="00CD78FB">
        <w:rPr>
          <w:rFonts w:cs="Lucida Sans Unicode"/>
          <w:u w:val="single"/>
          <w:lang w:eastAsia="nb-NO"/>
        </w:rPr>
        <w:t>Dokumentasjonskrav:</w:t>
      </w:r>
    </w:p>
    <w:p w14:paraId="6A2C1525" w14:textId="53DDDCA7" w:rsidR="00946B1B" w:rsidRPr="00CD78FB" w:rsidRDefault="00946B1B" w:rsidP="00946B1B">
      <w:pPr>
        <w:autoSpaceDE w:val="0"/>
        <w:autoSpaceDN w:val="0"/>
        <w:adjustRightInd w:val="0"/>
        <w:rPr>
          <w:rFonts w:cs="Lucida Sans Unicode"/>
        </w:rPr>
      </w:pPr>
      <w:r w:rsidRPr="00CD78FB">
        <w:rPr>
          <w:rFonts w:cs="Lucida Sans Unicode"/>
          <w:lang w:eastAsia="nb-NO"/>
        </w:rPr>
        <w:t xml:space="preserve">Leverandør skal begrenses til </w:t>
      </w:r>
      <w:r w:rsidR="00C5124F" w:rsidRPr="0087684E">
        <w:rPr>
          <w:rFonts w:cs="Lucida Sans Unicode"/>
          <w:lang w:eastAsia="nb-NO"/>
        </w:rPr>
        <w:t>5</w:t>
      </w:r>
      <w:r w:rsidRPr="00CD78FB">
        <w:rPr>
          <w:rFonts w:cs="Lucida Sans Unicode"/>
          <w:lang w:eastAsia="nb-NO"/>
        </w:rPr>
        <w:t xml:space="preserve"> sider og skal kun omfatte en forpliktende beskrivelse for konkrete forhold som er relevante for gjennomføringen av dette prosjektet. </w:t>
      </w:r>
      <w:r w:rsidR="0014467A" w:rsidRPr="0087684E">
        <w:rPr>
          <w:rFonts w:cs="Lucida Sans Unicode"/>
          <w:lang w:eastAsia="nb-NO"/>
        </w:rPr>
        <w:t>Sider utover dette vil ikke bli evaluert</w:t>
      </w:r>
      <w:r w:rsidR="002A07FC">
        <w:rPr>
          <w:rFonts w:cs="Lucida Sans Unicode"/>
          <w:lang w:eastAsia="nb-NO"/>
        </w:rPr>
        <w:t xml:space="preserve">. </w:t>
      </w:r>
      <w:r w:rsidRPr="0087684E">
        <w:rPr>
          <w:rFonts w:cs="Lucida Sans Unicode"/>
        </w:rPr>
        <w:t>Generelle beskrivelser av entreprenørens metodeverk,</w:t>
      </w:r>
      <w:r w:rsidRPr="00CD78FB">
        <w:rPr>
          <w:rFonts w:cs="Lucida Sans Unicode"/>
        </w:rPr>
        <w:t xml:space="preserve"> kvalitetssystemer eller standardprosedyrer vil tillegges liten vekt dersom de ikke er konkret knyttet til oppdraget.</w:t>
      </w:r>
    </w:p>
    <w:p w14:paraId="383421DB" w14:textId="77777777" w:rsidR="00946B1B" w:rsidRPr="00CD78FB" w:rsidRDefault="00946B1B" w:rsidP="00946B1B">
      <w:pPr>
        <w:autoSpaceDE w:val="0"/>
        <w:autoSpaceDN w:val="0"/>
        <w:adjustRightInd w:val="0"/>
        <w:rPr>
          <w:rFonts w:cs="Lucida Sans Unicode"/>
          <w:lang w:eastAsia="nb-NO"/>
        </w:rPr>
      </w:pPr>
    </w:p>
    <w:p w14:paraId="43039A3C" w14:textId="06711EA5" w:rsidR="00946B1B" w:rsidRPr="00CD78FB" w:rsidRDefault="00946B1B" w:rsidP="00946B1B">
      <w:pPr>
        <w:autoSpaceDE w:val="0"/>
        <w:autoSpaceDN w:val="0"/>
        <w:adjustRightInd w:val="0"/>
        <w:rPr>
          <w:rFonts w:cs="Lucida Sans Unicode"/>
          <w:lang w:eastAsia="nb-NO"/>
        </w:rPr>
      </w:pPr>
      <w:r w:rsidRPr="00CD78FB">
        <w:rPr>
          <w:rFonts w:cs="Lucida Sans Unicode"/>
          <w:lang w:eastAsia="nb-NO"/>
        </w:rPr>
        <w:t xml:space="preserve">Besvarelsen skal leveres som en besvarelse på inntil </w:t>
      </w:r>
      <w:r w:rsidR="00C5124F" w:rsidRPr="0087684E">
        <w:rPr>
          <w:rFonts w:cs="Lucida Sans Unicode"/>
          <w:lang w:eastAsia="nb-NO"/>
        </w:rPr>
        <w:t>5</w:t>
      </w:r>
      <w:r w:rsidRPr="00CD78FB">
        <w:rPr>
          <w:rFonts w:cs="Lucida Sans Unicode"/>
          <w:lang w:eastAsia="nb-NO"/>
        </w:rPr>
        <w:t xml:space="preserve"> A4-sider med lesbar font (</w:t>
      </w:r>
      <w:proofErr w:type="spellStart"/>
      <w:r w:rsidRPr="00CD78FB">
        <w:rPr>
          <w:rFonts w:cs="Lucida Sans Unicode"/>
          <w:lang w:eastAsia="nb-NO"/>
        </w:rPr>
        <w:t>Calibri</w:t>
      </w:r>
      <w:proofErr w:type="spellEnd"/>
      <w:r w:rsidRPr="00CD78FB">
        <w:rPr>
          <w:rFonts w:cs="Lucida Sans Unicode"/>
          <w:lang w:eastAsia="nb-NO"/>
        </w:rPr>
        <w:t xml:space="preserve"> størrelse 11-12) med enkel linjeavstand (0 mellom og 0 før</w:t>
      </w:r>
      <w:proofErr w:type="gramStart"/>
      <w:r w:rsidRPr="00CD78FB">
        <w:rPr>
          <w:rFonts w:cs="Lucida Sans Unicode"/>
          <w:lang w:eastAsia="nb-NO"/>
        </w:rPr>
        <w:t>) .</w:t>
      </w:r>
      <w:proofErr w:type="gramEnd"/>
    </w:p>
    <w:p w14:paraId="7C40DB2A" w14:textId="77777777" w:rsidR="00946B1B" w:rsidRPr="00CD78FB" w:rsidRDefault="00946B1B" w:rsidP="00946B1B">
      <w:pPr>
        <w:autoSpaceDE w:val="0"/>
        <w:autoSpaceDN w:val="0"/>
        <w:adjustRightInd w:val="0"/>
        <w:rPr>
          <w:rFonts w:cs="Lucida Sans Unicode"/>
          <w:lang w:eastAsia="nb-NO"/>
        </w:rPr>
      </w:pPr>
      <w:r w:rsidRPr="00CD78FB">
        <w:rPr>
          <w:rFonts w:cs="Lucida Sans Unicode"/>
          <w:lang w:eastAsia="nb-NO"/>
        </w:rPr>
        <w:t>Dokumentet leveres med standard marger, 2,5 cm i alle retninger.</w:t>
      </w:r>
    </w:p>
    <w:p w14:paraId="5F24E59F" w14:textId="77777777" w:rsidR="00946B1B" w:rsidRPr="00CD78FB" w:rsidRDefault="00946B1B" w:rsidP="00946B1B">
      <w:pPr>
        <w:autoSpaceDE w:val="0"/>
        <w:autoSpaceDN w:val="0"/>
        <w:adjustRightInd w:val="0"/>
        <w:rPr>
          <w:rFonts w:cs="Lucida Sans Unicode"/>
          <w:lang w:eastAsia="nb-NO"/>
        </w:rPr>
      </w:pPr>
    </w:p>
    <w:p w14:paraId="2589FF45" w14:textId="0DB183BE" w:rsidR="00946B1B" w:rsidRPr="00CD78FB" w:rsidRDefault="00946B1B" w:rsidP="00946B1B">
      <w:pPr>
        <w:autoSpaceDE w:val="0"/>
        <w:autoSpaceDN w:val="0"/>
        <w:adjustRightInd w:val="0"/>
        <w:rPr>
          <w:rFonts w:cs="Lucida Sans Unicode"/>
          <w:lang w:eastAsia="nb-NO"/>
        </w:rPr>
      </w:pPr>
      <w:r w:rsidRPr="00CD78FB">
        <w:rPr>
          <w:rFonts w:cs="Lucida Sans Unicode"/>
          <w:lang w:eastAsia="nb-NO"/>
        </w:rPr>
        <w:lastRenderedPageBreak/>
        <w:t xml:space="preserve">Det aksepteres vedlegg for å supplere og/eller dokumentere tilbudet. Omfanget av disse vedleggene bør være begrenset </w:t>
      </w:r>
      <w:r w:rsidR="00000CC9">
        <w:rPr>
          <w:rFonts w:cs="Lucida Sans Unicode"/>
          <w:lang w:eastAsia="nb-NO"/>
        </w:rPr>
        <w:t xml:space="preserve">og relevant </w:t>
      </w:r>
      <w:r w:rsidRPr="00CD78FB">
        <w:rPr>
          <w:rFonts w:cs="Lucida Sans Unicode"/>
          <w:lang w:eastAsia="nb-NO"/>
        </w:rPr>
        <w:t xml:space="preserve">i henhold til </w:t>
      </w:r>
      <w:r w:rsidR="00000CC9">
        <w:rPr>
          <w:rFonts w:cs="Lucida Sans Unicode"/>
          <w:lang w:eastAsia="nb-NO"/>
        </w:rPr>
        <w:t>inngitte beskrivelse av dette tildelingskrite</w:t>
      </w:r>
      <w:r w:rsidR="00A1725F">
        <w:rPr>
          <w:rFonts w:cs="Lucida Sans Unicode"/>
          <w:lang w:eastAsia="nb-NO"/>
        </w:rPr>
        <w:t>riet.</w:t>
      </w:r>
    </w:p>
    <w:p w14:paraId="10E1DDC6" w14:textId="77777777" w:rsidR="00882DB4" w:rsidRPr="00CD78FB" w:rsidRDefault="00882DB4" w:rsidP="00F032D0">
      <w:pPr>
        <w:autoSpaceDE w:val="0"/>
        <w:autoSpaceDN w:val="0"/>
        <w:adjustRightInd w:val="0"/>
        <w:rPr>
          <w:rFonts w:cs="Lucida Sans Unicode"/>
          <w:u w:val="single"/>
          <w:lang w:eastAsia="nb-NO"/>
        </w:rPr>
      </w:pPr>
    </w:p>
    <w:p w14:paraId="561115A2" w14:textId="79350C46" w:rsidR="00EF47C9" w:rsidRDefault="00644EB5" w:rsidP="00644EB5">
      <w:pPr>
        <w:rPr>
          <w:rFonts w:cs="Lucida Sans Unicode"/>
          <w:lang w:eastAsia="nb-NO"/>
        </w:rPr>
      </w:pPr>
      <w:r w:rsidRPr="00CD78FB">
        <w:rPr>
          <w:rFonts w:cs="Lucida Sans Unicode"/>
        </w:rPr>
        <w:t xml:space="preserve">Vurderingen vil baseres på den skriftlige besvarelsen og foretas relativt mellom tilbudene. </w:t>
      </w:r>
      <w:r w:rsidR="00F032D0" w:rsidRPr="00CD78FB">
        <w:rPr>
          <w:rFonts w:cs="Lucida Sans Unicode"/>
          <w:lang w:eastAsia="nb-NO"/>
        </w:rPr>
        <w:t xml:space="preserve">Den samlede evalueringen av tildelingskriteriet gjøres på bakgrunn av en poengskala med heltall fra 0 til 10. Tilbudet som vurderes som best oppnår den høyeste poengsummen (10 poeng). De andre tilbudene vil bli vurdert og </w:t>
      </w:r>
      <w:proofErr w:type="spellStart"/>
      <w:r w:rsidR="00F032D0" w:rsidRPr="00CD78FB">
        <w:rPr>
          <w:rFonts w:cs="Lucida Sans Unicode"/>
          <w:lang w:eastAsia="nb-NO"/>
        </w:rPr>
        <w:t>poengsatt</w:t>
      </w:r>
      <w:proofErr w:type="spellEnd"/>
      <w:r w:rsidR="00F032D0" w:rsidRPr="00CD78FB">
        <w:rPr>
          <w:rFonts w:cs="Lucida Sans Unicode"/>
          <w:lang w:eastAsia="nb-NO"/>
        </w:rPr>
        <w:t xml:space="preserve"> i forhold til beste tilbud.</w:t>
      </w:r>
    </w:p>
    <w:p w14:paraId="013DDCD0" w14:textId="77777777" w:rsidR="008E4CBB" w:rsidRPr="00CD78FB" w:rsidRDefault="008E4CBB" w:rsidP="00644EB5">
      <w:pPr>
        <w:rPr>
          <w:rFonts w:cs="Lucida Sans Unicode"/>
          <w:lang w:eastAsia="nb-NO"/>
        </w:rPr>
      </w:pPr>
    </w:p>
    <w:p w14:paraId="18707CCD" w14:textId="40F13B3B" w:rsidR="00444A66" w:rsidRPr="00CD78FB" w:rsidRDefault="00444A66" w:rsidP="00B05F60">
      <w:pPr>
        <w:pStyle w:val="Overskrift3"/>
        <w:spacing w:before="120" w:after="0"/>
        <w:rPr>
          <w:rFonts w:cs="Lucida Sans Unicode"/>
          <w:b w:val="0"/>
          <w:bCs/>
        </w:rPr>
      </w:pPr>
      <w:bookmarkStart w:id="210" w:name="_Toc44493361"/>
      <w:bookmarkStart w:id="211" w:name="_Toc229386964"/>
      <w:bookmarkStart w:id="212" w:name="_Toc230866288"/>
      <w:r w:rsidRPr="00CD78FB">
        <w:rPr>
          <w:rFonts w:cs="Lucida Sans Unicode"/>
        </w:rPr>
        <w:t>7.</w:t>
      </w:r>
      <w:bookmarkEnd w:id="210"/>
      <w:bookmarkEnd w:id="211"/>
      <w:r w:rsidR="00F02D2F" w:rsidRPr="00CD78FB">
        <w:rPr>
          <w:rFonts w:cs="Lucida Sans Unicode"/>
        </w:rPr>
        <w:t xml:space="preserve">4 </w:t>
      </w:r>
      <w:r w:rsidR="00B05F60" w:rsidRPr="00CD78FB">
        <w:rPr>
          <w:rFonts w:cs="Lucida Sans Unicode"/>
        </w:rPr>
        <w:t xml:space="preserve">Begrunnelse for bruk av </w:t>
      </w:r>
      <w:proofErr w:type="spellStart"/>
      <w:r w:rsidR="000A798E" w:rsidRPr="00CD78FB">
        <w:rPr>
          <w:rFonts w:cs="Lucida Sans Unicode"/>
        </w:rPr>
        <w:t>unntaktsbestemmelsen</w:t>
      </w:r>
      <w:proofErr w:type="spellEnd"/>
      <w:r w:rsidR="009A79F6" w:rsidRPr="00CD78FB">
        <w:rPr>
          <w:rFonts w:cs="Lucida Sans Unicode"/>
        </w:rPr>
        <w:t xml:space="preserve"> </w:t>
      </w:r>
      <w:r w:rsidR="00747995" w:rsidRPr="00CD78FB">
        <w:rPr>
          <w:rFonts w:cs="Lucida Sans Unicode"/>
        </w:rPr>
        <w:t xml:space="preserve">i </w:t>
      </w:r>
      <w:proofErr w:type="spellStart"/>
      <w:r w:rsidR="00B05F60" w:rsidRPr="00CD78FB">
        <w:rPr>
          <w:rFonts w:cs="Lucida Sans Unicode"/>
        </w:rPr>
        <w:t>anskaffelsesforskiftens</w:t>
      </w:r>
      <w:proofErr w:type="spellEnd"/>
      <w:r w:rsidR="00B05F60" w:rsidRPr="00CD78FB">
        <w:rPr>
          <w:rFonts w:cs="Lucida Sans Unicode"/>
        </w:rPr>
        <w:t xml:space="preserve"> §7-9</w:t>
      </w:r>
      <w:bookmarkEnd w:id="212"/>
      <w:r w:rsidR="00B05F60" w:rsidRPr="00CD78FB">
        <w:rPr>
          <w:rFonts w:cs="Lucida Sans Unicode"/>
        </w:rPr>
        <w:t xml:space="preserve"> </w:t>
      </w:r>
    </w:p>
    <w:p w14:paraId="2E70819E" w14:textId="77777777" w:rsidR="00444A66" w:rsidRPr="00CD78FB" w:rsidRDefault="00444A66" w:rsidP="00444A66">
      <w:pPr>
        <w:rPr>
          <w:rFonts w:cs="Lucida Sans Unicode"/>
        </w:rPr>
      </w:pPr>
      <w:r w:rsidRPr="00CD78FB">
        <w:rPr>
          <w:rFonts w:cs="Lucida Sans Unicode"/>
        </w:rPr>
        <w:t>Forskrift om offentlige anskaffelser § 7-9 (2) stiller krav til vekting av klima- og miljøhensyn med 30%. I § 7-9 (4) fremgår det at tildelingskriteriene kan erstattes med klima- og miljøkrav i kravspesifikasjonen, dersom det er klart at dette gir en bedre klima- og miljøeffekt og dette begrunnes i anskaffelsesdokumentene.</w:t>
      </w:r>
    </w:p>
    <w:p w14:paraId="2D294645" w14:textId="77777777" w:rsidR="00444A66" w:rsidRPr="00CD78FB" w:rsidRDefault="00444A66" w:rsidP="00444A66">
      <w:pPr>
        <w:rPr>
          <w:rFonts w:cs="Lucida Sans Unicode"/>
          <w:b/>
          <w:bCs/>
        </w:rPr>
      </w:pPr>
      <w:r w:rsidRPr="00CD78FB">
        <w:rPr>
          <w:rFonts w:cs="Lucida Sans Unicode"/>
          <w:b/>
          <w:bCs/>
        </w:rPr>
        <w:t>Beskrivelse av prosjektet:</w:t>
      </w:r>
    </w:p>
    <w:p w14:paraId="23797D90" w14:textId="77777777" w:rsidR="00444A66" w:rsidRPr="00CD78FB" w:rsidRDefault="00444A66" w:rsidP="00444A66">
      <w:pPr>
        <w:rPr>
          <w:rFonts w:cs="Lucida Sans Unicode"/>
        </w:rPr>
      </w:pPr>
      <w:r w:rsidRPr="00CD78FB">
        <w:rPr>
          <w:rFonts w:cs="Lucida Sans Unicode"/>
        </w:rPr>
        <w:t xml:space="preserve">Prosjektet fv. 451 gang- og sykkelveg </w:t>
      </w:r>
      <w:proofErr w:type="spellStart"/>
      <w:r w:rsidRPr="00CD78FB">
        <w:rPr>
          <w:rFonts w:cs="Lucida Sans Unicode"/>
        </w:rPr>
        <w:t>Enhuusveien</w:t>
      </w:r>
      <w:proofErr w:type="spellEnd"/>
      <w:r w:rsidRPr="00CD78FB">
        <w:rPr>
          <w:rFonts w:cs="Lucida Sans Unicode"/>
        </w:rPr>
        <w:t xml:space="preserve"> er en totalentreprise som omfatter prosjektering og bygging av ca. 480 meter ny g/s-veg parallelt med fylkesveg fra Kråkerøy ungdomsskole i Fredrikstad kommune. I tillegg til G/S-veg skal eksisterende bussholdeplass utvides og universelt utformes. Det vil bli etablert </w:t>
      </w:r>
      <w:proofErr w:type="spellStart"/>
      <w:r w:rsidRPr="00CD78FB">
        <w:rPr>
          <w:rFonts w:cs="Lucida Sans Unicode"/>
        </w:rPr>
        <w:t>dråpeøy</w:t>
      </w:r>
      <w:proofErr w:type="spellEnd"/>
      <w:r w:rsidRPr="00CD78FB">
        <w:rPr>
          <w:rFonts w:cs="Lucida Sans Unicode"/>
        </w:rPr>
        <w:t xml:space="preserve"> med forsterket belysning. I forbindelse med anlegget, blir det lagt VA-rør for kommunen.</w:t>
      </w:r>
    </w:p>
    <w:p w14:paraId="06D2D582" w14:textId="6D917CEA" w:rsidR="00444A66" w:rsidRPr="00CD78FB" w:rsidRDefault="00444A66" w:rsidP="00444A66">
      <w:pPr>
        <w:rPr>
          <w:rFonts w:cs="Lucida Sans Unicode"/>
        </w:rPr>
      </w:pPr>
      <w:r w:rsidRPr="00CD78FB">
        <w:rPr>
          <w:rFonts w:cs="Lucida Sans Unicode"/>
        </w:rPr>
        <w:t>Anleggstiden antas å være fra januar med ferdigstillelse juli 2027.</w:t>
      </w:r>
    </w:p>
    <w:p w14:paraId="615587AF" w14:textId="77777777" w:rsidR="00444A66" w:rsidRPr="00CD78FB" w:rsidRDefault="00444A66" w:rsidP="00444A66">
      <w:pPr>
        <w:rPr>
          <w:rFonts w:cs="Lucida Sans Unicode"/>
          <w:b/>
          <w:bCs/>
        </w:rPr>
      </w:pPr>
    </w:p>
    <w:p w14:paraId="29432BE7" w14:textId="27427785" w:rsidR="00444A66" w:rsidRPr="00CD78FB" w:rsidRDefault="00444A66" w:rsidP="00444A66">
      <w:pPr>
        <w:rPr>
          <w:rFonts w:cs="Lucida Sans Unicode"/>
          <w:b/>
          <w:bCs/>
        </w:rPr>
      </w:pPr>
      <w:r w:rsidRPr="00CD78FB">
        <w:rPr>
          <w:rFonts w:cs="Lucida Sans Unicode"/>
          <w:b/>
          <w:bCs/>
        </w:rPr>
        <w:t xml:space="preserve">Oppsummering av klima- og miljøkrav: </w:t>
      </w:r>
    </w:p>
    <w:p w14:paraId="7DB0A04F" w14:textId="3521B81E" w:rsidR="00444A66" w:rsidRPr="00CD78FB" w:rsidRDefault="00444A66" w:rsidP="00444A66">
      <w:pPr>
        <w:rPr>
          <w:rFonts w:cs="Lucida Sans Unicode"/>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035"/>
        <w:gridCol w:w="3547"/>
        <w:gridCol w:w="2755"/>
      </w:tblGrid>
      <w:tr w:rsidR="00444A66" w:rsidRPr="00CD78FB" w14:paraId="4DF5BFA7" w14:textId="77777777" w:rsidTr="00F02D2F">
        <w:tc>
          <w:tcPr>
            <w:tcW w:w="2035" w:type="dxa"/>
            <w:tcBorders>
              <w:top w:val="single" w:sz="8" w:space="0" w:color="A3A3A3"/>
              <w:left w:val="single" w:sz="8" w:space="0" w:color="A3A3A3"/>
              <w:bottom w:val="single" w:sz="8" w:space="0" w:color="A3A3A3"/>
              <w:right w:val="single" w:sz="8" w:space="0" w:color="A3A3A3"/>
            </w:tcBorders>
            <w:shd w:val="clear" w:color="auto" w:fill="595959" w:themeFill="text1" w:themeFillTint="A6"/>
            <w:tcMar>
              <w:top w:w="80" w:type="dxa"/>
              <w:left w:w="80" w:type="dxa"/>
              <w:bottom w:w="80" w:type="dxa"/>
              <w:right w:w="80" w:type="dxa"/>
            </w:tcMar>
            <w:hideMark/>
          </w:tcPr>
          <w:p w14:paraId="7C02F0E7" w14:textId="77777777" w:rsidR="00444A66" w:rsidRPr="00CD78FB" w:rsidRDefault="00444A66" w:rsidP="00444A66">
            <w:pPr>
              <w:rPr>
                <w:rFonts w:cs="Lucida Sans Unicode"/>
              </w:rPr>
            </w:pPr>
            <w:r w:rsidRPr="00CD78FB">
              <w:rPr>
                <w:rFonts w:cs="Lucida Sans Unicode"/>
              </w:rPr>
              <w:t>Tema</w:t>
            </w:r>
          </w:p>
        </w:tc>
        <w:tc>
          <w:tcPr>
            <w:tcW w:w="3547" w:type="dxa"/>
            <w:tcBorders>
              <w:top w:val="single" w:sz="8" w:space="0" w:color="A3A3A3"/>
              <w:left w:val="single" w:sz="8" w:space="0" w:color="A3A3A3"/>
              <w:bottom w:val="single" w:sz="8" w:space="0" w:color="A3A3A3"/>
              <w:right w:val="single" w:sz="8" w:space="0" w:color="A3A3A3"/>
            </w:tcBorders>
            <w:shd w:val="clear" w:color="auto" w:fill="595959" w:themeFill="text1" w:themeFillTint="A6"/>
            <w:tcMar>
              <w:top w:w="80" w:type="dxa"/>
              <w:left w:w="80" w:type="dxa"/>
              <w:bottom w:w="80" w:type="dxa"/>
              <w:right w:w="80" w:type="dxa"/>
            </w:tcMar>
            <w:hideMark/>
          </w:tcPr>
          <w:p w14:paraId="17E0D803" w14:textId="77777777" w:rsidR="00444A66" w:rsidRPr="00CD78FB" w:rsidRDefault="00444A66" w:rsidP="00444A66">
            <w:pPr>
              <w:rPr>
                <w:rFonts w:cs="Lucida Sans Unicode"/>
              </w:rPr>
            </w:pPr>
            <w:r w:rsidRPr="00CD78FB">
              <w:rPr>
                <w:rFonts w:cs="Lucida Sans Unicode"/>
              </w:rPr>
              <w:t>Krav (med tiltak)</w:t>
            </w:r>
          </w:p>
        </w:tc>
        <w:tc>
          <w:tcPr>
            <w:tcW w:w="2755" w:type="dxa"/>
            <w:tcBorders>
              <w:top w:val="single" w:sz="8" w:space="0" w:color="A3A3A3"/>
              <w:left w:val="single" w:sz="8" w:space="0" w:color="A3A3A3"/>
              <w:bottom w:val="single" w:sz="8" w:space="0" w:color="A3A3A3"/>
              <w:right w:val="single" w:sz="8" w:space="0" w:color="A3A3A3"/>
            </w:tcBorders>
            <w:shd w:val="clear" w:color="auto" w:fill="595959" w:themeFill="text1" w:themeFillTint="A6"/>
            <w:tcMar>
              <w:top w:w="80" w:type="dxa"/>
              <w:left w:w="80" w:type="dxa"/>
              <w:bottom w:w="80" w:type="dxa"/>
              <w:right w:w="80" w:type="dxa"/>
            </w:tcMar>
            <w:hideMark/>
          </w:tcPr>
          <w:p w14:paraId="27CBBBF0" w14:textId="77777777" w:rsidR="00444A66" w:rsidRPr="00CD78FB" w:rsidRDefault="00444A66" w:rsidP="00444A66">
            <w:pPr>
              <w:rPr>
                <w:rFonts w:cs="Lucida Sans Unicode"/>
              </w:rPr>
            </w:pPr>
            <w:r w:rsidRPr="00CD78FB">
              <w:rPr>
                <w:rFonts w:cs="Lucida Sans Unicode"/>
              </w:rPr>
              <w:t>Uten krav (referanse)</w:t>
            </w:r>
          </w:p>
        </w:tc>
      </w:tr>
      <w:tr w:rsidR="00444A66" w:rsidRPr="00CD78FB" w14:paraId="3174B092" w14:textId="77777777" w:rsidTr="00F02D2F">
        <w:tc>
          <w:tcPr>
            <w:tcW w:w="2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C63EDC" w14:textId="77777777" w:rsidR="00444A66" w:rsidRPr="00CD78FB" w:rsidRDefault="00444A66" w:rsidP="00444A66">
            <w:pPr>
              <w:rPr>
                <w:rFonts w:cs="Lucida Sans Unicode"/>
              </w:rPr>
            </w:pPr>
            <w:r w:rsidRPr="00CD78FB">
              <w:rPr>
                <w:rFonts w:cs="Lucida Sans Unicode"/>
              </w:rPr>
              <w:t>Materialer</w:t>
            </w:r>
          </w:p>
        </w:tc>
        <w:tc>
          <w:tcPr>
            <w:tcW w:w="35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666BEB" w14:textId="77777777" w:rsidR="00444A66" w:rsidRPr="00CD78FB" w:rsidRDefault="00444A66" w:rsidP="00444A66">
            <w:pPr>
              <w:rPr>
                <w:rFonts w:cs="Lucida Sans Unicode"/>
              </w:rPr>
            </w:pPr>
            <w:r w:rsidRPr="00CD78FB">
              <w:rPr>
                <w:rFonts w:cs="Lucida Sans Unicode"/>
              </w:rPr>
              <w:t>EPD for sentrale materialer</w:t>
            </w:r>
          </w:p>
        </w:tc>
        <w:tc>
          <w:tcPr>
            <w:tcW w:w="2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46E2B9" w14:textId="77777777" w:rsidR="00444A66" w:rsidRPr="00CD78FB" w:rsidRDefault="00444A66" w:rsidP="00444A66">
            <w:pPr>
              <w:rPr>
                <w:rFonts w:cs="Lucida Sans Unicode"/>
              </w:rPr>
            </w:pPr>
            <w:r w:rsidRPr="00CD78FB">
              <w:rPr>
                <w:rFonts w:cs="Lucida Sans Unicode"/>
              </w:rPr>
              <w:t>Ingen dokumentert styring</w:t>
            </w:r>
          </w:p>
        </w:tc>
      </w:tr>
      <w:tr w:rsidR="00444A66" w:rsidRPr="00CD78FB" w14:paraId="713CF3D6" w14:textId="77777777" w:rsidTr="00F02D2F">
        <w:tc>
          <w:tcPr>
            <w:tcW w:w="2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A690F3" w14:textId="1334D912" w:rsidR="00444A66" w:rsidRPr="00CD78FB" w:rsidRDefault="00444A66" w:rsidP="00444A66">
            <w:pPr>
              <w:rPr>
                <w:rFonts w:cs="Lucida Sans Unicode"/>
              </w:rPr>
            </w:pPr>
            <w:r w:rsidRPr="00CD78FB">
              <w:rPr>
                <w:rFonts w:cs="Lucida Sans Unicode"/>
              </w:rPr>
              <w:t>Maskiner</w:t>
            </w:r>
            <w:r w:rsidR="00F02D2F" w:rsidRPr="00CD78FB">
              <w:rPr>
                <w:rFonts w:cs="Lucida Sans Unicode"/>
              </w:rPr>
              <w:t xml:space="preserve"> og kjøretøy</w:t>
            </w:r>
          </w:p>
        </w:tc>
        <w:tc>
          <w:tcPr>
            <w:tcW w:w="35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394233" w14:textId="77777777" w:rsidR="00444A66" w:rsidRPr="00CD78FB" w:rsidRDefault="00444A66" w:rsidP="00444A66">
            <w:pPr>
              <w:rPr>
                <w:rFonts w:cs="Lucida Sans Unicode"/>
              </w:rPr>
            </w:pPr>
            <w:r w:rsidRPr="00CD78FB">
              <w:rPr>
                <w:rFonts w:cs="Lucida Sans Unicode"/>
              </w:rPr>
              <w:t xml:space="preserve">Euro 6 / steg 5 </w:t>
            </w:r>
          </w:p>
          <w:p w14:paraId="6E3CF4A0" w14:textId="77777777" w:rsidR="00F02D2F" w:rsidRPr="00CD78FB" w:rsidRDefault="00F02D2F" w:rsidP="00444A66">
            <w:pPr>
              <w:rPr>
                <w:rFonts w:cs="Lucida Sans Unicode"/>
              </w:rPr>
            </w:pPr>
          </w:p>
          <w:p w14:paraId="77AD9D61" w14:textId="20A93C5B" w:rsidR="00F02D2F" w:rsidRPr="00CD78FB" w:rsidRDefault="00F02D2F" w:rsidP="00F02D2F">
            <w:pPr>
              <w:rPr>
                <w:rFonts w:cs="Lucida Sans Unicode"/>
              </w:rPr>
            </w:pPr>
            <w:r w:rsidRPr="00CD78FB">
              <w:rPr>
                <w:rFonts w:cs="Lucida Sans Unicode"/>
              </w:rPr>
              <w:t xml:space="preserve">10 % nullutslippsfri for lastebil over </w:t>
            </w:r>
            <w:r w:rsidR="00CE329E" w:rsidRPr="00CD78FB">
              <w:rPr>
                <w:rFonts w:cs="Lucida Sans Unicode"/>
              </w:rPr>
              <w:t>3,5</w:t>
            </w:r>
            <w:r w:rsidRPr="00CD78FB">
              <w:rPr>
                <w:rFonts w:cs="Lucida Sans Unicode"/>
              </w:rPr>
              <w:t xml:space="preserve"> tonn - og/eller maskiner.</w:t>
            </w:r>
          </w:p>
          <w:p w14:paraId="5A7B7FEF" w14:textId="77777777" w:rsidR="00F02D2F" w:rsidRPr="00CD78FB" w:rsidRDefault="00F02D2F" w:rsidP="00F02D2F">
            <w:pPr>
              <w:rPr>
                <w:rFonts w:cs="Lucida Sans Unicode"/>
              </w:rPr>
            </w:pPr>
          </w:p>
          <w:p w14:paraId="6513B828" w14:textId="4EE7CAAA" w:rsidR="00F02D2F" w:rsidRPr="00CD78FB" w:rsidRDefault="00F02D2F" w:rsidP="00F02D2F">
            <w:pPr>
              <w:rPr>
                <w:rFonts w:cs="Lucida Sans Unicode"/>
              </w:rPr>
            </w:pPr>
            <w:r w:rsidRPr="00CD78FB">
              <w:rPr>
                <w:rFonts w:cs="Lucida Sans Unicode"/>
              </w:rPr>
              <w:t>90 % nullutslippsfri for kjøretøy under 3,5 tonn</w:t>
            </w:r>
          </w:p>
        </w:tc>
        <w:tc>
          <w:tcPr>
            <w:tcW w:w="2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8CB65D" w14:textId="78C0EA0F" w:rsidR="00444A66" w:rsidRPr="00CD78FB" w:rsidRDefault="00444A66" w:rsidP="00444A66">
            <w:pPr>
              <w:rPr>
                <w:rFonts w:cs="Lucida Sans Unicode"/>
              </w:rPr>
            </w:pPr>
            <w:r w:rsidRPr="00CD78FB">
              <w:rPr>
                <w:rFonts w:cs="Lucida Sans Unicode"/>
              </w:rPr>
              <w:t>Varierende praksis</w:t>
            </w:r>
            <w:r w:rsidR="00F02D2F" w:rsidRPr="00CD78FB">
              <w:rPr>
                <w:rFonts w:cs="Lucida Sans Unicode"/>
              </w:rPr>
              <w:t>. Fossil standard</w:t>
            </w:r>
          </w:p>
        </w:tc>
      </w:tr>
      <w:tr w:rsidR="00444A66" w:rsidRPr="00CD78FB" w14:paraId="4A2F552E" w14:textId="77777777" w:rsidTr="00F02D2F">
        <w:tc>
          <w:tcPr>
            <w:tcW w:w="2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00CE16" w14:textId="77777777" w:rsidR="00444A66" w:rsidRPr="00CD78FB" w:rsidRDefault="00444A66" w:rsidP="00444A66">
            <w:pPr>
              <w:rPr>
                <w:rFonts w:cs="Lucida Sans Unicode"/>
              </w:rPr>
            </w:pPr>
            <w:r w:rsidRPr="00CD78FB">
              <w:rPr>
                <w:rFonts w:cs="Lucida Sans Unicode"/>
              </w:rPr>
              <w:t>Energioppfølging</w:t>
            </w:r>
          </w:p>
        </w:tc>
        <w:tc>
          <w:tcPr>
            <w:tcW w:w="35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EED790" w14:textId="77777777" w:rsidR="00444A66" w:rsidRPr="00CD78FB" w:rsidRDefault="00444A66" w:rsidP="00444A66">
            <w:pPr>
              <w:rPr>
                <w:rFonts w:cs="Lucida Sans Unicode"/>
              </w:rPr>
            </w:pPr>
            <w:r w:rsidRPr="00CD78FB">
              <w:rPr>
                <w:rFonts w:cs="Lucida Sans Unicode"/>
              </w:rPr>
              <w:t>Månedlig rapportering</w:t>
            </w:r>
          </w:p>
        </w:tc>
        <w:tc>
          <w:tcPr>
            <w:tcW w:w="2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D0AAA4" w14:textId="77777777" w:rsidR="00444A66" w:rsidRPr="00CD78FB" w:rsidRDefault="00444A66" w:rsidP="00444A66">
            <w:pPr>
              <w:rPr>
                <w:rFonts w:cs="Lucida Sans Unicode"/>
              </w:rPr>
            </w:pPr>
            <w:r w:rsidRPr="00CD78FB">
              <w:rPr>
                <w:rFonts w:cs="Lucida Sans Unicode"/>
              </w:rPr>
              <w:t>Ingen systematikk</w:t>
            </w:r>
          </w:p>
        </w:tc>
      </w:tr>
      <w:tr w:rsidR="00444A66" w:rsidRPr="00CD78FB" w14:paraId="67C2644D" w14:textId="77777777" w:rsidTr="00F02D2F">
        <w:tc>
          <w:tcPr>
            <w:tcW w:w="2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E3AC71" w14:textId="77777777" w:rsidR="00444A66" w:rsidRPr="00CD78FB" w:rsidRDefault="00444A66" w:rsidP="00444A66">
            <w:pPr>
              <w:rPr>
                <w:rFonts w:cs="Lucida Sans Unicode"/>
              </w:rPr>
            </w:pPr>
            <w:r w:rsidRPr="00CD78FB">
              <w:rPr>
                <w:rFonts w:cs="Lucida Sans Unicode"/>
              </w:rPr>
              <w:t>Miljøstyring</w:t>
            </w:r>
          </w:p>
        </w:tc>
        <w:tc>
          <w:tcPr>
            <w:tcW w:w="35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5B1FA6" w14:textId="4AF9339B" w:rsidR="00444A66" w:rsidRPr="00CD78FB" w:rsidRDefault="00444A66" w:rsidP="00444A66">
            <w:pPr>
              <w:rPr>
                <w:rFonts w:cs="Lucida Sans Unicode"/>
              </w:rPr>
            </w:pPr>
            <w:r w:rsidRPr="00CD78FB">
              <w:rPr>
                <w:rFonts w:cs="Lucida Sans Unicode"/>
              </w:rPr>
              <w:t>ISO 14001</w:t>
            </w:r>
          </w:p>
        </w:tc>
        <w:tc>
          <w:tcPr>
            <w:tcW w:w="2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DA10C7" w14:textId="77777777" w:rsidR="00444A66" w:rsidRPr="00CD78FB" w:rsidRDefault="00444A66" w:rsidP="00444A66">
            <w:pPr>
              <w:rPr>
                <w:rFonts w:cs="Lucida Sans Unicode"/>
              </w:rPr>
            </w:pPr>
            <w:r w:rsidRPr="00CD78FB">
              <w:rPr>
                <w:rFonts w:cs="Lucida Sans Unicode"/>
              </w:rPr>
              <w:t>Ikke alltid krav</w:t>
            </w:r>
          </w:p>
        </w:tc>
      </w:tr>
      <w:tr w:rsidR="00444A66" w:rsidRPr="00CD78FB" w14:paraId="1F81CD1E" w14:textId="77777777" w:rsidTr="00F02D2F">
        <w:tc>
          <w:tcPr>
            <w:tcW w:w="2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8EDF27" w14:textId="77777777" w:rsidR="00444A66" w:rsidRPr="00CD78FB" w:rsidRDefault="00444A66" w:rsidP="00444A66">
            <w:pPr>
              <w:rPr>
                <w:rFonts w:cs="Lucida Sans Unicode"/>
              </w:rPr>
            </w:pPr>
            <w:r w:rsidRPr="00CD78FB">
              <w:rPr>
                <w:rFonts w:cs="Lucida Sans Unicode"/>
              </w:rPr>
              <w:t>Klimastyring</w:t>
            </w:r>
          </w:p>
        </w:tc>
        <w:tc>
          <w:tcPr>
            <w:tcW w:w="35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139457" w14:textId="77777777" w:rsidR="00444A66" w:rsidRPr="00CD78FB" w:rsidRDefault="00444A66" w:rsidP="00444A66">
            <w:pPr>
              <w:rPr>
                <w:rFonts w:cs="Lucida Sans Unicode"/>
              </w:rPr>
            </w:pPr>
            <w:r w:rsidRPr="00CD78FB">
              <w:rPr>
                <w:rFonts w:cs="Lucida Sans Unicode"/>
              </w:rPr>
              <w:t>Klimabudsjett og regnskap (</w:t>
            </w:r>
            <w:proofErr w:type="spellStart"/>
            <w:r w:rsidRPr="00CD78FB">
              <w:rPr>
                <w:rFonts w:cs="Lucida Sans Unicode"/>
              </w:rPr>
              <w:t>VegLCA</w:t>
            </w:r>
            <w:proofErr w:type="spellEnd"/>
            <w:r w:rsidRPr="00CD78FB">
              <w:rPr>
                <w:rFonts w:cs="Lucida Sans Unicode"/>
              </w:rPr>
              <w:t>)</w:t>
            </w:r>
          </w:p>
        </w:tc>
        <w:tc>
          <w:tcPr>
            <w:tcW w:w="2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2E97C9" w14:textId="77777777" w:rsidR="00444A66" w:rsidRPr="00CD78FB" w:rsidRDefault="00444A66" w:rsidP="00444A66">
            <w:pPr>
              <w:rPr>
                <w:rFonts w:cs="Lucida Sans Unicode"/>
              </w:rPr>
            </w:pPr>
            <w:r w:rsidRPr="00CD78FB">
              <w:rPr>
                <w:rFonts w:cs="Lucida Sans Unicode"/>
              </w:rPr>
              <w:t>Sjeldent brukt i små prosjekt</w:t>
            </w:r>
          </w:p>
        </w:tc>
      </w:tr>
    </w:tbl>
    <w:p w14:paraId="57234205" w14:textId="77777777" w:rsidR="00444A66" w:rsidRPr="00CD78FB" w:rsidRDefault="00444A66" w:rsidP="00444A66">
      <w:pPr>
        <w:rPr>
          <w:rFonts w:cs="Lucida Sans Unicode"/>
        </w:rPr>
      </w:pPr>
    </w:p>
    <w:p w14:paraId="7EA8A2CA" w14:textId="77777777" w:rsidR="00444A66" w:rsidRPr="00CD78FB" w:rsidRDefault="00444A66" w:rsidP="00444A66">
      <w:pPr>
        <w:rPr>
          <w:rFonts w:cs="Lucida Sans Unicode"/>
          <w:b/>
          <w:bCs/>
        </w:rPr>
      </w:pPr>
      <w:r w:rsidRPr="00CD78FB">
        <w:rPr>
          <w:rFonts w:cs="Lucida Sans Unicode"/>
          <w:b/>
          <w:bCs/>
        </w:rPr>
        <w:t>Kartlegging og vurderinger:</w:t>
      </w:r>
    </w:p>
    <w:p w14:paraId="6BBCFB49" w14:textId="77777777" w:rsidR="00444A66" w:rsidRPr="00CD78FB" w:rsidRDefault="00444A66" w:rsidP="00444A66">
      <w:pPr>
        <w:rPr>
          <w:rFonts w:cs="Lucida Sans Unicode"/>
        </w:rPr>
      </w:pPr>
      <w:r w:rsidRPr="00CD78FB">
        <w:rPr>
          <w:rFonts w:cs="Lucida Sans Unicode"/>
        </w:rPr>
        <w:t>For dette prosjektet vurderes klimabelastningen i hovedsak å være knyttet til: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3855"/>
        <w:gridCol w:w="2061"/>
      </w:tblGrid>
      <w:tr w:rsidR="00444A66" w:rsidRPr="00CD78FB" w14:paraId="721A0C39" w14:textId="77777777" w:rsidTr="00444A66">
        <w:tc>
          <w:tcPr>
            <w:tcW w:w="3829" w:type="dxa"/>
            <w:tcBorders>
              <w:top w:val="single" w:sz="8" w:space="0" w:color="A3A3A3"/>
              <w:left w:val="single" w:sz="8" w:space="0" w:color="A3A3A3"/>
              <w:bottom w:val="single" w:sz="8" w:space="0" w:color="A3A3A3"/>
              <w:right w:val="single" w:sz="8" w:space="0" w:color="A3A3A3"/>
            </w:tcBorders>
            <w:shd w:val="clear" w:color="auto" w:fill="595959" w:themeFill="text1" w:themeFillTint="A6"/>
            <w:tcMar>
              <w:top w:w="80" w:type="dxa"/>
              <w:left w:w="80" w:type="dxa"/>
              <w:bottom w:w="80" w:type="dxa"/>
              <w:right w:w="80" w:type="dxa"/>
            </w:tcMar>
            <w:hideMark/>
          </w:tcPr>
          <w:p w14:paraId="4C011741" w14:textId="77777777" w:rsidR="00444A66" w:rsidRPr="00CD78FB" w:rsidRDefault="00444A66" w:rsidP="00444A66">
            <w:pPr>
              <w:rPr>
                <w:rFonts w:cs="Lucida Sans Unicode"/>
              </w:rPr>
            </w:pPr>
            <w:r w:rsidRPr="00CD78FB">
              <w:rPr>
                <w:rFonts w:cs="Lucida Sans Unicode"/>
              </w:rPr>
              <w:lastRenderedPageBreak/>
              <w:t>Utslippskilde</w:t>
            </w:r>
          </w:p>
        </w:tc>
        <w:tc>
          <w:tcPr>
            <w:tcW w:w="2061" w:type="dxa"/>
            <w:tcBorders>
              <w:top w:val="single" w:sz="8" w:space="0" w:color="A3A3A3"/>
              <w:left w:val="single" w:sz="8" w:space="0" w:color="A3A3A3"/>
              <w:bottom w:val="single" w:sz="8" w:space="0" w:color="A3A3A3"/>
              <w:right w:val="single" w:sz="8" w:space="0" w:color="A3A3A3"/>
            </w:tcBorders>
            <w:shd w:val="clear" w:color="auto" w:fill="595959" w:themeFill="text1" w:themeFillTint="A6"/>
            <w:tcMar>
              <w:top w:w="80" w:type="dxa"/>
              <w:left w:w="80" w:type="dxa"/>
              <w:bottom w:w="80" w:type="dxa"/>
              <w:right w:w="80" w:type="dxa"/>
            </w:tcMar>
            <w:hideMark/>
          </w:tcPr>
          <w:p w14:paraId="60E5FCA4" w14:textId="77777777" w:rsidR="00444A66" w:rsidRPr="00CD78FB" w:rsidRDefault="00444A66" w:rsidP="00444A66">
            <w:pPr>
              <w:rPr>
                <w:rFonts w:cs="Lucida Sans Unicode"/>
              </w:rPr>
            </w:pPr>
            <w:r w:rsidRPr="00CD78FB">
              <w:rPr>
                <w:rFonts w:cs="Lucida Sans Unicode"/>
              </w:rPr>
              <w:t>Andel (grovt anslag)</w:t>
            </w:r>
          </w:p>
        </w:tc>
      </w:tr>
      <w:tr w:rsidR="00444A66" w:rsidRPr="00CD78FB" w14:paraId="2E913588" w14:textId="77777777">
        <w:tc>
          <w:tcPr>
            <w:tcW w:w="38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3CF14" w14:textId="77777777" w:rsidR="00444A66" w:rsidRPr="00CD78FB" w:rsidRDefault="00444A66" w:rsidP="00444A66">
            <w:pPr>
              <w:rPr>
                <w:rFonts w:cs="Lucida Sans Unicode"/>
              </w:rPr>
            </w:pPr>
            <w:r w:rsidRPr="00CD78FB">
              <w:rPr>
                <w:rFonts w:cs="Lucida Sans Unicode"/>
              </w:rPr>
              <w:t xml:space="preserve">Materialbruk (asfalt, betong, </w:t>
            </w:r>
            <w:proofErr w:type="gramStart"/>
            <w:r w:rsidRPr="00CD78FB">
              <w:rPr>
                <w:rFonts w:cs="Lucida Sans Unicode"/>
              </w:rPr>
              <w:t>stål,</w:t>
            </w:r>
            <w:proofErr w:type="gramEnd"/>
            <w:r w:rsidRPr="00CD78FB">
              <w:rPr>
                <w:rFonts w:cs="Lucida Sans Unicode"/>
              </w:rPr>
              <w:t xml:space="preserve"> stein)</w:t>
            </w:r>
          </w:p>
        </w:tc>
        <w:tc>
          <w:tcPr>
            <w:tcW w:w="19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3C3384" w14:textId="77777777" w:rsidR="00444A66" w:rsidRPr="00CD78FB" w:rsidRDefault="00444A66" w:rsidP="00444A66">
            <w:pPr>
              <w:rPr>
                <w:rFonts w:cs="Lucida Sans Unicode"/>
              </w:rPr>
            </w:pPr>
            <w:r w:rsidRPr="00CD78FB">
              <w:rPr>
                <w:rFonts w:cs="Lucida Sans Unicode"/>
              </w:rPr>
              <w:t>50–70 %</w:t>
            </w:r>
          </w:p>
        </w:tc>
      </w:tr>
      <w:tr w:rsidR="00444A66" w:rsidRPr="00CD78FB" w14:paraId="7ADFE208" w14:textId="77777777">
        <w:tc>
          <w:tcPr>
            <w:tcW w:w="382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BF6F70" w14:textId="77777777" w:rsidR="00444A66" w:rsidRPr="00CD78FB" w:rsidRDefault="00444A66" w:rsidP="00444A66">
            <w:pPr>
              <w:rPr>
                <w:rFonts w:cs="Lucida Sans Unicode"/>
              </w:rPr>
            </w:pPr>
            <w:r w:rsidRPr="00CD78FB">
              <w:rPr>
                <w:rFonts w:cs="Lucida Sans Unicode"/>
              </w:rPr>
              <w:t>Maskiner og anleggsdrift</w:t>
            </w:r>
          </w:p>
        </w:tc>
        <w:tc>
          <w:tcPr>
            <w:tcW w:w="196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22C4AD" w14:textId="77777777" w:rsidR="00444A66" w:rsidRPr="00CD78FB" w:rsidRDefault="00444A66" w:rsidP="00444A66">
            <w:pPr>
              <w:rPr>
                <w:rFonts w:cs="Lucida Sans Unicode"/>
              </w:rPr>
            </w:pPr>
            <w:r w:rsidRPr="00CD78FB">
              <w:rPr>
                <w:rFonts w:cs="Lucida Sans Unicode"/>
              </w:rPr>
              <w:t>15–25 %</w:t>
            </w:r>
          </w:p>
        </w:tc>
      </w:tr>
      <w:tr w:rsidR="00444A66" w:rsidRPr="00CD78FB" w14:paraId="5A666E46" w14:textId="77777777">
        <w:tc>
          <w:tcPr>
            <w:tcW w:w="382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EF4E28" w14:textId="77777777" w:rsidR="00444A66" w:rsidRPr="00CD78FB" w:rsidRDefault="00444A66" w:rsidP="00444A66">
            <w:pPr>
              <w:rPr>
                <w:rFonts w:cs="Lucida Sans Unicode"/>
              </w:rPr>
            </w:pPr>
            <w:r w:rsidRPr="00CD78FB">
              <w:rPr>
                <w:rFonts w:cs="Lucida Sans Unicode"/>
              </w:rPr>
              <w:t>Transport av masser og materialer</w:t>
            </w:r>
          </w:p>
        </w:tc>
        <w:tc>
          <w:tcPr>
            <w:tcW w:w="196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963B1B" w14:textId="77777777" w:rsidR="00444A66" w:rsidRPr="00CD78FB" w:rsidRDefault="00444A66" w:rsidP="00444A66">
            <w:pPr>
              <w:rPr>
                <w:rFonts w:cs="Lucida Sans Unicode"/>
              </w:rPr>
            </w:pPr>
            <w:r w:rsidRPr="00CD78FB">
              <w:rPr>
                <w:rFonts w:cs="Lucida Sans Unicode"/>
              </w:rPr>
              <w:t>10–20 %</w:t>
            </w:r>
          </w:p>
        </w:tc>
      </w:tr>
      <w:tr w:rsidR="00444A66" w:rsidRPr="00CD78FB" w14:paraId="6F5A2214" w14:textId="77777777">
        <w:tc>
          <w:tcPr>
            <w:tcW w:w="382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A149D3" w14:textId="77777777" w:rsidR="00444A66" w:rsidRPr="00CD78FB" w:rsidRDefault="00444A66" w:rsidP="00444A66">
            <w:pPr>
              <w:rPr>
                <w:rFonts w:cs="Lucida Sans Unicode"/>
              </w:rPr>
            </w:pPr>
            <w:r w:rsidRPr="00CD78FB">
              <w:rPr>
                <w:rFonts w:cs="Lucida Sans Unicode"/>
              </w:rPr>
              <w:t>Massehåndtering</w:t>
            </w:r>
          </w:p>
        </w:tc>
        <w:tc>
          <w:tcPr>
            <w:tcW w:w="196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99E7B1" w14:textId="77777777" w:rsidR="00444A66" w:rsidRPr="00CD78FB" w:rsidRDefault="00444A66" w:rsidP="00444A66">
            <w:pPr>
              <w:rPr>
                <w:rFonts w:cs="Lucida Sans Unicode"/>
              </w:rPr>
            </w:pPr>
            <w:r w:rsidRPr="00CD78FB">
              <w:rPr>
                <w:rFonts w:cs="Lucida Sans Unicode"/>
              </w:rPr>
              <w:t>&lt;10 %</w:t>
            </w:r>
          </w:p>
        </w:tc>
      </w:tr>
    </w:tbl>
    <w:p w14:paraId="6FDA3C9E" w14:textId="77777777" w:rsidR="00444A66" w:rsidRPr="00CD78FB" w:rsidRDefault="00444A66" w:rsidP="00444A66">
      <w:pPr>
        <w:rPr>
          <w:rFonts w:cs="Lucida Sans Unicode"/>
        </w:rPr>
      </w:pPr>
      <w:r w:rsidRPr="00CD78FB">
        <w:rPr>
          <w:rFonts w:cs="Lucida Sans Unicode"/>
        </w:rPr>
        <w:t>Arealbruksendringer vurderes å ha neglisjerbar effekt da tiltaket i hovedsak skjer langs eksisterende vei.</w:t>
      </w:r>
    </w:p>
    <w:p w14:paraId="22547435" w14:textId="77777777" w:rsidR="00444A66" w:rsidRPr="00CD78FB" w:rsidRDefault="00444A66" w:rsidP="00444A66">
      <w:pPr>
        <w:rPr>
          <w:rFonts w:cs="Lucida Sans Unicode"/>
        </w:rPr>
      </w:pPr>
      <w:r w:rsidRPr="00CD78FB">
        <w:rPr>
          <w:rFonts w:cs="Lucida Sans Unicode"/>
        </w:rPr>
        <w:t>Det er dermed materialbruk, maskiner og transport som utgjør de dominerende utslippskildene i prosjektet.</w:t>
      </w:r>
    </w:p>
    <w:p w14:paraId="3E38A7E7" w14:textId="77777777" w:rsidR="00444A66" w:rsidRPr="00CD78FB" w:rsidRDefault="00444A66" w:rsidP="00444A66">
      <w:pPr>
        <w:rPr>
          <w:rFonts w:cs="Lucida Sans Unicode"/>
        </w:rPr>
      </w:pPr>
    </w:p>
    <w:p w14:paraId="267A0B95" w14:textId="64F8F76B" w:rsidR="00444A66" w:rsidRPr="00CD78FB" w:rsidRDefault="00444A66" w:rsidP="00444A66">
      <w:pPr>
        <w:rPr>
          <w:rFonts w:cs="Lucida Sans Unicode"/>
        </w:rPr>
      </w:pPr>
      <w:r w:rsidRPr="00CD78FB">
        <w:rPr>
          <w:rFonts w:cs="Lucida Sans Unicode"/>
        </w:rPr>
        <w:t>Følgende elementer i prosjektet ble på bakgrunn av kartlegging vurdert som aktuelle for klima- og miljøvekting:</w:t>
      </w:r>
    </w:p>
    <w:p w14:paraId="6239E8E7" w14:textId="77777777" w:rsidR="00444A66" w:rsidRPr="00CD78FB" w:rsidRDefault="00444A66" w:rsidP="00444A66">
      <w:pPr>
        <w:rPr>
          <w:rFonts w:cs="Lucida Sans Unicode"/>
        </w:rPr>
      </w:pPr>
      <w:r w:rsidRPr="00CD78FB">
        <w:rPr>
          <w:rFonts w:cs="Lucida Sans Unicode"/>
        </w:rPr>
        <w:tab/>
        <w:t>• Materialvalg (asfalt, betong, stål og stein)</w:t>
      </w:r>
    </w:p>
    <w:p w14:paraId="62A8CC7E" w14:textId="77777777" w:rsidR="00444A66" w:rsidRPr="00CD78FB" w:rsidRDefault="00444A66" w:rsidP="00444A66">
      <w:pPr>
        <w:rPr>
          <w:rFonts w:cs="Lucida Sans Unicode"/>
        </w:rPr>
      </w:pPr>
      <w:r w:rsidRPr="00CD78FB">
        <w:rPr>
          <w:rFonts w:cs="Lucida Sans Unicode"/>
        </w:rPr>
        <w:tab/>
        <w:t>• Maskinbruk og energiforbruk</w:t>
      </w:r>
    </w:p>
    <w:p w14:paraId="00B9F12B" w14:textId="77777777" w:rsidR="00444A66" w:rsidRPr="00CD78FB" w:rsidRDefault="00444A66" w:rsidP="00444A66">
      <w:pPr>
        <w:rPr>
          <w:rFonts w:cs="Lucida Sans Unicode"/>
        </w:rPr>
      </w:pPr>
      <w:r w:rsidRPr="00CD78FB">
        <w:rPr>
          <w:rFonts w:cs="Lucida Sans Unicode"/>
        </w:rPr>
        <w:tab/>
        <w:t>• Transport til og fra anlegget</w:t>
      </w:r>
    </w:p>
    <w:p w14:paraId="2593486F" w14:textId="77777777" w:rsidR="00425F67" w:rsidRPr="00CD78FB" w:rsidRDefault="00425F67" w:rsidP="00444A66">
      <w:pPr>
        <w:rPr>
          <w:rFonts w:cs="Lucida Sans Unicode"/>
        </w:rPr>
      </w:pPr>
    </w:p>
    <w:p w14:paraId="7865A79B" w14:textId="36D85DCD" w:rsidR="00444A66" w:rsidRPr="00CD78FB" w:rsidRDefault="00444A66" w:rsidP="00444A66">
      <w:pPr>
        <w:rPr>
          <w:rFonts w:cs="Lucida Sans Unicode"/>
        </w:rPr>
      </w:pPr>
      <w:r w:rsidRPr="00CD78FB">
        <w:rPr>
          <w:rFonts w:cs="Lucida Sans Unicode"/>
        </w:rPr>
        <w:t>For disse områdene er det vurdert at absolutte krav gir større effekt enn vekting, av følgende årsaker:</w:t>
      </w:r>
    </w:p>
    <w:p w14:paraId="6EDBCCDC" w14:textId="77777777" w:rsidR="00444A66" w:rsidRPr="00CD78FB" w:rsidRDefault="00444A66" w:rsidP="00444A66">
      <w:pPr>
        <w:rPr>
          <w:rFonts w:cs="Lucida Sans Unicode"/>
        </w:rPr>
      </w:pPr>
      <w:r w:rsidRPr="00CD78FB">
        <w:rPr>
          <w:rFonts w:cs="Lucida Sans Unicode"/>
        </w:rPr>
        <w:tab/>
        <w:t>• Potensialet for ytterligere forbedring utover kravsnivå er begrenset i markedet</w:t>
      </w:r>
    </w:p>
    <w:p w14:paraId="014EFA5A" w14:textId="77777777" w:rsidR="00444A66" w:rsidRPr="00CD78FB" w:rsidRDefault="00444A66" w:rsidP="00444A66">
      <w:pPr>
        <w:rPr>
          <w:rFonts w:cs="Lucida Sans Unicode"/>
        </w:rPr>
      </w:pPr>
      <w:r w:rsidRPr="00CD78FB">
        <w:rPr>
          <w:rFonts w:cs="Lucida Sans Unicode"/>
        </w:rPr>
        <w:tab/>
        <w:t>• Prosjektets størrelse gir lite rom for teknologisk differensiering</w:t>
      </w:r>
    </w:p>
    <w:p w14:paraId="25AF522D" w14:textId="77777777" w:rsidR="001C5972" w:rsidRPr="00CD78FB" w:rsidRDefault="00444A66" w:rsidP="00444A66">
      <w:pPr>
        <w:rPr>
          <w:rFonts w:cs="Lucida Sans Unicode"/>
        </w:rPr>
      </w:pPr>
      <w:r w:rsidRPr="00CD78FB">
        <w:rPr>
          <w:rFonts w:cs="Lucida Sans Unicode"/>
        </w:rPr>
        <w:tab/>
        <w:t>• De største utslippspostene styres i stor grad av prosjekterte løsninger</w:t>
      </w:r>
      <w:r w:rsidR="001C5972" w:rsidRPr="00CD78FB">
        <w:rPr>
          <w:rFonts w:cs="Lucida Sans Unicode"/>
        </w:rPr>
        <w:t xml:space="preserve">. </w:t>
      </w:r>
    </w:p>
    <w:p w14:paraId="233C7AE5" w14:textId="77777777" w:rsidR="00050060" w:rsidRPr="00CD78FB" w:rsidRDefault="00050060" w:rsidP="00050060">
      <w:pPr>
        <w:rPr>
          <w:rFonts w:cs="Lucida Sans Unicode"/>
        </w:rPr>
      </w:pPr>
    </w:p>
    <w:p w14:paraId="62436AD2" w14:textId="3AD97761" w:rsidR="00050060" w:rsidRPr="00CD78FB" w:rsidRDefault="00050060" w:rsidP="00050060">
      <w:pPr>
        <w:rPr>
          <w:rFonts w:cs="Lucida Sans Unicode"/>
        </w:rPr>
      </w:pPr>
      <w:r w:rsidRPr="00CD78FB">
        <w:rPr>
          <w:rFonts w:cs="Lucida Sans Unicode"/>
        </w:rPr>
        <w:t xml:space="preserve">Krav sikrer et minstenivå vi ikke kunne vært sikker på å få gjennom vekting. </w:t>
      </w:r>
    </w:p>
    <w:p w14:paraId="22F81B4F" w14:textId="77777777" w:rsidR="00050060" w:rsidRPr="00CD78FB" w:rsidRDefault="00050060" w:rsidP="00444A66">
      <w:pPr>
        <w:rPr>
          <w:rFonts w:cs="Lucida Sans Unicode"/>
        </w:rPr>
      </w:pPr>
    </w:p>
    <w:p w14:paraId="67C185BD" w14:textId="7E8A9627" w:rsidR="00444A66" w:rsidRPr="00CD78FB" w:rsidRDefault="00444A66" w:rsidP="00444A66">
      <w:pPr>
        <w:rPr>
          <w:rFonts w:cs="Lucida Sans Unicode"/>
        </w:rPr>
      </w:pPr>
      <w:r w:rsidRPr="00CD78FB">
        <w:rPr>
          <w:rFonts w:cs="Lucida Sans Unicode"/>
        </w:rPr>
        <w:t>Totalt er det vurdert at prosjektet vil få større klimagevinst gjennom krav enn ved vekting.</w:t>
      </w:r>
    </w:p>
    <w:p w14:paraId="06348DFD" w14:textId="77777777" w:rsidR="00444A66" w:rsidRPr="00CD78FB" w:rsidRDefault="00444A66" w:rsidP="00444A66">
      <w:pPr>
        <w:rPr>
          <w:rFonts w:cs="Lucida Sans Unicode"/>
        </w:rPr>
      </w:pPr>
    </w:p>
    <w:p w14:paraId="2937CCB9" w14:textId="77777777" w:rsidR="00444A66" w:rsidRPr="00CD78FB" w:rsidRDefault="00444A66" w:rsidP="00444A66">
      <w:pPr>
        <w:rPr>
          <w:rFonts w:cs="Lucida Sans Unicode"/>
          <w:u w:val="single"/>
        </w:rPr>
      </w:pPr>
      <w:r w:rsidRPr="00CD78FB">
        <w:rPr>
          <w:rFonts w:cs="Lucida Sans Unicode"/>
          <w:u w:val="single"/>
        </w:rPr>
        <w:t>Massehåndtering:</w:t>
      </w:r>
    </w:p>
    <w:p w14:paraId="06EB94F2" w14:textId="77777777" w:rsidR="00A75460" w:rsidRDefault="00444A66" w:rsidP="00444A66">
      <w:pPr>
        <w:rPr>
          <w:rFonts w:cs="Lucida Sans Unicode"/>
        </w:rPr>
      </w:pPr>
      <w:r w:rsidRPr="00CD78FB">
        <w:rPr>
          <w:rFonts w:cs="Lucida Sans Unicode"/>
        </w:rPr>
        <w:t>Det er liten mulighet for mellomlagring, men det er funnet muligheter for mer gjenbruk enn det prosjektet først hadde planlagt for, slik at dette nå er innarbeidet i forprosjektet. Massehåndtering utgjør allikevel en svært liten del av prosjektet, slik at vekting av hvordan masser håndter</w:t>
      </w:r>
      <w:r w:rsidR="00FF742B" w:rsidRPr="00CD78FB">
        <w:rPr>
          <w:rFonts w:cs="Lucida Sans Unicode"/>
        </w:rPr>
        <w:t>es</w:t>
      </w:r>
      <w:r w:rsidRPr="00CD78FB">
        <w:rPr>
          <w:rFonts w:cs="Lucida Sans Unicode"/>
        </w:rPr>
        <w:t xml:space="preserve"> ville slått skjevt ut i forhold til hvor klimabelastningen i prosjektet ligger. Massehåndteringen vurderes derfor å være best ivaretatt gjennom krav</w:t>
      </w:r>
      <w:r w:rsidR="00180042">
        <w:rPr>
          <w:rFonts w:cs="Lucida Sans Unicode"/>
        </w:rPr>
        <w:t xml:space="preserve"> når det gjelder klima og miljøvurdering</w:t>
      </w:r>
      <w:r w:rsidRPr="00CD78FB">
        <w:rPr>
          <w:rFonts w:cs="Lucida Sans Unicode"/>
        </w:rPr>
        <w:t xml:space="preserve">. </w:t>
      </w:r>
    </w:p>
    <w:p w14:paraId="5CB59651" w14:textId="4AC2BF06" w:rsidR="00444A66" w:rsidRPr="00CD78FB" w:rsidRDefault="00FF12C3" w:rsidP="00444A66">
      <w:pPr>
        <w:rPr>
          <w:rFonts w:cs="Lucida Sans Unicode"/>
        </w:rPr>
      </w:pPr>
      <w:r w:rsidRPr="00FF12C3">
        <w:rPr>
          <w:rFonts w:cs="Lucida Sans Unicode"/>
        </w:rPr>
        <w:t>Oppdragsgiver har valgt å</w:t>
      </w:r>
      <w:r>
        <w:rPr>
          <w:rFonts w:cs="Lucida Sans Unicode"/>
        </w:rPr>
        <w:t xml:space="preserve"> </w:t>
      </w:r>
      <w:r w:rsidRPr="00FF12C3">
        <w:rPr>
          <w:rFonts w:cs="Lucida Sans Unicode"/>
        </w:rPr>
        <w:t>evaluere leverandørenes løsninger for gjenbruk og massehåndtering på anleggsplassen som en del av tildelingskriterie</w:t>
      </w:r>
      <w:r>
        <w:rPr>
          <w:rFonts w:cs="Lucida Sans Unicode"/>
        </w:rPr>
        <w:t>t</w:t>
      </w:r>
      <w:r w:rsidRPr="00FF12C3">
        <w:rPr>
          <w:rFonts w:cs="Lucida Sans Unicode"/>
        </w:rPr>
        <w:t xml:space="preserve"> «Oppgaveforståelse</w:t>
      </w:r>
      <w:r w:rsidR="00E57FF0">
        <w:rPr>
          <w:rFonts w:cs="Lucida Sans Unicode"/>
        </w:rPr>
        <w:t xml:space="preserve"> og gjennomføring</w:t>
      </w:r>
      <w:r w:rsidRPr="00FF12C3">
        <w:rPr>
          <w:rFonts w:cs="Lucida Sans Unicode"/>
        </w:rPr>
        <w:t>»</w:t>
      </w:r>
    </w:p>
    <w:p w14:paraId="24B25259" w14:textId="77777777" w:rsidR="00CA644C" w:rsidRDefault="00CA644C" w:rsidP="00444A66">
      <w:pPr>
        <w:rPr>
          <w:rFonts w:cs="Lucida Sans Unicode"/>
          <w:u w:val="single"/>
        </w:rPr>
      </w:pPr>
    </w:p>
    <w:p w14:paraId="71E65960" w14:textId="6B11CB54" w:rsidR="00444A66" w:rsidRPr="00CD78FB" w:rsidRDefault="00444A66" w:rsidP="00444A66">
      <w:pPr>
        <w:rPr>
          <w:rFonts w:cs="Lucida Sans Unicode"/>
          <w:u w:val="single"/>
        </w:rPr>
      </w:pPr>
      <w:r w:rsidRPr="00CD78FB">
        <w:rPr>
          <w:rFonts w:cs="Lucida Sans Unicode"/>
          <w:u w:val="single"/>
        </w:rPr>
        <w:t>Klimagassbudsjett- og regnskap:</w:t>
      </w:r>
    </w:p>
    <w:p w14:paraId="2CFFA3EC" w14:textId="77777777" w:rsidR="00444A66" w:rsidRPr="00CD78FB" w:rsidRDefault="00444A66" w:rsidP="00444A66">
      <w:pPr>
        <w:rPr>
          <w:rFonts w:cs="Lucida Sans Unicode"/>
        </w:rPr>
      </w:pPr>
      <w:r w:rsidRPr="00CD78FB">
        <w:rPr>
          <w:rFonts w:cs="Lucida Sans Unicode"/>
        </w:rPr>
        <w:lastRenderedPageBreak/>
        <w:t xml:space="preserve">Østfold fylkeskommune vil ha klimagassbudsjett- og regnskap levert, for egen </w:t>
      </w:r>
      <w:proofErr w:type="spellStart"/>
      <w:r w:rsidRPr="00CD78FB">
        <w:rPr>
          <w:rFonts w:cs="Lucida Sans Unicode"/>
        </w:rPr>
        <w:t>kunnskapsøkning</w:t>
      </w:r>
      <w:proofErr w:type="spellEnd"/>
      <w:r w:rsidRPr="00CD78FB">
        <w:rPr>
          <w:rFonts w:cs="Lucida Sans Unicode"/>
        </w:rPr>
        <w:t xml:space="preserve"> og bevisstgjøring på hvilke utslipp prosjektet gir, og hvordan endringer kan påvirke klimagassbudsjettet. Derfor stilles det krav om innlevering av klimagassbudsjett- og regnskap etter </w:t>
      </w:r>
      <w:proofErr w:type="spellStart"/>
      <w:r w:rsidRPr="00CD78FB">
        <w:rPr>
          <w:rFonts w:cs="Lucida Sans Unicode"/>
        </w:rPr>
        <w:t>VegLCA</w:t>
      </w:r>
      <w:proofErr w:type="spellEnd"/>
      <w:r w:rsidRPr="00CD78FB">
        <w:rPr>
          <w:rFonts w:cs="Lucida Sans Unicode"/>
        </w:rPr>
        <w:t>. Klimagassbudsjettet skal minst omfatte kjøretøy, maskiner og masser.</w:t>
      </w:r>
    </w:p>
    <w:p w14:paraId="66406BE0" w14:textId="77777777" w:rsidR="00444A66" w:rsidRPr="00CD78FB" w:rsidRDefault="00444A66" w:rsidP="00444A66">
      <w:pPr>
        <w:rPr>
          <w:rFonts w:cs="Lucida Sans Unicode"/>
        </w:rPr>
      </w:pPr>
    </w:p>
    <w:p w14:paraId="61F61F30" w14:textId="77777777" w:rsidR="00B05F60" w:rsidRPr="00CD78FB" w:rsidRDefault="00B05F60" w:rsidP="00B05F60">
      <w:pPr>
        <w:rPr>
          <w:rFonts w:cs="Lucida Sans Unicode"/>
          <w:u w:val="single"/>
        </w:rPr>
      </w:pPr>
      <w:r w:rsidRPr="00CD78FB">
        <w:rPr>
          <w:rFonts w:cs="Lucida Sans Unicode"/>
          <w:u w:val="single"/>
        </w:rPr>
        <w:t xml:space="preserve">Utslippsfri anleggsplass og/eller utslippsfri transport: </w:t>
      </w:r>
    </w:p>
    <w:p w14:paraId="252ABBC8" w14:textId="77777777" w:rsidR="00067C4D" w:rsidRPr="00CD78FB" w:rsidRDefault="00067C4D" w:rsidP="00067C4D">
      <w:pPr>
        <w:rPr>
          <w:rFonts w:cs="Lucida Sans Unicode"/>
        </w:rPr>
      </w:pPr>
      <w:r w:rsidRPr="00CD78FB">
        <w:rPr>
          <w:rFonts w:cs="Lucida Sans Unicode"/>
        </w:rPr>
        <w:t>Med bakgrunn i regionale og nasjonale føringer, så man på muligheten til å stimulere til større omfang av utslippsfri anleggsplass. Det er ønskelig å sende et tydelig signal om fremtidige forventninger og høste erfaringer fra utslippsfrie anleggsplasser for kommende prosjekter. Punktene som skal oppgraderes/saneres ligger tett på fv.451, uten områder til å etablere ladeplass for maskiner i umiddelbar nærhet.</w:t>
      </w:r>
    </w:p>
    <w:p w14:paraId="7372A89E" w14:textId="77777777" w:rsidR="00B05F60" w:rsidRPr="00CD78FB" w:rsidRDefault="00067C4D" w:rsidP="00B05F60">
      <w:pPr>
        <w:rPr>
          <w:rFonts w:cs="Lucida Sans Unicode"/>
        </w:rPr>
      </w:pPr>
      <w:r w:rsidRPr="00CD78FB">
        <w:rPr>
          <w:rFonts w:cs="Lucida Sans Unicode"/>
        </w:rPr>
        <w:t>Det er ønskelig å teste løsninger for utslippsfri transport og anleggsplass. Prosjektet utføres i</w:t>
      </w:r>
      <w:r w:rsidR="00B05F60" w:rsidRPr="00CD78FB">
        <w:rPr>
          <w:rFonts w:cs="Lucida Sans Unicode"/>
        </w:rPr>
        <w:t xml:space="preserve"> på Kråkerøy i Fredrikstad, med lang avstand til hovedvei. Dette prosjektet ligger litt vanskelig geografisk plassert og vil gi muligheter for å hente nyttig informasjon både om hva tilbydere vil velge av alternativer, samt hvordan de vil løse fylling eller </w:t>
      </w:r>
      <w:proofErr w:type="spellStart"/>
      <w:r w:rsidR="00B05F60" w:rsidRPr="00CD78FB">
        <w:rPr>
          <w:rFonts w:cs="Lucida Sans Unicode"/>
        </w:rPr>
        <w:t>lading</w:t>
      </w:r>
      <w:proofErr w:type="spellEnd"/>
      <w:r w:rsidR="00B05F60" w:rsidRPr="00CD78FB">
        <w:rPr>
          <w:rFonts w:cs="Lucida Sans Unicode"/>
        </w:rPr>
        <w:t xml:space="preserve"> når prosjektet foregår litt desentralt. Dette vil gi oss verdifull innsikt som kan brukes i fremtidige prosjekter, og hjelpe oss med å forstå hvilke faktorer som er nødvendige for å utvikle kravene mot utslippsfri transport og anleggsplass på lengre sikt.</w:t>
      </w:r>
    </w:p>
    <w:p w14:paraId="10BBA1BF" w14:textId="77777777" w:rsidR="00B05F60" w:rsidRPr="00CD78FB" w:rsidRDefault="00B05F60" w:rsidP="00B05F60">
      <w:pPr>
        <w:rPr>
          <w:rFonts w:cs="Lucida Sans Unicode"/>
        </w:rPr>
      </w:pPr>
      <w:r w:rsidRPr="00CD78FB">
        <w:rPr>
          <w:rFonts w:cs="Lucida Sans Unicode"/>
        </w:rPr>
        <w:t xml:space="preserve">Ved å sette krav til minst 10 % utslippsfrie lastebiler over </w:t>
      </w:r>
      <w:r w:rsidR="000A2627" w:rsidRPr="00CD78FB">
        <w:rPr>
          <w:rFonts w:cs="Lucida Sans Unicode"/>
        </w:rPr>
        <w:t>3,5</w:t>
      </w:r>
      <w:r w:rsidRPr="00CD78FB">
        <w:rPr>
          <w:rFonts w:cs="Lucida Sans Unicode"/>
        </w:rPr>
        <w:t xml:space="preserve"> tonn og/eller maskinbruk, vil vi få erfaring både rundt hvilke løsninger entreprenørene velger.</w:t>
      </w:r>
    </w:p>
    <w:p w14:paraId="0938E90B" w14:textId="77777777" w:rsidR="00B05F60" w:rsidRPr="00CD78FB" w:rsidRDefault="00B05F60" w:rsidP="00B05F60">
      <w:pPr>
        <w:rPr>
          <w:rFonts w:cs="Lucida Sans Unicode"/>
        </w:rPr>
      </w:pPr>
      <w:r w:rsidRPr="00CD78FB">
        <w:rPr>
          <w:rFonts w:cs="Lucida Sans Unicode"/>
        </w:rPr>
        <w:t>Som en forlengelse av kravet, er det også satt krav til at 90 % av alle mannskapsbiler (persontransport) er helt utslippsfrie. </w:t>
      </w:r>
    </w:p>
    <w:p w14:paraId="24BE8E26" w14:textId="77777777" w:rsidR="00444A66" w:rsidRPr="00CD78FB" w:rsidRDefault="00444A66" w:rsidP="00444A66">
      <w:pPr>
        <w:rPr>
          <w:rFonts w:cs="Lucida Sans Unicode"/>
        </w:rPr>
      </w:pPr>
    </w:p>
    <w:p w14:paraId="683FF733" w14:textId="77777777" w:rsidR="00444A66" w:rsidRPr="00CD78FB" w:rsidRDefault="00444A66" w:rsidP="00444A66">
      <w:pPr>
        <w:rPr>
          <w:rFonts w:cs="Lucida Sans Unicode"/>
          <w:u w:val="single"/>
        </w:rPr>
      </w:pPr>
      <w:r w:rsidRPr="00CD78FB">
        <w:rPr>
          <w:rFonts w:cs="Lucida Sans Unicode"/>
          <w:u w:val="single"/>
        </w:rPr>
        <w:t>Materialbruk</w:t>
      </w:r>
    </w:p>
    <w:p w14:paraId="78FB5610" w14:textId="77777777" w:rsidR="00444A66" w:rsidRPr="00CD78FB" w:rsidRDefault="00444A66" w:rsidP="00444A66">
      <w:pPr>
        <w:rPr>
          <w:rFonts w:cs="Lucida Sans Unicode"/>
        </w:rPr>
      </w:pPr>
      <w:r w:rsidRPr="00CD78FB">
        <w:rPr>
          <w:rFonts w:cs="Lucida Sans Unicode"/>
        </w:rPr>
        <w:t>Materialbruk er i stor grad styrt av prosjekterte løsninger, og det er begrenset variasjon mellom tilbyderne. Krav til dokumentasjon (EPD) og oppfølging sikrer bedre effekt enn konkurranse.</w:t>
      </w:r>
    </w:p>
    <w:p w14:paraId="49693F31" w14:textId="77777777" w:rsidR="00444A66" w:rsidRPr="00CD78FB" w:rsidRDefault="00444A66" w:rsidP="00444A66">
      <w:pPr>
        <w:rPr>
          <w:rFonts w:cs="Lucida Sans Unicode"/>
          <w:u w:val="single"/>
        </w:rPr>
      </w:pPr>
    </w:p>
    <w:p w14:paraId="65AA0AF9" w14:textId="77777777" w:rsidR="00444A66" w:rsidRPr="00CD78FB" w:rsidRDefault="00444A66" w:rsidP="00444A66">
      <w:pPr>
        <w:rPr>
          <w:rFonts w:cs="Lucida Sans Unicode"/>
          <w:u w:val="single"/>
        </w:rPr>
      </w:pPr>
      <w:r w:rsidRPr="00CD78FB">
        <w:rPr>
          <w:rFonts w:cs="Lucida Sans Unicode"/>
          <w:u w:val="single"/>
        </w:rPr>
        <w:t>Oppsummering</w:t>
      </w:r>
    </w:p>
    <w:p w14:paraId="4773D9EF" w14:textId="6D0B45A1" w:rsidR="00444A66" w:rsidRPr="00CD78FB" w:rsidRDefault="00444A66" w:rsidP="00444A66">
      <w:pPr>
        <w:rPr>
          <w:rFonts w:cs="Lucida Sans Unicode"/>
          <w:u w:val="single"/>
        </w:rPr>
      </w:pPr>
      <w:r w:rsidRPr="00CD78FB">
        <w:rPr>
          <w:rFonts w:cs="Lucida Sans Unicode"/>
        </w:rPr>
        <w:t>For denne anskaffelsen er det vurdert at det vil gi en</w:t>
      </w:r>
      <w:r w:rsidR="00481BA2" w:rsidRPr="00CD78FB">
        <w:rPr>
          <w:rFonts w:cs="Lucida Sans Unicode"/>
        </w:rPr>
        <w:t xml:space="preserve"> klart</w:t>
      </w:r>
      <w:r w:rsidRPr="00CD78FB">
        <w:rPr>
          <w:rFonts w:cs="Lucida Sans Unicode"/>
        </w:rPr>
        <w:t xml:space="preserve"> bedre klima- og miljøeffekt å stille nevnte krav til klima og miljø i kravspesifikasjonen</w:t>
      </w:r>
      <w:r w:rsidR="00012868" w:rsidRPr="00CD78FB">
        <w:rPr>
          <w:rFonts w:cs="Lucida Sans Unicode"/>
        </w:rPr>
        <w:t xml:space="preserve">. </w:t>
      </w:r>
    </w:p>
    <w:p w14:paraId="47B9996A" w14:textId="77777777" w:rsidR="00444A66" w:rsidRPr="00CD78FB" w:rsidRDefault="00444A66" w:rsidP="00644EB5">
      <w:pPr>
        <w:rPr>
          <w:rFonts w:cs="Lucida Sans Unicode"/>
          <w:lang w:eastAsia="nb-NO"/>
        </w:rPr>
      </w:pPr>
    </w:p>
    <w:p w14:paraId="78F658E0" w14:textId="1A7CE530" w:rsidR="00CA244A" w:rsidRPr="00CD78FB" w:rsidRDefault="00F02D2F" w:rsidP="00CA244A">
      <w:pPr>
        <w:pStyle w:val="Overskrift2"/>
        <w:rPr>
          <w:rFonts w:ascii="Lucida Sans Unicode" w:hAnsi="Lucida Sans Unicode" w:cs="Lucida Sans Unicode"/>
          <w:i w:val="0"/>
          <w:iCs/>
        </w:rPr>
      </w:pPr>
      <w:bookmarkStart w:id="213" w:name="_Toc495646053"/>
      <w:bookmarkStart w:id="214" w:name="_Toc230866289"/>
      <w:r w:rsidRPr="00CD78FB">
        <w:rPr>
          <w:rFonts w:ascii="Lucida Sans Unicode" w:hAnsi="Lucida Sans Unicode" w:cs="Lucida Sans Unicode"/>
          <w:i w:val="0"/>
          <w:iCs/>
        </w:rPr>
        <w:t>8</w:t>
      </w:r>
      <w:r w:rsidR="00CA244A" w:rsidRPr="00CD78FB">
        <w:rPr>
          <w:rFonts w:ascii="Lucida Sans Unicode" w:hAnsi="Lucida Sans Unicode" w:cs="Lucida Sans Unicode"/>
          <w:i w:val="0"/>
          <w:iCs/>
        </w:rPr>
        <w:t xml:space="preserve"> Avslutning av konkurransen</w:t>
      </w:r>
      <w:bookmarkEnd w:id="213"/>
      <w:bookmarkEnd w:id="214"/>
    </w:p>
    <w:p w14:paraId="64784A33" w14:textId="4508B9A6" w:rsidR="00CA244A" w:rsidRPr="00CD78FB" w:rsidRDefault="00F02D2F" w:rsidP="00CA244A">
      <w:pPr>
        <w:pStyle w:val="Overskrift3"/>
        <w:rPr>
          <w:rFonts w:cs="Lucida Sans Unicode"/>
        </w:rPr>
      </w:pPr>
      <w:bookmarkStart w:id="215" w:name="_Toc495646054"/>
      <w:bookmarkStart w:id="216" w:name="_Toc230866290"/>
      <w:r w:rsidRPr="00CD78FB">
        <w:rPr>
          <w:rFonts w:cs="Lucida Sans Unicode"/>
        </w:rPr>
        <w:t>8</w:t>
      </w:r>
      <w:r w:rsidR="00CA244A" w:rsidRPr="00CD78FB">
        <w:rPr>
          <w:rFonts w:cs="Lucida Sans Unicode"/>
        </w:rPr>
        <w:t>.1 Meddelelse om valg av leverandøren</w:t>
      </w:r>
      <w:bookmarkEnd w:id="215"/>
      <w:bookmarkEnd w:id="216"/>
    </w:p>
    <w:p w14:paraId="75C382C1" w14:textId="77777777" w:rsidR="00CA244A" w:rsidRPr="00CD78FB" w:rsidRDefault="00CA244A" w:rsidP="00CA244A">
      <w:pPr>
        <w:rPr>
          <w:rFonts w:cs="Lucida Sans Unicode"/>
        </w:rPr>
      </w:pPr>
      <w:r w:rsidRPr="00CD78FB">
        <w:rPr>
          <w:rFonts w:cs="Lucida Sans Unicode"/>
        </w:rPr>
        <w:t xml:space="preserve">Oppdragsgiver vil skriftlig informere alle kvalifiserte leverandører i konkurransen om valg av leverandør for kontrakten. </w:t>
      </w:r>
    </w:p>
    <w:p w14:paraId="7EC27890" w14:textId="3D414B12" w:rsidR="00CA244A" w:rsidRPr="00CD78FB" w:rsidRDefault="00F02D2F" w:rsidP="00CA244A">
      <w:pPr>
        <w:pStyle w:val="Overskrift3"/>
        <w:rPr>
          <w:rFonts w:cs="Lucida Sans Unicode"/>
        </w:rPr>
      </w:pPr>
      <w:bookmarkStart w:id="217" w:name="_Toc495646055"/>
      <w:bookmarkStart w:id="218" w:name="_Toc230866291"/>
      <w:r w:rsidRPr="00CD78FB">
        <w:rPr>
          <w:rFonts w:cs="Lucida Sans Unicode"/>
        </w:rPr>
        <w:lastRenderedPageBreak/>
        <w:t>8</w:t>
      </w:r>
      <w:r w:rsidR="00CA244A" w:rsidRPr="00CD78FB">
        <w:rPr>
          <w:rFonts w:cs="Lucida Sans Unicode"/>
        </w:rPr>
        <w:t>.2 Karensperiode</w:t>
      </w:r>
      <w:bookmarkEnd w:id="217"/>
      <w:bookmarkEnd w:id="218"/>
      <w:r w:rsidR="00CA244A" w:rsidRPr="00CD78FB">
        <w:rPr>
          <w:rFonts w:cs="Lucida Sans Unicode"/>
        </w:rPr>
        <w:t xml:space="preserve"> </w:t>
      </w:r>
    </w:p>
    <w:p w14:paraId="05983A61" w14:textId="4C0D033A" w:rsidR="00CA244A" w:rsidRPr="00CD78FB" w:rsidRDefault="00CA244A" w:rsidP="00CA244A">
      <w:pPr>
        <w:rPr>
          <w:rFonts w:cs="Lucida Sans Unicode"/>
        </w:rPr>
      </w:pPr>
      <w:r w:rsidRPr="00CD78FB">
        <w:rPr>
          <w:rFonts w:cs="Lucida Sans Unicode"/>
        </w:rPr>
        <w:t xml:space="preserve">Karensperioden er på </w:t>
      </w:r>
      <w:r w:rsidR="00B773E8" w:rsidRPr="00CD78FB">
        <w:rPr>
          <w:rFonts w:cs="Lucida Sans Unicode"/>
        </w:rPr>
        <w:t>7</w:t>
      </w:r>
      <w:r w:rsidRPr="00CD78FB">
        <w:rPr>
          <w:rFonts w:cs="Lucida Sans Unicode"/>
        </w:rPr>
        <w:t xml:space="preserve"> dager, regnet fra datoen da meddelelsen etter punkt 10.1 ble sendt leverandørene. Før utløpet av karensperioden kan oppdragsgiver ikke inngå kontrakt med den valgte leverandør(ene), jf. anskaffelsesforskriften § 10-2. </w:t>
      </w:r>
    </w:p>
    <w:p w14:paraId="3C045DB3" w14:textId="77777777" w:rsidR="00CA244A" w:rsidRPr="00CD78FB" w:rsidRDefault="00CA244A" w:rsidP="00CA244A">
      <w:pPr>
        <w:rPr>
          <w:rFonts w:cs="Lucida Sans Unicode"/>
        </w:rPr>
      </w:pPr>
    </w:p>
    <w:p w14:paraId="0E8B7A4A" w14:textId="77777777" w:rsidR="00CA244A" w:rsidRPr="00CD78FB" w:rsidRDefault="00CA244A" w:rsidP="00CA244A">
      <w:pPr>
        <w:rPr>
          <w:rFonts w:cs="Lucida Sans Unicode"/>
        </w:rPr>
      </w:pPr>
    </w:p>
    <w:bookmarkEnd w:id="175"/>
    <w:p w14:paraId="17DF2FB1" w14:textId="77777777" w:rsidR="00CA244A" w:rsidRPr="00CD78FB" w:rsidRDefault="00CA244A" w:rsidP="00CA244A">
      <w:pPr>
        <w:rPr>
          <w:rFonts w:cs="Lucida Sans Unicode"/>
        </w:rPr>
      </w:pPr>
    </w:p>
    <w:p w14:paraId="683565BA" w14:textId="77777777" w:rsidR="00CA244A" w:rsidRPr="00CD78FB" w:rsidRDefault="00CA244A" w:rsidP="00CA244A">
      <w:pPr>
        <w:rPr>
          <w:rFonts w:cs="Lucida Sans Unicode"/>
        </w:rPr>
        <w:sectPr w:rsidR="00CA244A" w:rsidRPr="00CD78FB" w:rsidSect="00CB66B7">
          <w:headerReference w:type="even" r:id="rId30"/>
          <w:headerReference w:type="default" r:id="rId31"/>
          <w:headerReference w:type="first" r:id="rId32"/>
          <w:pgSz w:w="11906" w:h="16838"/>
          <w:pgMar w:top="1400" w:right="1418" w:bottom="1077" w:left="1701" w:header="709" w:footer="709" w:gutter="0"/>
          <w:pgNumType w:start="1"/>
          <w:cols w:space="708"/>
          <w:docGrid w:linePitch="360"/>
        </w:sectPr>
      </w:pPr>
    </w:p>
    <w:p w14:paraId="5639C910" w14:textId="77777777" w:rsidR="001B59E7" w:rsidRPr="00CD78FB" w:rsidRDefault="001B59E7" w:rsidP="001B59E7">
      <w:pPr>
        <w:pStyle w:val="Overskrift1"/>
        <w:rPr>
          <w:rFonts w:cs="Lucida Sans Unicode"/>
          <w:b w:val="0"/>
          <w:szCs w:val="28"/>
        </w:rPr>
      </w:pPr>
      <w:bookmarkStart w:id="219" w:name="D11"/>
      <w:bookmarkStart w:id="220" w:name="_Hlk29470075"/>
      <w:r w:rsidRPr="00CD78FB">
        <w:rPr>
          <w:rFonts w:cs="Lucida Sans Unicode"/>
        </w:rPr>
        <w:lastRenderedPageBreak/>
        <w:t xml:space="preserve">C </w:t>
      </w:r>
      <w:proofErr w:type="spellStart"/>
      <w:r w:rsidRPr="00CD78FB">
        <w:rPr>
          <w:rFonts w:cs="Lucida Sans Unicode"/>
        </w:rPr>
        <w:t>Kontraktsbestemmelser</w:t>
      </w:r>
      <w:proofErr w:type="spellEnd"/>
      <w:r w:rsidRPr="00CD78FB">
        <w:rPr>
          <w:rFonts w:cs="Lucida Sans Unicode"/>
          <w:szCs w:val="28"/>
        </w:rPr>
        <w:t xml:space="preserve"> – NS 8407:2011</w:t>
      </w:r>
    </w:p>
    <w:p w14:paraId="01E33D9D" w14:textId="77777777" w:rsidR="001B59E7" w:rsidRPr="00CD78FB" w:rsidRDefault="001B59E7" w:rsidP="001B59E7">
      <w:pPr>
        <w:pStyle w:val="Overskrift1"/>
        <w:rPr>
          <w:rFonts w:cs="Lucida Sans Unicode"/>
        </w:rPr>
      </w:pPr>
      <w:bookmarkStart w:id="221" w:name="_C1_Alminnelige_kontraktsbestemmelse"/>
      <w:bookmarkEnd w:id="221"/>
      <w:r w:rsidRPr="00CD78FB">
        <w:rPr>
          <w:rFonts w:cs="Lucida Sans Unicode"/>
        </w:rPr>
        <w:t xml:space="preserve">C1 Alminnelige </w:t>
      </w:r>
      <w:proofErr w:type="spellStart"/>
      <w:r w:rsidRPr="00CD78FB">
        <w:rPr>
          <w:rFonts w:cs="Lucida Sans Unicode"/>
        </w:rPr>
        <w:t>kontraktsbestemmelser</w:t>
      </w:r>
      <w:proofErr w:type="spellEnd"/>
    </w:p>
    <w:p w14:paraId="05BF5880" w14:textId="77777777" w:rsidR="001B59E7" w:rsidRPr="00CD78FB" w:rsidRDefault="001B59E7" w:rsidP="001B59E7">
      <w:pPr>
        <w:rPr>
          <w:rFonts w:cs="Lucida Sans Unicode"/>
        </w:rPr>
      </w:pPr>
      <w:r w:rsidRPr="00CD78FB">
        <w:rPr>
          <w:rFonts w:cs="Lucida Sans Unicode"/>
        </w:rPr>
        <w:t xml:space="preserve">Som alminnelige </w:t>
      </w:r>
      <w:proofErr w:type="spellStart"/>
      <w:r w:rsidRPr="00CD78FB">
        <w:rPr>
          <w:rFonts w:cs="Lucida Sans Unicode"/>
        </w:rPr>
        <w:t>kontraktsbestemmelser</w:t>
      </w:r>
      <w:proofErr w:type="spellEnd"/>
      <w:r w:rsidRPr="00CD78FB">
        <w:rPr>
          <w:rFonts w:cs="Lucida Sans Unicode"/>
        </w:rPr>
        <w:t xml:space="preserve"> gjelder NS 8407:2011 Alminnelige </w:t>
      </w:r>
      <w:proofErr w:type="spellStart"/>
      <w:r w:rsidRPr="00CD78FB">
        <w:rPr>
          <w:rFonts w:cs="Lucida Sans Unicode"/>
        </w:rPr>
        <w:t>kontraktsbestemmelser</w:t>
      </w:r>
      <w:proofErr w:type="spellEnd"/>
      <w:r w:rsidRPr="00CD78FB">
        <w:rPr>
          <w:rFonts w:cs="Lucida Sans Unicode"/>
        </w:rPr>
        <w:t xml:space="preserve"> for totalentrepriser</w:t>
      </w:r>
    </w:p>
    <w:p w14:paraId="18B2DD47" w14:textId="77777777" w:rsidR="001B59E7" w:rsidRPr="00CD78FB" w:rsidRDefault="001B59E7" w:rsidP="001B59E7">
      <w:pPr>
        <w:rPr>
          <w:rFonts w:cs="Lucida Sans Unicode"/>
        </w:rPr>
      </w:pPr>
    </w:p>
    <w:p w14:paraId="20DFAECC" w14:textId="77777777" w:rsidR="001B59E7" w:rsidRPr="00CD78FB" w:rsidRDefault="001B59E7" w:rsidP="001B59E7">
      <w:pPr>
        <w:rPr>
          <w:rFonts w:cs="Lucida Sans Unicode"/>
        </w:rPr>
        <w:sectPr w:rsidR="001B59E7" w:rsidRPr="00CD78FB" w:rsidSect="001B59E7">
          <w:headerReference w:type="default" r:id="rId33"/>
          <w:pgSz w:w="11906" w:h="16838"/>
          <w:pgMar w:top="1400" w:right="1418" w:bottom="1077" w:left="1701" w:header="709" w:footer="709" w:gutter="0"/>
          <w:pgNumType w:start="1"/>
          <w:cols w:space="708"/>
          <w:docGrid w:linePitch="360"/>
        </w:sectPr>
      </w:pPr>
    </w:p>
    <w:p w14:paraId="2ECB2196" w14:textId="77777777" w:rsidR="001B59E7" w:rsidRPr="00CD78FB" w:rsidRDefault="001B59E7" w:rsidP="001B59E7">
      <w:pPr>
        <w:pStyle w:val="Overskrift1"/>
        <w:rPr>
          <w:rFonts w:cs="Lucida Sans Unicode"/>
        </w:rPr>
      </w:pPr>
      <w:bookmarkStart w:id="222" w:name="_C2_Spesielle_kontraktsbestemmelser"/>
      <w:bookmarkStart w:id="223" w:name="_Toc505781992"/>
      <w:bookmarkEnd w:id="222"/>
      <w:r w:rsidRPr="00CD78FB">
        <w:rPr>
          <w:rFonts w:cs="Lucida Sans Unicode"/>
        </w:rPr>
        <w:lastRenderedPageBreak/>
        <w:t xml:space="preserve">C2 Spesielle </w:t>
      </w:r>
      <w:proofErr w:type="spellStart"/>
      <w:r w:rsidRPr="00CD78FB">
        <w:rPr>
          <w:rFonts w:cs="Lucida Sans Unicode"/>
        </w:rPr>
        <w:t>kontraktsbestemmelser</w:t>
      </w:r>
      <w:proofErr w:type="spellEnd"/>
      <w:r w:rsidRPr="00CD78FB">
        <w:rPr>
          <w:rFonts w:cs="Lucida Sans Unicode"/>
        </w:rPr>
        <w:t xml:space="preserve"> for bygging, Østfold fylkeskommune</w:t>
      </w:r>
      <w:bookmarkEnd w:id="223"/>
    </w:p>
    <w:p w14:paraId="41D44F75" w14:textId="77777777" w:rsidR="001B59E7" w:rsidRDefault="001B59E7" w:rsidP="001B59E7">
      <w:pPr>
        <w:rPr>
          <w:rFonts w:cs="Lucida Sans Unicode"/>
          <w:b/>
        </w:rPr>
      </w:pPr>
      <w:r w:rsidRPr="00CD78FB">
        <w:rPr>
          <w:rFonts w:cs="Lucida Sans Unicode"/>
          <w:b/>
        </w:rPr>
        <w:t>Innhold</w:t>
      </w:r>
    </w:p>
    <w:p w14:paraId="353D2812" w14:textId="393D17DB" w:rsidR="004603CD" w:rsidRPr="00CD78FB" w:rsidRDefault="004603CD" w:rsidP="001B59E7">
      <w:pPr>
        <w:rPr>
          <w:rFonts w:cs="Lucida Sans Unicode"/>
          <w:b/>
        </w:rPr>
      </w:pPr>
      <w:r>
        <w:rPr>
          <w:rFonts w:cs="Lucida Sans Unicode"/>
          <w:b/>
        </w:rPr>
        <w:t xml:space="preserve">     0 Østfold fylkeskommune seriøsitetsbestemmelser (Østfoldmodellen) eget vedlegg</w:t>
      </w: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7"/>
      </w:tblGrid>
      <w:tr w:rsidR="001B59E7" w:rsidRPr="00CD78FB" w14:paraId="73013549" w14:textId="77777777" w:rsidTr="00EB092E">
        <w:tc>
          <w:tcPr>
            <w:tcW w:w="8777" w:type="dxa"/>
          </w:tcPr>
          <w:p w14:paraId="154D8856" w14:textId="02D3A769" w:rsidR="00F02D2F" w:rsidRPr="00CD78FB" w:rsidRDefault="001B59E7">
            <w:pPr>
              <w:pStyle w:val="INNH2"/>
              <w:tabs>
                <w:tab w:val="right" w:leader="dot" w:pos="8777"/>
              </w:tabs>
              <w:rPr>
                <w:rFonts w:eastAsiaTheme="minorEastAsia" w:cs="Lucida Sans Unicode"/>
                <w:noProof/>
                <w:kern w:val="2"/>
                <w:sz w:val="24"/>
                <w:szCs w:val="24"/>
                <w14:ligatures w14:val="standardContextual"/>
              </w:rPr>
            </w:pPr>
            <w:r w:rsidRPr="00CD78FB">
              <w:rPr>
                <w:rFonts w:cs="Lucida Sans Unicode"/>
              </w:rPr>
              <w:fldChar w:fldCharType="begin"/>
            </w:r>
            <w:r w:rsidRPr="00CD78FB">
              <w:rPr>
                <w:rFonts w:cs="Lucida Sans Unicode"/>
              </w:rPr>
              <w:instrText xml:space="preserve"> TOC \b C2\o "1-5"\h\z\u </w:instrText>
            </w:r>
            <w:r w:rsidRPr="00CD78FB">
              <w:rPr>
                <w:rFonts w:cs="Lucida Sans Unicode"/>
              </w:rPr>
              <w:fldChar w:fldCharType="separate"/>
            </w:r>
            <w:hyperlink w:anchor="_Toc230263625" w:history="1">
              <w:r w:rsidR="00F02D2F" w:rsidRPr="00CD78FB">
                <w:rPr>
                  <w:rStyle w:val="Hyperkobling"/>
                  <w:rFonts w:cs="Lucida Sans Unicode"/>
                  <w:noProof/>
                </w:rPr>
                <w:t>1 Definisjoner (se NS 8407 pkt. 1)</w:t>
              </w:r>
              <w:r w:rsidR="00F02D2F" w:rsidRPr="00CD78FB">
                <w:rPr>
                  <w:rFonts w:cs="Lucida Sans Unicode"/>
                  <w:noProof/>
                  <w:webHidden/>
                </w:rPr>
                <w:tab/>
              </w:r>
              <w:r w:rsidR="00F02D2F" w:rsidRPr="00CD78FB">
                <w:rPr>
                  <w:rFonts w:cs="Lucida Sans Unicode"/>
                  <w:noProof/>
                  <w:webHidden/>
                </w:rPr>
                <w:fldChar w:fldCharType="begin"/>
              </w:r>
              <w:r w:rsidR="00F02D2F" w:rsidRPr="00CD78FB">
                <w:rPr>
                  <w:rFonts w:cs="Lucida Sans Unicode"/>
                  <w:noProof/>
                  <w:webHidden/>
                </w:rPr>
                <w:instrText xml:space="preserve"> PAGEREF _Toc230263625 \h </w:instrText>
              </w:r>
              <w:r w:rsidR="00F02D2F" w:rsidRPr="00CD78FB">
                <w:rPr>
                  <w:rFonts w:cs="Lucida Sans Unicode"/>
                  <w:noProof/>
                  <w:webHidden/>
                </w:rPr>
              </w:r>
              <w:r w:rsidR="00F02D2F" w:rsidRPr="00CD78FB">
                <w:rPr>
                  <w:rFonts w:cs="Lucida Sans Unicode"/>
                  <w:noProof/>
                  <w:webHidden/>
                </w:rPr>
                <w:fldChar w:fldCharType="separate"/>
              </w:r>
              <w:r w:rsidR="00F02D2F" w:rsidRPr="00CD78FB">
                <w:rPr>
                  <w:rFonts w:cs="Lucida Sans Unicode"/>
                  <w:noProof/>
                  <w:webHidden/>
                </w:rPr>
                <w:t>7</w:t>
              </w:r>
              <w:r w:rsidR="00F02D2F" w:rsidRPr="00CD78FB">
                <w:rPr>
                  <w:rFonts w:cs="Lucida Sans Unicode"/>
                  <w:noProof/>
                  <w:webHidden/>
                </w:rPr>
                <w:fldChar w:fldCharType="end"/>
              </w:r>
            </w:hyperlink>
          </w:p>
          <w:p w14:paraId="5A741665" w14:textId="41B6A890"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26" w:history="1">
              <w:r w:rsidRPr="00CD78FB">
                <w:rPr>
                  <w:rStyle w:val="Hyperkobling"/>
                  <w:rFonts w:cs="Lucida Sans Unicode"/>
                  <w:noProof/>
                </w:rPr>
                <w:t>2 Mål for kontrakten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_Toc230263626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w:t>
              </w:r>
              <w:r w:rsidRPr="00CD78FB">
                <w:rPr>
                  <w:rFonts w:cs="Lucida Sans Unicode"/>
                  <w:noProof/>
                  <w:webHidden/>
                </w:rPr>
                <w:fldChar w:fldCharType="end"/>
              </w:r>
            </w:hyperlink>
          </w:p>
          <w:p w14:paraId="328C01A6" w14:textId="5EB31C4F"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27" w:history="1">
              <w:r w:rsidRPr="00CD78FB">
                <w:rPr>
                  <w:rStyle w:val="Hyperkobling"/>
                  <w:rFonts w:cs="Lucida Sans Unicode"/>
                  <w:noProof/>
                </w:rPr>
                <w:t>3 Kontraktens ulike faser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_Toc230263627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8</w:t>
              </w:r>
              <w:r w:rsidRPr="00CD78FB">
                <w:rPr>
                  <w:rFonts w:cs="Lucida Sans Unicode"/>
                  <w:noProof/>
                  <w:webHidden/>
                </w:rPr>
                <w:fldChar w:fldCharType="end"/>
              </w:r>
            </w:hyperlink>
          </w:p>
          <w:p w14:paraId="402818CB" w14:textId="17C5A8F6"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28" w:history="1">
              <w:r w:rsidRPr="00CD78FB">
                <w:rPr>
                  <w:rStyle w:val="Hyperkobling"/>
                  <w:rFonts w:cs="Lucida Sans Unicode"/>
                  <w:noProof/>
                </w:rPr>
                <w:t>4 Tolkningsregler (se NS 8407 pkt. 2)</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_Toc230263628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8</w:t>
              </w:r>
              <w:r w:rsidRPr="00CD78FB">
                <w:rPr>
                  <w:rFonts w:cs="Lucida Sans Unicode"/>
                  <w:noProof/>
                  <w:webHidden/>
                </w:rPr>
                <w:fldChar w:fldCharType="end"/>
              </w:r>
            </w:hyperlink>
          </w:p>
          <w:p w14:paraId="5D4BF544" w14:textId="4A5F3EC2"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29" w:history="1">
              <w:r w:rsidRPr="00CD78FB">
                <w:rPr>
                  <w:rStyle w:val="Hyperkobling"/>
                  <w:rFonts w:cs="Lucida Sans Unicode"/>
                  <w:noProof/>
                </w:rPr>
                <w:t>5 Kommunikasjon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_Toc230263629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8</w:t>
              </w:r>
              <w:r w:rsidRPr="00CD78FB">
                <w:rPr>
                  <w:rFonts w:cs="Lucida Sans Unicode"/>
                  <w:noProof/>
                  <w:webHidden/>
                </w:rPr>
                <w:fldChar w:fldCharType="end"/>
              </w:r>
            </w:hyperlink>
          </w:p>
          <w:p w14:paraId="460D2385" w14:textId="27B038B5"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30" w:history="1">
              <w:r w:rsidRPr="00CD78FB">
                <w:rPr>
                  <w:rStyle w:val="Hyperkobling"/>
                  <w:rFonts w:cs="Lucida Sans Unicode"/>
                  <w:noProof/>
                </w:rPr>
                <w:t>6 Samlokalisering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10</w:t>
              </w:r>
              <w:r w:rsidRPr="00CD78FB">
                <w:rPr>
                  <w:rFonts w:cs="Lucida Sans Unicode"/>
                  <w:noProof/>
                  <w:webHidden/>
                </w:rPr>
                <w:fldChar w:fldCharType="end"/>
              </w:r>
            </w:hyperlink>
          </w:p>
          <w:p w14:paraId="01187BCA" w14:textId="6E0EB708"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31" w:history="1">
              <w:r w:rsidRPr="00CD78FB">
                <w:rPr>
                  <w:rStyle w:val="Hyperkobling"/>
                  <w:rFonts w:cs="Lucida Sans Unicode"/>
                  <w:noProof/>
                </w:rPr>
                <w:t>7 Samordning og kommunikasjon med tredjeparter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10</w:t>
              </w:r>
              <w:r w:rsidRPr="00CD78FB">
                <w:rPr>
                  <w:rFonts w:cs="Lucida Sans Unicode"/>
                  <w:noProof/>
                  <w:webHidden/>
                </w:rPr>
                <w:fldChar w:fldCharType="end"/>
              </w:r>
            </w:hyperlink>
          </w:p>
          <w:p w14:paraId="23519906" w14:textId="595A8697"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32" w:history="1">
              <w:r w:rsidRPr="00CD78FB">
                <w:rPr>
                  <w:rStyle w:val="Hyperkobling"/>
                  <w:rFonts w:cs="Lucida Sans Unicode"/>
                  <w:noProof/>
                </w:rPr>
                <w:t>8 Dokumentasjon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10</w:t>
              </w:r>
              <w:r w:rsidRPr="00CD78FB">
                <w:rPr>
                  <w:rFonts w:cs="Lucida Sans Unicode"/>
                  <w:noProof/>
                  <w:webHidden/>
                </w:rPr>
                <w:fldChar w:fldCharType="end"/>
              </w:r>
            </w:hyperlink>
          </w:p>
          <w:p w14:paraId="0C684E34" w14:textId="362A382B"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33" w:history="1">
              <w:r w:rsidRPr="00CD78FB">
                <w:rPr>
                  <w:rStyle w:val="Hyperkobling"/>
                  <w:rFonts w:cs="Lucida Sans Unicode"/>
                  <w:noProof/>
                </w:rPr>
                <w:t>9 Evaluering av kontraktgjennomføringen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11</w:t>
              </w:r>
              <w:r w:rsidRPr="00CD78FB">
                <w:rPr>
                  <w:rFonts w:cs="Lucida Sans Unicode"/>
                  <w:noProof/>
                  <w:webHidden/>
                </w:rPr>
                <w:fldChar w:fldCharType="end"/>
              </w:r>
            </w:hyperlink>
          </w:p>
          <w:p w14:paraId="188CE9C3" w14:textId="46ACFAEE"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34" w:history="1">
              <w:r w:rsidRPr="00CD78FB">
                <w:rPr>
                  <w:rStyle w:val="Hyperkobling"/>
                  <w:rFonts w:cs="Lucida Sans Unicode"/>
                  <w:noProof/>
                </w:rPr>
                <w:t>10 Planlegging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11</w:t>
              </w:r>
              <w:r w:rsidRPr="00CD78FB">
                <w:rPr>
                  <w:rFonts w:cs="Lucida Sans Unicode"/>
                  <w:noProof/>
                  <w:webHidden/>
                </w:rPr>
                <w:fldChar w:fldCharType="end"/>
              </w:r>
            </w:hyperlink>
          </w:p>
          <w:p w14:paraId="70F096E5" w14:textId="65B2F0AA"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35" w:history="1">
              <w:r w:rsidRPr="00CD78FB">
                <w:rPr>
                  <w:rStyle w:val="Hyperkobling"/>
                  <w:rFonts w:cs="Lucida Sans Unicode"/>
                  <w:noProof/>
                </w:rPr>
                <w:t>11 Møter (Se NS 8407 pkt. 4)</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12</w:t>
              </w:r>
              <w:r w:rsidRPr="00CD78FB">
                <w:rPr>
                  <w:rFonts w:cs="Lucida Sans Unicode"/>
                  <w:noProof/>
                  <w:webHidden/>
                </w:rPr>
                <w:fldChar w:fldCharType="end"/>
              </w:r>
            </w:hyperlink>
          </w:p>
          <w:p w14:paraId="58D9C876" w14:textId="2DB14F03"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36" w:history="1">
              <w:r w:rsidRPr="00CD78FB">
                <w:rPr>
                  <w:rStyle w:val="Hyperkobling"/>
                  <w:rFonts w:cs="Lucida Sans Unicode"/>
                  <w:noProof/>
                </w:rPr>
                <w:t>11.1 Generelt om møter (Se NS 8407 pkt. 4.1)</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12</w:t>
              </w:r>
              <w:r w:rsidRPr="00CD78FB">
                <w:rPr>
                  <w:rFonts w:cs="Lucida Sans Unicode"/>
                  <w:noProof/>
                  <w:webHidden/>
                </w:rPr>
                <w:fldChar w:fldCharType="end"/>
              </w:r>
            </w:hyperlink>
          </w:p>
          <w:p w14:paraId="35EC4370" w14:textId="20AEE0F2"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37" w:history="1">
              <w:r w:rsidRPr="00CD78FB">
                <w:rPr>
                  <w:rStyle w:val="Hyperkobling"/>
                  <w:rFonts w:cs="Lucida Sans Unicode"/>
                  <w:noProof/>
                </w:rPr>
                <w:t>Byggherremøter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14</w:t>
              </w:r>
              <w:r w:rsidRPr="00CD78FB">
                <w:rPr>
                  <w:rFonts w:cs="Lucida Sans Unicode"/>
                  <w:noProof/>
                  <w:webHidden/>
                </w:rPr>
                <w:fldChar w:fldCharType="end"/>
              </w:r>
            </w:hyperlink>
          </w:p>
          <w:p w14:paraId="43E40118" w14:textId="2811C869"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38" w:history="1">
              <w:r w:rsidRPr="00CD78FB">
                <w:rPr>
                  <w:rStyle w:val="Hyperkobling"/>
                  <w:rFonts w:cs="Lucida Sans Unicode"/>
                  <w:noProof/>
                </w:rPr>
                <w:t>Møter med kontraktsmedhjelpere (se NS 8407 pkt.4)</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15</w:t>
              </w:r>
              <w:r w:rsidRPr="00CD78FB">
                <w:rPr>
                  <w:rFonts w:cs="Lucida Sans Unicode"/>
                  <w:noProof/>
                  <w:webHidden/>
                </w:rPr>
                <w:fldChar w:fldCharType="end"/>
              </w:r>
            </w:hyperlink>
          </w:p>
          <w:p w14:paraId="1D0AD4A8" w14:textId="00DDC365"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39" w:history="1">
              <w:r w:rsidRPr="00CD78FB">
                <w:rPr>
                  <w:rStyle w:val="Hyperkobling"/>
                  <w:rFonts w:cs="Lucida Sans Unicode"/>
                  <w:noProof/>
                </w:rPr>
                <w:t>12 Varsler og krav (Se NS 8407 pkt. 5)</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_Toc230263639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15</w:t>
              </w:r>
              <w:r w:rsidRPr="00CD78FB">
                <w:rPr>
                  <w:rFonts w:cs="Lucida Sans Unicode"/>
                  <w:noProof/>
                  <w:webHidden/>
                </w:rPr>
                <w:fldChar w:fldCharType="end"/>
              </w:r>
            </w:hyperlink>
          </w:p>
          <w:p w14:paraId="438CE9D4" w14:textId="7BACC969"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40" w:history="1">
              <w:r w:rsidRPr="00CD78FB">
                <w:rPr>
                  <w:rStyle w:val="Hyperkobling"/>
                  <w:rFonts w:cs="Lucida Sans Unicode"/>
                  <w:noProof/>
                </w:rPr>
                <w:t>13 Partenes sikkerhetsstillelse (Se NS 8407 pkt. 7)</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15</w:t>
              </w:r>
              <w:r w:rsidRPr="00CD78FB">
                <w:rPr>
                  <w:rFonts w:cs="Lucida Sans Unicode"/>
                  <w:noProof/>
                  <w:webHidden/>
                </w:rPr>
                <w:fldChar w:fldCharType="end"/>
              </w:r>
            </w:hyperlink>
          </w:p>
          <w:p w14:paraId="0FF337B8" w14:textId="5839BF42"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41" w:history="1">
              <w:r w:rsidRPr="00CD78FB">
                <w:rPr>
                  <w:rStyle w:val="Hyperkobling"/>
                  <w:rFonts w:cs="Lucida Sans Unicode"/>
                  <w:noProof/>
                </w:rPr>
                <w:t>13.1 Leverandørens sikkerhetsstillelse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15</w:t>
              </w:r>
              <w:r w:rsidRPr="00CD78FB">
                <w:rPr>
                  <w:rFonts w:cs="Lucida Sans Unicode"/>
                  <w:noProof/>
                  <w:webHidden/>
                </w:rPr>
                <w:fldChar w:fldCharType="end"/>
              </w:r>
            </w:hyperlink>
          </w:p>
          <w:p w14:paraId="00AD4F2F" w14:textId="39A8F12D"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42" w:history="1">
              <w:r w:rsidRPr="00CD78FB">
                <w:rPr>
                  <w:rStyle w:val="Hyperkobling"/>
                  <w:rFonts w:cs="Lucida Sans Unicode"/>
                  <w:noProof/>
                </w:rPr>
                <w:t>13.2 Byggherrens sikkerhetsstillelse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16</w:t>
              </w:r>
              <w:r w:rsidRPr="00CD78FB">
                <w:rPr>
                  <w:rFonts w:cs="Lucida Sans Unicode"/>
                  <w:noProof/>
                  <w:webHidden/>
                </w:rPr>
                <w:fldChar w:fldCharType="end"/>
              </w:r>
            </w:hyperlink>
          </w:p>
          <w:p w14:paraId="13C3808A" w14:textId="29DE4265"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43" w:history="1">
              <w:r w:rsidRPr="00CD78FB">
                <w:rPr>
                  <w:rStyle w:val="Hyperkobling"/>
                  <w:rFonts w:cs="Lucida Sans Unicode"/>
                  <w:noProof/>
                </w:rPr>
                <w:t>14 Forsikring (Se NS 8407 pkt. 8)</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16</w:t>
              </w:r>
              <w:r w:rsidRPr="00CD78FB">
                <w:rPr>
                  <w:rFonts w:cs="Lucida Sans Unicode"/>
                  <w:noProof/>
                  <w:webHidden/>
                </w:rPr>
                <w:fldChar w:fldCharType="end"/>
              </w:r>
            </w:hyperlink>
          </w:p>
          <w:p w14:paraId="4E26E608" w14:textId="4BBF6151"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44" w:history="1">
              <w:r w:rsidRPr="00CD78FB">
                <w:rPr>
                  <w:rStyle w:val="Hyperkobling"/>
                  <w:rFonts w:cs="Lucida Sans Unicode"/>
                  <w:noProof/>
                </w:rPr>
                <w:t>14.1 Leverandørens plikt til å holde kontraktsgjenstanden mv. forsikret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16</w:t>
              </w:r>
              <w:r w:rsidRPr="00CD78FB">
                <w:rPr>
                  <w:rFonts w:cs="Lucida Sans Unicode"/>
                  <w:noProof/>
                  <w:webHidden/>
                </w:rPr>
                <w:fldChar w:fldCharType="end"/>
              </w:r>
            </w:hyperlink>
          </w:p>
          <w:p w14:paraId="45539337" w14:textId="4BEC70A0"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45" w:history="1">
              <w:r w:rsidRPr="00CD78FB">
                <w:rPr>
                  <w:rStyle w:val="Hyperkobling"/>
                  <w:rFonts w:cs="Lucida Sans Unicode"/>
                  <w:noProof/>
                </w:rPr>
                <w:t>14.2 Ansvarforsikring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16</w:t>
              </w:r>
              <w:r w:rsidRPr="00CD78FB">
                <w:rPr>
                  <w:rFonts w:cs="Lucida Sans Unicode"/>
                  <w:noProof/>
                  <w:webHidden/>
                </w:rPr>
                <w:fldChar w:fldCharType="end"/>
              </w:r>
            </w:hyperlink>
          </w:p>
          <w:p w14:paraId="32438018" w14:textId="297D94CF"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46" w:history="1">
              <w:r w:rsidRPr="00CD78FB">
                <w:rPr>
                  <w:rStyle w:val="Hyperkobling"/>
                  <w:rFonts w:cs="Lucida Sans Unicode"/>
                  <w:noProof/>
                </w:rPr>
                <w:t>15 Partenes representanter (Se NS 8407 pkt. 9)</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16</w:t>
              </w:r>
              <w:r w:rsidRPr="00CD78FB">
                <w:rPr>
                  <w:rFonts w:cs="Lucida Sans Unicode"/>
                  <w:noProof/>
                  <w:webHidden/>
                </w:rPr>
                <w:fldChar w:fldCharType="end"/>
              </w:r>
            </w:hyperlink>
          </w:p>
          <w:p w14:paraId="6295EDC3" w14:textId="32CA6A3F"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47" w:history="1">
              <w:r w:rsidRPr="00CD78FB">
                <w:rPr>
                  <w:rStyle w:val="Hyperkobling"/>
                  <w:rFonts w:cs="Lucida Sans Unicode"/>
                  <w:noProof/>
                </w:rPr>
                <w:t>16 Bestemmelser om arbeidstakere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17</w:t>
              </w:r>
              <w:r w:rsidRPr="00CD78FB">
                <w:rPr>
                  <w:rFonts w:cs="Lucida Sans Unicode"/>
                  <w:noProof/>
                  <w:webHidden/>
                </w:rPr>
                <w:fldChar w:fldCharType="end"/>
              </w:r>
            </w:hyperlink>
          </w:p>
          <w:p w14:paraId="2CCF31E6" w14:textId="261F87C2"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48" w:history="1">
              <w:r w:rsidRPr="00CD78FB">
                <w:rPr>
                  <w:rStyle w:val="Hyperkobling"/>
                  <w:rFonts w:cs="Lucida Sans Unicode"/>
                  <w:noProof/>
                </w:rPr>
                <w:t>16.1 Personell</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17</w:t>
              </w:r>
              <w:r w:rsidRPr="00CD78FB">
                <w:rPr>
                  <w:rFonts w:cs="Lucida Sans Unicode"/>
                  <w:noProof/>
                  <w:webHidden/>
                </w:rPr>
                <w:fldChar w:fldCharType="end"/>
              </w:r>
            </w:hyperlink>
          </w:p>
          <w:p w14:paraId="23BA1927" w14:textId="1B1651AB"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49" w:history="1">
              <w:r w:rsidRPr="00CD78FB">
                <w:rPr>
                  <w:rStyle w:val="Hyperkobling"/>
                  <w:rFonts w:cs="Lucida Sans Unicode"/>
                  <w:noProof/>
                </w:rPr>
                <w:t>16.2 Lønns- og arbeidsvilkår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_Toc230263649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17</w:t>
              </w:r>
              <w:r w:rsidRPr="00CD78FB">
                <w:rPr>
                  <w:rFonts w:cs="Lucida Sans Unicode"/>
                  <w:noProof/>
                  <w:webHidden/>
                </w:rPr>
                <w:fldChar w:fldCharType="end"/>
              </w:r>
            </w:hyperlink>
          </w:p>
          <w:p w14:paraId="3563A36B" w14:textId="584C8161"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50" w:history="1">
              <w:r w:rsidRPr="00CD78FB">
                <w:rPr>
                  <w:rStyle w:val="Hyperkobling"/>
                  <w:rFonts w:cs="Lucida Sans Unicode"/>
                  <w:noProof/>
                </w:rPr>
                <w:t>16.3 Rapportering av utenlandsk virksomhet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18</w:t>
              </w:r>
              <w:r w:rsidRPr="00CD78FB">
                <w:rPr>
                  <w:rFonts w:cs="Lucida Sans Unicode"/>
                  <w:noProof/>
                  <w:webHidden/>
                </w:rPr>
                <w:fldChar w:fldCharType="end"/>
              </w:r>
            </w:hyperlink>
          </w:p>
          <w:p w14:paraId="4A8106D4" w14:textId="1402E56E"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51" w:history="1">
              <w:r w:rsidRPr="00CD78FB">
                <w:rPr>
                  <w:rStyle w:val="Hyperkobling"/>
                  <w:rFonts w:cs="Lucida Sans Unicode"/>
                  <w:noProof/>
                </w:rPr>
                <w:t>16.4 Språkkrav for arbeidstakere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19</w:t>
              </w:r>
              <w:r w:rsidRPr="00CD78FB">
                <w:rPr>
                  <w:rFonts w:cs="Lucida Sans Unicode"/>
                  <w:noProof/>
                  <w:webHidden/>
                </w:rPr>
                <w:fldChar w:fldCharType="end"/>
              </w:r>
            </w:hyperlink>
          </w:p>
          <w:p w14:paraId="52EFCD61" w14:textId="007DFE0B"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52" w:history="1">
              <w:r w:rsidRPr="00CD78FB">
                <w:rPr>
                  <w:rStyle w:val="Hyperkobling"/>
                  <w:rFonts w:cs="Lucida Sans Unicode"/>
                  <w:noProof/>
                </w:rPr>
                <w:t>16.5 Sanksjoner ved brudd på bestemmelsene i punkt 16.1, 16.2, 16.3, 16.4</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19</w:t>
              </w:r>
              <w:r w:rsidRPr="00CD78FB">
                <w:rPr>
                  <w:rFonts w:cs="Lucida Sans Unicode"/>
                  <w:noProof/>
                  <w:webHidden/>
                </w:rPr>
                <w:fldChar w:fldCharType="end"/>
              </w:r>
            </w:hyperlink>
          </w:p>
          <w:p w14:paraId="54A6DE53" w14:textId="76E73A31"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53" w:history="1">
              <w:r w:rsidRPr="00CD78FB">
                <w:rPr>
                  <w:rStyle w:val="Hyperkobling"/>
                  <w:rFonts w:cs="Lucida Sans Unicode"/>
                  <w:noProof/>
                </w:rPr>
                <w:t>17 Lærlinger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20</w:t>
              </w:r>
              <w:r w:rsidRPr="00CD78FB">
                <w:rPr>
                  <w:rFonts w:cs="Lucida Sans Unicode"/>
                  <w:noProof/>
                  <w:webHidden/>
                </w:rPr>
                <w:fldChar w:fldCharType="end"/>
              </w:r>
            </w:hyperlink>
          </w:p>
          <w:p w14:paraId="20ABF90F" w14:textId="4CE8453B"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54" w:history="1">
              <w:r w:rsidRPr="00CD78FB">
                <w:rPr>
                  <w:rStyle w:val="Hyperkobling"/>
                  <w:rFonts w:cs="Lucida Sans Unicode"/>
                  <w:noProof/>
                </w:rPr>
                <w:t>17.1 Krav om bruk av lærlinger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20</w:t>
              </w:r>
              <w:r w:rsidRPr="00CD78FB">
                <w:rPr>
                  <w:rFonts w:cs="Lucida Sans Unicode"/>
                  <w:noProof/>
                  <w:webHidden/>
                </w:rPr>
                <w:fldChar w:fldCharType="end"/>
              </w:r>
            </w:hyperlink>
          </w:p>
          <w:p w14:paraId="007E854D" w14:textId="04E68E14"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55" w:history="1">
              <w:r w:rsidRPr="00CD78FB">
                <w:rPr>
                  <w:rStyle w:val="Hyperkobling"/>
                  <w:rFonts w:cs="Lucida Sans Unicode"/>
                  <w:noProof/>
                </w:rPr>
                <w:t>18 Kontraktsmedhjelpere (Se NS 8407 pkt. 10)</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20</w:t>
              </w:r>
              <w:r w:rsidRPr="00CD78FB">
                <w:rPr>
                  <w:rFonts w:cs="Lucida Sans Unicode"/>
                  <w:noProof/>
                  <w:webHidden/>
                </w:rPr>
                <w:fldChar w:fldCharType="end"/>
              </w:r>
            </w:hyperlink>
          </w:p>
          <w:p w14:paraId="10CC8E14" w14:textId="437B3158"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56" w:history="1">
              <w:r w:rsidRPr="00CD78FB">
                <w:rPr>
                  <w:rStyle w:val="Hyperkobling"/>
                  <w:rFonts w:cs="Lucida Sans Unicode"/>
                  <w:noProof/>
                </w:rPr>
                <w:t>18.1 Valg av kontraktsmedhjelper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20</w:t>
              </w:r>
              <w:r w:rsidRPr="00CD78FB">
                <w:rPr>
                  <w:rFonts w:cs="Lucida Sans Unicode"/>
                  <w:noProof/>
                  <w:webHidden/>
                </w:rPr>
                <w:fldChar w:fldCharType="end"/>
              </w:r>
            </w:hyperlink>
          </w:p>
          <w:p w14:paraId="1273441A" w14:textId="516FD741"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57" w:history="1">
              <w:r w:rsidRPr="00CD78FB">
                <w:rPr>
                  <w:rStyle w:val="Hyperkobling"/>
                  <w:rFonts w:cs="Lucida Sans Unicode"/>
                  <w:noProof/>
                </w:rPr>
                <w:t>18.2 Byggherrens rett til å nekte å godta leverandørens valg av kontraktsmedhjelpere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21</w:t>
              </w:r>
              <w:r w:rsidRPr="00CD78FB">
                <w:rPr>
                  <w:rFonts w:cs="Lucida Sans Unicode"/>
                  <w:noProof/>
                  <w:webHidden/>
                </w:rPr>
                <w:fldChar w:fldCharType="end"/>
              </w:r>
            </w:hyperlink>
          </w:p>
          <w:p w14:paraId="6B084636" w14:textId="3A83E414"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58" w:history="1">
              <w:r w:rsidRPr="00CD78FB">
                <w:rPr>
                  <w:rStyle w:val="Hyperkobling"/>
                  <w:rFonts w:cs="Lucida Sans Unicode"/>
                  <w:noProof/>
                </w:rPr>
                <w:t>19 Tillatelser, løyver og dispensasjoner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21</w:t>
              </w:r>
              <w:r w:rsidRPr="00CD78FB">
                <w:rPr>
                  <w:rFonts w:cs="Lucida Sans Unicode"/>
                  <w:noProof/>
                  <w:webHidden/>
                </w:rPr>
                <w:fldChar w:fldCharType="end"/>
              </w:r>
            </w:hyperlink>
          </w:p>
          <w:p w14:paraId="377A86FB" w14:textId="34AEB038"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59" w:history="1">
              <w:r w:rsidRPr="00CD78FB">
                <w:rPr>
                  <w:rStyle w:val="Hyperkobling"/>
                  <w:rFonts w:cs="Lucida Sans Unicode"/>
                  <w:noProof/>
                </w:rPr>
                <w:t>20 Midlertidige avtaler med grunneiere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_Toc230263659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22</w:t>
              </w:r>
              <w:r w:rsidRPr="00CD78FB">
                <w:rPr>
                  <w:rFonts w:cs="Lucida Sans Unicode"/>
                  <w:noProof/>
                  <w:webHidden/>
                </w:rPr>
                <w:fldChar w:fldCharType="end"/>
              </w:r>
            </w:hyperlink>
          </w:p>
          <w:p w14:paraId="72992911" w14:textId="3A743CA6"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60" w:history="1">
              <w:r w:rsidRPr="00CD78FB">
                <w:rPr>
                  <w:rStyle w:val="Hyperkobling"/>
                  <w:rFonts w:cs="Lucida Sans Unicode"/>
                  <w:noProof/>
                </w:rPr>
                <w:t>21 Tiltransport av leverandører. Byggeplassadministrasjon mv (Se NS 8407 pkt. 12)</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22</w:t>
              </w:r>
              <w:r w:rsidRPr="00CD78FB">
                <w:rPr>
                  <w:rFonts w:cs="Lucida Sans Unicode"/>
                  <w:noProof/>
                  <w:webHidden/>
                </w:rPr>
                <w:fldChar w:fldCharType="end"/>
              </w:r>
            </w:hyperlink>
          </w:p>
          <w:p w14:paraId="78C961DD" w14:textId="09C158D3"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61" w:history="1">
              <w:r w:rsidRPr="00CD78FB">
                <w:rPr>
                  <w:rStyle w:val="Hyperkobling"/>
                  <w:rFonts w:cs="Lucida Sans Unicode"/>
                  <w:noProof/>
                </w:rPr>
                <w:t>21.1 Tiltransport av sideleverandør (Se NS 8407 pkt. 12.2)</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22</w:t>
              </w:r>
              <w:r w:rsidRPr="00CD78FB">
                <w:rPr>
                  <w:rFonts w:cs="Lucida Sans Unicode"/>
                  <w:noProof/>
                  <w:webHidden/>
                </w:rPr>
                <w:fldChar w:fldCharType="end"/>
              </w:r>
            </w:hyperlink>
          </w:p>
          <w:p w14:paraId="60BC62AE" w14:textId="1F458CD5"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62" w:history="1">
              <w:r w:rsidRPr="00CD78FB">
                <w:rPr>
                  <w:rStyle w:val="Hyperkobling"/>
                  <w:rFonts w:cs="Lucida Sans Unicode"/>
                  <w:noProof/>
                </w:rPr>
                <w:t>21.1.1 Påslag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22</w:t>
              </w:r>
              <w:r w:rsidRPr="00CD78FB">
                <w:rPr>
                  <w:rFonts w:cs="Lucida Sans Unicode"/>
                  <w:noProof/>
                  <w:webHidden/>
                </w:rPr>
                <w:fldChar w:fldCharType="end"/>
              </w:r>
            </w:hyperlink>
          </w:p>
          <w:p w14:paraId="36228FBE" w14:textId="75E49D2C"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63" w:history="1">
              <w:r w:rsidRPr="00CD78FB">
                <w:rPr>
                  <w:rStyle w:val="Hyperkobling"/>
                  <w:rFonts w:cs="Lucida Sans Unicode"/>
                  <w:noProof/>
                </w:rPr>
                <w:t>21.2 Byggeplassadministrasjon og fremdriftskontroll av sideleverandør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22</w:t>
              </w:r>
              <w:r w:rsidRPr="00CD78FB">
                <w:rPr>
                  <w:rFonts w:cs="Lucida Sans Unicode"/>
                  <w:noProof/>
                  <w:webHidden/>
                </w:rPr>
                <w:fldChar w:fldCharType="end"/>
              </w:r>
            </w:hyperlink>
          </w:p>
          <w:p w14:paraId="66F14064" w14:textId="5535FFAA"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64" w:history="1">
              <w:r w:rsidRPr="00CD78FB">
                <w:rPr>
                  <w:rStyle w:val="Hyperkobling"/>
                  <w:rFonts w:cs="Lucida Sans Unicode"/>
                  <w:noProof/>
                </w:rPr>
                <w:t>21.2.1 Påslag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22</w:t>
              </w:r>
              <w:r w:rsidRPr="00CD78FB">
                <w:rPr>
                  <w:rFonts w:cs="Lucida Sans Unicode"/>
                  <w:noProof/>
                  <w:webHidden/>
                </w:rPr>
                <w:fldChar w:fldCharType="end"/>
              </w:r>
            </w:hyperlink>
          </w:p>
          <w:p w14:paraId="50402A66" w14:textId="324B8C3E"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65" w:history="1">
              <w:r w:rsidRPr="00CD78FB">
                <w:rPr>
                  <w:rStyle w:val="Hyperkobling"/>
                  <w:rFonts w:cs="Lucida Sans Unicode"/>
                  <w:noProof/>
                </w:rPr>
                <w:t>22 Kontraktsgjenstanden (Se NS 8407 pkt. 14)</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22</w:t>
              </w:r>
              <w:r w:rsidRPr="00CD78FB">
                <w:rPr>
                  <w:rFonts w:cs="Lucida Sans Unicode"/>
                  <w:noProof/>
                  <w:webHidden/>
                </w:rPr>
                <w:fldChar w:fldCharType="end"/>
              </w:r>
            </w:hyperlink>
          </w:p>
          <w:p w14:paraId="48A75E60" w14:textId="6F00516F"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66" w:history="1">
              <w:r w:rsidRPr="00CD78FB">
                <w:rPr>
                  <w:rStyle w:val="Hyperkobling"/>
                  <w:rFonts w:cs="Lucida Sans Unicode"/>
                  <w:noProof/>
                </w:rPr>
                <w:t>22.1 Avtalte krav</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22</w:t>
              </w:r>
              <w:r w:rsidRPr="00CD78FB">
                <w:rPr>
                  <w:rFonts w:cs="Lucida Sans Unicode"/>
                  <w:noProof/>
                  <w:webHidden/>
                </w:rPr>
                <w:fldChar w:fldCharType="end"/>
              </w:r>
            </w:hyperlink>
          </w:p>
          <w:p w14:paraId="57DC621D" w14:textId="2C14AA57"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67" w:history="1">
              <w:r w:rsidRPr="00CD78FB">
                <w:rPr>
                  <w:rStyle w:val="Hyperkobling"/>
                  <w:rFonts w:cs="Lucida Sans Unicode"/>
                  <w:noProof/>
                </w:rPr>
                <w:t>22.2 Valg av løsninger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24</w:t>
              </w:r>
              <w:r w:rsidRPr="00CD78FB">
                <w:rPr>
                  <w:rFonts w:cs="Lucida Sans Unicode"/>
                  <w:noProof/>
                  <w:webHidden/>
                </w:rPr>
                <w:fldChar w:fldCharType="end"/>
              </w:r>
            </w:hyperlink>
          </w:p>
          <w:p w14:paraId="3CACD930" w14:textId="7F435476"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68" w:history="1">
              <w:r w:rsidRPr="00CD78FB">
                <w:rPr>
                  <w:rStyle w:val="Hyperkobling"/>
                  <w:rFonts w:cs="Lucida Sans Unicode"/>
                  <w:noProof/>
                </w:rPr>
                <w:t>23 Kvalitetssikring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25</w:t>
              </w:r>
              <w:r w:rsidRPr="00CD78FB">
                <w:rPr>
                  <w:rFonts w:cs="Lucida Sans Unicode"/>
                  <w:noProof/>
                  <w:webHidden/>
                </w:rPr>
                <w:fldChar w:fldCharType="end"/>
              </w:r>
            </w:hyperlink>
          </w:p>
          <w:p w14:paraId="4E14DA6E" w14:textId="4FF34C94"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69" w:history="1">
              <w:r w:rsidRPr="00CD78FB">
                <w:rPr>
                  <w:rStyle w:val="Hyperkobling"/>
                  <w:rFonts w:cs="Lucida Sans Unicode"/>
                  <w:noProof/>
                </w:rPr>
                <w:t>23.1 Krav til kvalitetssikringssystem</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_Toc230263669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25</w:t>
              </w:r>
              <w:r w:rsidRPr="00CD78FB">
                <w:rPr>
                  <w:rFonts w:cs="Lucida Sans Unicode"/>
                  <w:noProof/>
                  <w:webHidden/>
                </w:rPr>
                <w:fldChar w:fldCharType="end"/>
              </w:r>
            </w:hyperlink>
          </w:p>
          <w:p w14:paraId="110C9F8E" w14:textId="447192D1"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70" w:history="1">
              <w:r w:rsidRPr="00CD78FB">
                <w:rPr>
                  <w:rStyle w:val="Hyperkobling"/>
                  <w:rFonts w:cs="Lucida Sans Unicode"/>
                  <w:noProof/>
                </w:rPr>
                <w:t>23.2 Kvalitetsplan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25</w:t>
              </w:r>
              <w:r w:rsidRPr="00CD78FB">
                <w:rPr>
                  <w:rFonts w:cs="Lucida Sans Unicode"/>
                  <w:noProof/>
                  <w:webHidden/>
                </w:rPr>
                <w:fldChar w:fldCharType="end"/>
              </w:r>
            </w:hyperlink>
          </w:p>
          <w:p w14:paraId="2C51CC26" w14:textId="0A06AEFA"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71" w:history="1">
              <w:r w:rsidRPr="00CD78FB">
                <w:rPr>
                  <w:rStyle w:val="Hyperkobling"/>
                  <w:rFonts w:cs="Lucida Sans Unicode"/>
                  <w:noProof/>
                </w:rPr>
                <w:t>23.3 Dokumentasjon og rapportering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27</w:t>
              </w:r>
              <w:r w:rsidRPr="00CD78FB">
                <w:rPr>
                  <w:rFonts w:cs="Lucida Sans Unicode"/>
                  <w:noProof/>
                  <w:webHidden/>
                </w:rPr>
                <w:fldChar w:fldCharType="end"/>
              </w:r>
            </w:hyperlink>
          </w:p>
          <w:p w14:paraId="5911A52B" w14:textId="0F2AEACF"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72" w:history="1">
              <w:r w:rsidRPr="00CD78FB">
                <w:rPr>
                  <w:rStyle w:val="Hyperkobling"/>
                  <w:rFonts w:cs="Lucida Sans Unicode"/>
                  <w:noProof/>
                </w:rPr>
                <w:t>23.3.1 Generelt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27</w:t>
              </w:r>
              <w:r w:rsidRPr="00CD78FB">
                <w:rPr>
                  <w:rFonts w:cs="Lucida Sans Unicode"/>
                  <w:noProof/>
                  <w:webHidden/>
                </w:rPr>
                <w:fldChar w:fldCharType="end"/>
              </w:r>
            </w:hyperlink>
          </w:p>
          <w:p w14:paraId="14FA5AE2" w14:textId="2672DD83"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73" w:history="1">
              <w:r w:rsidRPr="00CD78FB">
                <w:rPr>
                  <w:rStyle w:val="Hyperkobling"/>
                  <w:rFonts w:cs="Lucida Sans Unicode"/>
                  <w:noProof/>
                </w:rPr>
                <w:t>23.3.2 Orientering mellom partenes representanter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27</w:t>
              </w:r>
              <w:r w:rsidRPr="00CD78FB">
                <w:rPr>
                  <w:rFonts w:cs="Lucida Sans Unicode"/>
                  <w:noProof/>
                  <w:webHidden/>
                </w:rPr>
                <w:fldChar w:fldCharType="end"/>
              </w:r>
            </w:hyperlink>
          </w:p>
          <w:p w14:paraId="637D5808" w14:textId="23E9F6A9"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74" w:history="1">
              <w:r w:rsidRPr="00CD78FB">
                <w:rPr>
                  <w:rStyle w:val="Hyperkobling"/>
                  <w:rFonts w:cs="Lucida Sans Unicode"/>
                  <w:noProof/>
                </w:rPr>
                <w:t>23.3.3 Månedsrapportering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27</w:t>
              </w:r>
              <w:r w:rsidRPr="00CD78FB">
                <w:rPr>
                  <w:rFonts w:cs="Lucida Sans Unicode"/>
                  <w:noProof/>
                  <w:webHidden/>
                </w:rPr>
                <w:fldChar w:fldCharType="end"/>
              </w:r>
            </w:hyperlink>
          </w:p>
          <w:p w14:paraId="5AA71321" w14:textId="14608E9E"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75" w:history="1">
              <w:r w:rsidRPr="00CD78FB">
                <w:rPr>
                  <w:rStyle w:val="Hyperkobling"/>
                  <w:rFonts w:cs="Lucida Sans Unicode"/>
                  <w:noProof/>
                </w:rPr>
                <w:t>23.3.4 Årsrapport ytre miljø</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28</w:t>
              </w:r>
              <w:r w:rsidRPr="00CD78FB">
                <w:rPr>
                  <w:rFonts w:cs="Lucida Sans Unicode"/>
                  <w:noProof/>
                  <w:webHidden/>
                </w:rPr>
                <w:fldChar w:fldCharType="end"/>
              </w:r>
            </w:hyperlink>
          </w:p>
          <w:p w14:paraId="5695CC3A" w14:textId="19D76F34"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76" w:history="1">
              <w:r w:rsidRPr="00CD78FB">
                <w:rPr>
                  <w:rStyle w:val="Hyperkobling"/>
                  <w:rFonts w:cs="Lucida Sans Unicode"/>
                  <w:noProof/>
                </w:rPr>
                <w:t>23.3.5 Arbeider med bruer, ferjekaier og andre bærende konstruksjoner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28</w:t>
              </w:r>
              <w:r w:rsidRPr="00CD78FB">
                <w:rPr>
                  <w:rFonts w:cs="Lucida Sans Unicode"/>
                  <w:noProof/>
                  <w:webHidden/>
                </w:rPr>
                <w:fldChar w:fldCharType="end"/>
              </w:r>
            </w:hyperlink>
          </w:p>
          <w:p w14:paraId="4BC8B4D8" w14:textId="254B49F5" w:rsidR="00F02D2F" w:rsidRPr="00CD78FB" w:rsidRDefault="00F02D2F">
            <w:pPr>
              <w:pStyle w:val="INNH5"/>
              <w:tabs>
                <w:tab w:val="right" w:leader="dot" w:pos="8777"/>
              </w:tabs>
              <w:rPr>
                <w:rFonts w:eastAsiaTheme="minorEastAsia" w:cs="Lucida Sans Unicode"/>
                <w:noProof/>
                <w:kern w:val="2"/>
                <w:sz w:val="24"/>
                <w:szCs w:val="24"/>
                <w14:ligatures w14:val="standardContextual"/>
              </w:rPr>
            </w:pPr>
            <w:hyperlink w:anchor="_Toc230263677" w:history="1">
              <w:r w:rsidRPr="00CD78FB">
                <w:rPr>
                  <w:rStyle w:val="Hyperkobling"/>
                  <w:rFonts w:cs="Lucida Sans Unicode"/>
                  <w:noProof/>
                </w:rPr>
                <w:t>23.3.5.1 Kvalitetssystem</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28</w:t>
              </w:r>
              <w:r w:rsidRPr="00CD78FB">
                <w:rPr>
                  <w:rFonts w:cs="Lucida Sans Unicode"/>
                  <w:noProof/>
                  <w:webHidden/>
                </w:rPr>
                <w:fldChar w:fldCharType="end"/>
              </w:r>
            </w:hyperlink>
          </w:p>
          <w:p w14:paraId="6DCEB242" w14:textId="2B61D336" w:rsidR="00F02D2F" w:rsidRPr="00CD78FB" w:rsidRDefault="00F02D2F">
            <w:pPr>
              <w:pStyle w:val="INNH5"/>
              <w:tabs>
                <w:tab w:val="right" w:leader="dot" w:pos="8777"/>
              </w:tabs>
              <w:rPr>
                <w:rFonts w:eastAsiaTheme="minorEastAsia" w:cs="Lucida Sans Unicode"/>
                <w:noProof/>
                <w:kern w:val="2"/>
                <w:sz w:val="24"/>
                <w:szCs w:val="24"/>
                <w14:ligatures w14:val="standardContextual"/>
              </w:rPr>
            </w:pPr>
            <w:hyperlink w:anchor="_Toc230263678" w:history="1">
              <w:r w:rsidRPr="00CD78FB">
                <w:rPr>
                  <w:rStyle w:val="Hyperkobling"/>
                  <w:rFonts w:cs="Lucida Sans Unicode"/>
                  <w:noProof/>
                </w:rPr>
                <w:t>23.3.5.2 Spesielle kompetansekrav</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29</w:t>
              </w:r>
              <w:r w:rsidRPr="00CD78FB">
                <w:rPr>
                  <w:rFonts w:cs="Lucida Sans Unicode"/>
                  <w:noProof/>
                  <w:webHidden/>
                </w:rPr>
                <w:fldChar w:fldCharType="end"/>
              </w:r>
            </w:hyperlink>
          </w:p>
          <w:p w14:paraId="2D998E7B" w14:textId="41666593"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79" w:history="1">
              <w:r w:rsidRPr="00CD78FB">
                <w:rPr>
                  <w:rStyle w:val="Hyperkobling"/>
                  <w:rFonts w:cs="Lucida Sans Unicode"/>
                  <w:noProof/>
                </w:rPr>
                <w:t>23.4 Bestemmelser for asfaltarbeider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_Toc230263679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30</w:t>
              </w:r>
              <w:r w:rsidRPr="00CD78FB">
                <w:rPr>
                  <w:rFonts w:cs="Lucida Sans Unicode"/>
                  <w:noProof/>
                  <w:webHidden/>
                </w:rPr>
                <w:fldChar w:fldCharType="end"/>
              </w:r>
            </w:hyperlink>
          </w:p>
          <w:p w14:paraId="76FBCBF0" w14:textId="71B39F78"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80" w:history="1">
              <w:r w:rsidRPr="00CD78FB">
                <w:rPr>
                  <w:rStyle w:val="Hyperkobling"/>
                  <w:rFonts w:cs="Lucida Sans Unicode"/>
                  <w:noProof/>
                </w:rPr>
                <w:t>23.4.1 Krav til dokumentasjon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30</w:t>
              </w:r>
              <w:r w:rsidRPr="00CD78FB">
                <w:rPr>
                  <w:rFonts w:cs="Lucida Sans Unicode"/>
                  <w:noProof/>
                  <w:webHidden/>
                </w:rPr>
                <w:fldChar w:fldCharType="end"/>
              </w:r>
            </w:hyperlink>
          </w:p>
          <w:p w14:paraId="34CBAC6D" w14:textId="0EA9D16F" w:rsidR="00F02D2F" w:rsidRPr="00CD78FB" w:rsidRDefault="00F02D2F">
            <w:pPr>
              <w:pStyle w:val="INNH5"/>
              <w:tabs>
                <w:tab w:val="right" w:leader="dot" w:pos="8777"/>
              </w:tabs>
              <w:rPr>
                <w:rFonts w:eastAsiaTheme="minorEastAsia" w:cs="Lucida Sans Unicode"/>
                <w:noProof/>
                <w:kern w:val="2"/>
                <w:sz w:val="24"/>
                <w:szCs w:val="24"/>
                <w14:ligatures w14:val="standardContextual"/>
              </w:rPr>
            </w:pPr>
            <w:hyperlink w:anchor="_Toc230263681" w:history="1">
              <w:r w:rsidRPr="00CD78FB">
                <w:rPr>
                  <w:rStyle w:val="Hyperkobling"/>
                  <w:rFonts w:cs="Lucida Sans Unicode"/>
                  <w:noProof/>
                </w:rPr>
                <w:t>23.4.1.1 Frister for dokumentasjon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30</w:t>
              </w:r>
              <w:r w:rsidRPr="00CD78FB">
                <w:rPr>
                  <w:rFonts w:cs="Lucida Sans Unicode"/>
                  <w:noProof/>
                  <w:webHidden/>
                </w:rPr>
                <w:fldChar w:fldCharType="end"/>
              </w:r>
            </w:hyperlink>
          </w:p>
          <w:p w14:paraId="04A29D5B" w14:textId="214FE16E" w:rsidR="00F02D2F" w:rsidRPr="00CD78FB" w:rsidRDefault="00F02D2F">
            <w:pPr>
              <w:pStyle w:val="INNH5"/>
              <w:tabs>
                <w:tab w:val="right" w:leader="dot" w:pos="8777"/>
              </w:tabs>
              <w:rPr>
                <w:rFonts w:eastAsiaTheme="minorEastAsia" w:cs="Lucida Sans Unicode"/>
                <w:noProof/>
                <w:kern w:val="2"/>
                <w:sz w:val="24"/>
                <w:szCs w:val="24"/>
                <w14:ligatures w14:val="standardContextual"/>
              </w:rPr>
            </w:pPr>
            <w:hyperlink w:anchor="_Toc230263682" w:history="1">
              <w:r w:rsidRPr="00CD78FB">
                <w:rPr>
                  <w:rStyle w:val="Hyperkobling"/>
                  <w:rFonts w:cs="Lucida Sans Unicode"/>
                  <w:noProof/>
                </w:rPr>
                <w:t>23.4.1.2. Kontrollgrunnlag (arbeidsresepter)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30</w:t>
              </w:r>
              <w:r w:rsidRPr="00CD78FB">
                <w:rPr>
                  <w:rFonts w:cs="Lucida Sans Unicode"/>
                  <w:noProof/>
                  <w:webHidden/>
                </w:rPr>
                <w:fldChar w:fldCharType="end"/>
              </w:r>
            </w:hyperlink>
          </w:p>
          <w:p w14:paraId="6D7B51AC" w14:textId="4DBC45DD" w:rsidR="00F02D2F" w:rsidRPr="00CD78FB" w:rsidRDefault="00F02D2F">
            <w:pPr>
              <w:pStyle w:val="INNH5"/>
              <w:tabs>
                <w:tab w:val="right" w:leader="dot" w:pos="8777"/>
              </w:tabs>
              <w:rPr>
                <w:rFonts w:eastAsiaTheme="minorEastAsia" w:cs="Lucida Sans Unicode"/>
                <w:noProof/>
                <w:kern w:val="2"/>
                <w:sz w:val="24"/>
                <w:szCs w:val="24"/>
                <w14:ligatures w14:val="standardContextual"/>
              </w:rPr>
            </w:pPr>
            <w:hyperlink w:anchor="_Toc230263683" w:history="1">
              <w:r w:rsidRPr="00CD78FB">
                <w:rPr>
                  <w:rStyle w:val="Hyperkobling"/>
                  <w:rFonts w:cs="Lucida Sans Unicode"/>
                  <w:noProof/>
                </w:rPr>
                <w:t>23.4.1.3 Polymermodifisert bitumen, PMB</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30</w:t>
              </w:r>
              <w:r w:rsidRPr="00CD78FB">
                <w:rPr>
                  <w:rFonts w:cs="Lucida Sans Unicode"/>
                  <w:noProof/>
                  <w:webHidden/>
                </w:rPr>
                <w:fldChar w:fldCharType="end"/>
              </w:r>
            </w:hyperlink>
          </w:p>
          <w:p w14:paraId="2EF9145E" w14:textId="4EA5D5D3"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84" w:history="1">
              <w:r w:rsidRPr="00CD78FB">
                <w:rPr>
                  <w:rStyle w:val="Hyperkobling"/>
                  <w:rFonts w:cs="Lucida Sans Unicode"/>
                  <w:noProof/>
                </w:rPr>
                <w:t>23.4.2 Etterkontroll</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31</w:t>
              </w:r>
              <w:r w:rsidRPr="00CD78FB">
                <w:rPr>
                  <w:rFonts w:cs="Lucida Sans Unicode"/>
                  <w:noProof/>
                  <w:webHidden/>
                </w:rPr>
                <w:fldChar w:fldCharType="end"/>
              </w:r>
            </w:hyperlink>
          </w:p>
          <w:p w14:paraId="248F2EBF" w14:textId="2EC01A9C"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85" w:history="1">
              <w:r w:rsidRPr="00CD78FB">
                <w:rPr>
                  <w:rStyle w:val="Hyperkobling"/>
                  <w:rFonts w:cs="Lucida Sans Unicode"/>
                  <w:noProof/>
                </w:rPr>
                <w:t>23.4.3 Regler ved mangler og avvik</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31</w:t>
              </w:r>
              <w:r w:rsidRPr="00CD78FB">
                <w:rPr>
                  <w:rFonts w:cs="Lucida Sans Unicode"/>
                  <w:noProof/>
                  <w:webHidden/>
                </w:rPr>
                <w:fldChar w:fldCharType="end"/>
              </w:r>
            </w:hyperlink>
          </w:p>
          <w:p w14:paraId="24010BA3" w14:textId="430370C2"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86" w:history="1">
              <w:r w:rsidRPr="00CD78FB">
                <w:rPr>
                  <w:rStyle w:val="Hyperkobling"/>
                  <w:rFonts w:cs="Lucida Sans Unicode"/>
                  <w:noProof/>
                </w:rPr>
                <w:t>23.5 Bestemmelser for elektroarbeider – elektriske anlegg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33</w:t>
              </w:r>
              <w:r w:rsidRPr="00CD78FB">
                <w:rPr>
                  <w:rFonts w:cs="Lucida Sans Unicode"/>
                  <w:noProof/>
                  <w:webHidden/>
                </w:rPr>
                <w:fldChar w:fldCharType="end"/>
              </w:r>
            </w:hyperlink>
          </w:p>
          <w:p w14:paraId="5728332C" w14:textId="68A7CDA4"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87" w:history="1">
              <w:r w:rsidRPr="00CD78FB">
                <w:rPr>
                  <w:rStyle w:val="Hyperkobling"/>
                  <w:rFonts w:cs="Lucida Sans Unicode"/>
                  <w:noProof/>
                </w:rPr>
                <w:t>23.5.1. Elektriske lavspenningsinstallasjoner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33</w:t>
              </w:r>
              <w:r w:rsidRPr="00CD78FB">
                <w:rPr>
                  <w:rFonts w:cs="Lucida Sans Unicode"/>
                  <w:noProof/>
                  <w:webHidden/>
                </w:rPr>
                <w:fldChar w:fldCharType="end"/>
              </w:r>
            </w:hyperlink>
          </w:p>
          <w:p w14:paraId="3C3FF959" w14:textId="09580D63"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88" w:history="1">
              <w:r w:rsidRPr="00CD78FB">
                <w:rPr>
                  <w:rStyle w:val="Hyperkobling"/>
                  <w:rFonts w:cs="Lucida Sans Unicode"/>
                  <w:noProof/>
                </w:rPr>
                <w:t>23.5.2. Fordelinger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33</w:t>
              </w:r>
              <w:r w:rsidRPr="00CD78FB">
                <w:rPr>
                  <w:rFonts w:cs="Lucida Sans Unicode"/>
                  <w:noProof/>
                  <w:webHidden/>
                </w:rPr>
                <w:fldChar w:fldCharType="end"/>
              </w:r>
            </w:hyperlink>
          </w:p>
          <w:p w14:paraId="7D4DA76A" w14:textId="17A81E46"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89" w:history="1">
              <w:r w:rsidRPr="00CD78FB">
                <w:rPr>
                  <w:rStyle w:val="Hyperkobling"/>
                  <w:rFonts w:cs="Lucida Sans Unicode"/>
                  <w:noProof/>
                </w:rPr>
                <w:t>23.5.3. Ekomanlegg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_Toc230263689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33</w:t>
              </w:r>
              <w:r w:rsidRPr="00CD78FB">
                <w:rPr>
                  <w:rFonts w:cs="Lucida Sans Unicode"/>
                  <w:noProof/>
                  <w:webHidden/>
                </w:rPr>
                <w:fldChar w:fldCharType="end"/>
              </w:r>
            </w:hyperlink>
          </w:p>
          <w:p w14:paraId="271C96C7" w14:textId="78ECBC6A"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690" w:history="1">
              <w:r w:rsidRPr="00CD78FB">
                <w:rPr>
                  <w:rStyle w:val="Hyperkobling"/>
                  <w:rFonts w:cs="Lucida Sans Unicode"/>
                  <w:noProof/>
                </w:rPr>
                <w:t>23.5.4. Maskiner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33</w:t>
              </w:r>
              <w:r w:rsidRPr="00CD78FB">
                <w:rPr>
                  <w:rFonts w:cs="Lucida Sans Unicode"/>
                  <w:noProof/>
                  <w:webHidden/>
                </w:rPr>
                <w:fldChar w:fldCharType="end"/>
              </w:r>
            </w:hyperlink>
          </w:p>
          <w:p w14:paraId="0ED12125" w14:textId="37A1F31C"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91" w:history="1">
              <w:r w:rsidRPr="00CD78FB">
                <w:rPr>
                  <w:rStyle w:val="Hyperkobling"/>
                  <w:rFonts w:cs="Lucida Sans Unicode"/>
                  <w:noProof/>
                </w:rPr>
                <w:t>23.6 Bestemmelse for montering, reparasjon og vedlikehold av rekkverk</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33</w:t>
              </w:r>
              <w:r w:rsidRPr="00CD78FB">
                <w:rPr>
                  <w:rFonts w:cs="Lucida Sans Unicode"/>
                  <w:noProof/>
                  <w:webHidden/>
                </w:rPr>
                <w:fldChar w:fldCharType="end"/>
              </w:r>
            </w:hyperlink>
          </w:p>
          <w:p w14:paraId="07F13B8C" w14:textId="043384A7"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92" w:history="1">
              <w:r w:rsidRPr="00CD78FB">
                <w:rPr>
                  <w:rStyle w:val="Hyperkobling"/>
                  <w:rFonts w:cs="Lucida Sans Unicode"/>
                  <w:noProof/>
                </w:rPr>
                <w:t>24 Prosjektering (Se NS 8407 pkt. 16)</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34</w:t>
              </w:r>
              <w:r w:rsidRPr="00CD78FB">
                <w:rPr>
                  <w:rFonts w:cs="Lucida Sans Unicode"/>
                  <w:noProof/>
                  <w:webHidden/>
                </w:rPr>
                <w:fldChar w:fldCharType="end"/>
              </w:r>
            </w:hyperlink>
          </w:p>
          <w:p w14:paraId="4C8618B0" w14:textId="62BF6DCF"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93" w:history="1">
              <w:r w:rsidRPr="00CD78FB">
                <w:rPr>
                  <w:rStyle w:val="Hyperkobling"/>
                  <w:rFonts w:cs="Lucida Sans Unicode"/>
                  <w:noProof/>
                </w:rPr>
                <w:t>25 Krav til prosessen (Se NS 8407 pkt. 15)</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34</w:t>
              </w:r>
              <w:r w:rsidRPr="00CD78FB">
                <w:rPr>
                  <w:rFonts w:cs="Lucida Sans Unicode"/>
                  <w:noProof/>
                  <w:webHidden/>
                </w:rPr>
                <w:fldChar w:fldCharType="end"/>
              </w:r>
            </w:hyperlink>
          </w:p>
          <w:p w14:paraId="4F6E05EE" w14:textId="2F3962A3"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94" w:history="1">
              <w:r w:rsidRPr="00CD78FB">
                <w:rPr>
                  <w:rStyle w:val="Hyperkobling"/>
                  <w:rFonts w:cs="Lucida Sans Unicode"/>
                  <w:noProof/>
                </w:rPr>
                <w:t>25.1 Forandringer i lover, forskrifter mv.</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34</w:t>
              </w:r>
              <w:r w:rsidRPr="00CD78FB">
                <w:rPr>
                  <w:rFonts w:cs="Lucida Sans Unicode"/>
                  <w:noProof/>
                  <w:webHidden/>
                </w:rPr>
                <w:fldChar w:fldCharType="end"/>
              </w:r>
            </w:hyperlink>
          </w:p>
          <w:p w14:paraId="4AE66E2D" w14:textId="0ECB106D"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95" w:history="1">
              <w:r w:rsidRPr="00CD78FB">
                <w:rPr>
                  <w:rStyle w:val="Hyperkobling"/>
                  <w:rFonts w:cs="Lucida Sans Unicode"/>
                  <w:noProof/>
                </w:rPr>
                <w:t>26 Forhold på byggeplassen (Se NS 8407 pkt. 18)</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34</w:t>
              </w:r>
              <w:r w:rsidRPr="00CD78FB">
                <w:rPr>
                  <w:rFonts w:cs="Lucida Sans Unicode"/>
                  <w:noProof/>
                  <w:webHidden/>
                </w:rPr>
                <w:fldChar w:fldCharType="end"/>
              </w:r>
            </w:hyperlink>
          </w:p>
          <w:p w14:paraId="051D91B6" w14:textId="3D42934A"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96" w:history="1">
              <w:r w:rsidRPr="00CD78FB">
                <w:rPr>
                  <w:rStyle w:val="Hyperkobling"/>
                  <w:rFonts w:cs="Lucida Sans Unicode"/>
                  <w:noProof/>
                </w:rPr>
                <w:t>26.1 Tilkomst til byggeområde mv.</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34</w:t>
              </w:r>
              <w:r w:rsidRPr="00CD78FB">
                <w:rPr>
                  <w:rFonts w:cs="Lucida Sans Unicode"/>
                  <w:noProof/>
                  <w:webHidden/>
                </w:rPr>
                <w:fldChar w:fldCharType="end"/>
              </w:r>
            </w:hyperlink>
          </w:p>
          <w:p w14:paraId="5A6BB308" w14:textId="6C08143B"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697" w:history="1">
              <w:r w:rsidRPr="00CD78FB">
                <w:rPr>
                  <w:rStyle w:val="Hyperkobling"/>
                  <w:rFonts w:cs="Lucida Sans Unicode"/>
                  <w:noProof/>
                </w:rPr>
                <w:t>28 Fremdrift og samordning (Se NS 8407 pkt. 21)</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35</w:t>
              </w:r>
              <w:r w:rsidRPr="00CD78FB">
                <w:rPr>
                  <w:rFonts w:cs="Lucida Sans Unicode"/>
                  <w:noProof/>
                  <w:webHidden/>
                </w:rPr>
                <w:fldChar w:fldCharType="end"/>
              </w:r>
            </w:hyperlink>
          </w:p>
          <w:p w14:paraId="70C0116B" w14:textId="6498B3DB"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98" w:history="1">
              <w:r w:rsidRPr="00CD78FB">
                <w:rPr>
                  <w:rStyle w:val="Hyperkobling"/>
                  <w:rFonts w:cs="Lucida Sans Unicode"/>
                  <w:noProof/>
                </w:rPr>
                <w:t>28.1 Leverandørens fremdriftsplan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35</w:t>
              </w:r>
              <w:r w:rsidRPr="00CD78FB">
                <w:rPr>
                  <w:rFonts w:cs="Lucida Sans Unicode"/>
                  <w:noProof/>
                  <w:webHidden/>
                </w:rPr>
                <w:fldChar w:fldCharType="end"/>
              </w:r>
            </w:hyperlink>
          </w:p>
          <w:p w14:paraId="13693C12" w14:textId="0831D872"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699" w:history="1">
              <w:r w:rsidRPr="00CD78FB">
                <w:rPr>
                  <w:rStyle w:val="Hyperkobling"/>
                  <w:rFonts w:cs="Lucida Sans Unicode"/>
                  <w:noProof/>
                </w:rPr>
                <w:t>28.2 Fremdriftsstatus og varsling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_Toc230263699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36</w:t>
              </w:r>
              <w:r w:rsidRPr="00CD78FB">
                <w:rPr>
                  <w:rFonts w:cs="Lucida Sans Unicode"/>
                  <w:noProof/>
                  <w:webHidden/>
                </w:rPr>
                <w:fldChar w:fldCharType="end"/>
              </w:r>
            </w:hyperlink>
          </w:p>
          <w:p w14:paraId="47323E4E" w14:textId="430C2ADB"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00" w:history="1">
              <w:r w:rsidRPr="00CD78FB">
                <w:rPr>
                  <w:rStyle w:val="Hyperkobling"/>
                  <w:rFonts w:cs="Lucida Sans Unicode"/>
                  <w:noProof/>
                </w:rPr>
                <w:t>28.3 Leverandørens samordningsplikt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36</w:t>
              </w:r>
              <w:r w:rsidRPr="00CD78FB">
                <w:rPr>
                  <w:rFonts w:cs="Lucida Sans Unicode"/>
                  <w:noProof/>
                  <w:webHidden/>
                </w:rPr>
                <w:fldChar w:fldCharType="end"/>
              </w:r>
            </w:hyperlink>
          </w:p>
          <w:p w14:paraId="6D8CFFEA" w14:textId="3725B96B"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01" w:history="1">
              <w:r w:rsidRPr="00CD78FB">
                <w:rPr>
                  <w:rStyle w:val="Hyperkobling"/>
                  <w:rFonts w:cs="Lucida Sans Unicode"/>
                  <w:noProof/>
                </w:rPr>
                <w:t>29 Byggherrens kontroll av leverandørens ytelser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36</w:t>
              </w:r>
              <w:r w:rsidRPr="00CD78FB">
                <w:rPr>
                  <w:rFonts w:cs="Lucida Sans Unicode"/>
                  <w:noProof/>
                  <w:webHidden/>
                </w:rPr>
                <w:fldChar w:fldCharType="end"/>
              </w:r>
            </w:hyperlink>
          </w:p>
          <w:p w14:paraId="55429C15" w14:textId="69C1C5AB"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02" w:history="1">
              <w:r w:rsidRPr="00CD78FB">
                <w:rPr>
                  <w:rStyle w:val="Hyperkobling"/>
                  <w:rFonts w:cs="Lucida Sans Unicode"/>
                  <w:noProof/>
                </w:rPr>
                <w:t>30 Risiko for forhold ved grunnen (Se NS 8407 pkt. 23)</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37</w:t>
              </w:r>
              <w:r w:rsidRPr="00CD78FB">
                <w:rPr>
                  <w:rFonts w:cs="Lucida Sans Unicode"/>
                  <w:noProof/>
                  <w:webHidden/>
                </w:rPr>
                <w:fldChar w:fldCharType="end"/>
              </w:r>
            </w:hyperlink>
          </w:p>
          <w:p w14:paraId="776AB701" w14:textId="4493248D"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03" w:history="1">
              <w:r w:rsidRPr="00CD78FB">
                <w:rPr>
                  <w:rStyle w:val="Hyperkobling"/>
                  <w:rFonts w:eastAsiaTheme="majorEastAsia" w:cs="Lucida Sans Unicode"/>
                  <w:noProof/>
                </w:rPr>
                <w:t>31 Tidspunkt for byggherrens ytelser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38</w:t>
              </w:r>
              <w:r w:rsidRPr="00CD78FB">
                <w:rPr>
                  <w:rFonts w:cs="Lucida Sans Unicode"/>
                  <w:noProof/>
                  <w:webHidden/>
                </w:rPr>
                <w:fldChar w:fldCharType="end"/>
              </w:r>
            </w:hyperlink>
          </w:p>
          <w:p w14:paraId="53FB9859" w14:textId="56F86828"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04" w:history="1">
              <w:r w:rsidRPr="00CD78FB">
                <w:rPr>
                  <w:rStyle w:val="Hyperkobling"/>
                  <w:rFonts w:eastAsiaTheme="majorEastAsia" w:cs="Lucida Sans Unicode"/>
                  <w:noProof/>
                </w:rPr>
                <w:t>32 Avtalt risikoovergang (Se NS 8407 pkt. 24)</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38</w:t>
              </w:r>
              <w:r w:rsidRPr="00CD78FB">
                <w:rPr>
                  <w:rFonts w:cs="Lucida Sans Unicode"/>
                  <w:noProof/>
                  <w:webHidden/>
                </w:rPr>
                <w:fldChar w:fldCharType="end"/>
              </w:r>
            </w:hyperlink>
          </w:p>
          <w:p w14:paraId="76107940" w14:textId="0325AA91"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05" w:history="1">
              <w:r w:rsidRPr="00CD78FB">
                <w:rPr>
                  <w:rStyle w:val="Hyperkobling"/>
                  <w:rFonts w:cs="Lucida Sans Unicode"/>
                  <w:noProof/>
                </w:rPr>
                <w:t>33 Fastsettelse av vederlaget (Se NS 8407 pkt. 26)</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38</w:t>
              </w:r>
              <w:r w:rsidRPr="00CD78FB">
                <w:rPr>
                  <w:rFonts w:cs="Lucida Sans Unicode"/>
                  <w:noProof/>
                  <w:webHidden/>
                </w:rPr>
                <w:fldChar w:fldCharType="end"/>
              </w:r>
            </w:hyperlink>
          </w:p>
          <w:p w14:paraId="7108942B" w14:textId="2FE05B23"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06" w:history="1">
              <w:r w:rsidRPr="00CD78FB">
                <w:rPr>
                  <w:rStyle w:val="Hyperkobling"/>
                  <w:rFonts w:cs="Lucida Sans Unicode"/>
                  <w:noProof/>
                </w:rPr>
                <w:t>33.1 Vederlaget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38</w:t>
              </w:r>
              <w:r w:rsidRPr="00CD78FB">
                <w:rPr>
                  <w:rFonts w:cs="Lucida Sans Unicode"/>
                  <w:noProof/>
                  <w:webHidden/>
                </w:rPr>
                <w:fldChar w:fldCharType="end"/>
              </w:r>
            </w:hyperlink>
          </w:p>
          <w:p w14:paraId="712922A4" w14:textId="3DA9FAA2"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07" w:history="1">
              <w:r w:rsidRPr="00CD78FB">
                <w:rPr>
                  <w:rStyle w:val="Hyperkobling"/>
                  <w:rFonts w:cs="Lucida Sans Unicode"/>
                  <w:noProof/>
                </w:rPr>
                <w:t>33.2 Indeksregulering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40</w:t>
              </w:r>
              <w:r w:rsidRPr="00CD78FB">
                <w:rPr>
                  <w:rFonts w:cs="Lucida Sans Unicode"/>
                  <w:noProof/>
                  <w:webHidden/>
                </w:rPr>
                <w:fldChar w:fldCharType="end"/>
              </w:r>
            </w:hyperlink>
          </w:p>
          <w:p w14:paraId="5222D281" w14:textId="65F5BE4B"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08" w:history="1">
              <w:r w:rsidRPr="00CD78FB">
                <w:rPr>
                  <w:rStyle w:val="Hyperkobling"/>
                  <w:rFonts w:cs="Lucida Sans Unicode"/>
                  <w:noProof/>
                </w:rPr>
                <w:t>34 Fakturering (Se NS 8407 pkt. 27)</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40</w:t>
              </w:r>
              <w:r w:rsidRPr="00CD78FB">
                <w:rPr>
                  <w:rFonts w:cs="Lucida Sans Unicode"/>
                  <w:noProof/>
                  <w:webHidden/>
                </w:rPr>
                <w:fldChar w:fldCharType="end"/>
              </w:r>
            </w:hyperlink>
          </w:p>
          <w:p w14:paraId="1CF2927B" w14:textId="4666A4A7"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09" w:history="1">
              <w:r w:rsidRPr="00CD78FB">
                <w:rPr>
                  <w:rStyle w:val="Hyperkobling"/>
                  <w:rFonts w:cs="Lucida Sans Unicode"/>
                  <w:noProof/>
                </w:rPr>
                <w:t>34.1 Avtalt fakturering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_Toc230263709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40</w:t>
              </w:r>
              <w:r w:rsidRPr="00CD78FB">
                <w:rPr>
                  <w:rFonts w:cs="Lucida Sans Unicode"/>
                  <w:noProof/>
                  <w:webHidden/>
                </w:rPr>
                <w:fldChar w:fldCharType="end"/>
              </w:r>
            </w:hyperlink>
          </w:p>
          <w:p w14:paraId="20EA3694" w14:textId="7F49625B"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10" w:history="1">
              <w:r w:rsidRPr="00CD78FB">
                <w:rPr>
                  <w:rStyle w:val="Hyperkobling"/>
                  <w:rFonts w:cs="Lucida Sans Unicode"/>
                  <w:noProof/>
                </w:rPr>
                <w:t>34.2 Faktureringsplan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41</w:t>
              </w:r>
              <w:r w:rsidRPr="00CD78FB">
                <w:rPr>
                  <w:rFonts w:cs="Lucida Sans Unicode"/>
                  <w:noProof/>
                  <w:webHidden/>
                </w:rPr>
                <w:fldChar w:fldCharType="end"/>
              </w:r>
            </w:hyperlink>
          </w:p>
          <w:p w14:paraId="543C8097" w14:textId="2102A6B7"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11" w:history="1">
              <w:r w:rsidRPr="00CD78FB">
                <w:rPr>
                  <w:rStyle w:val="Hyperkobling"/>
                  <w:rFonts w:cs="Lucida Sans Unicode"/>
                  <w:noProof/>
                </w:rPr>
                <w:t>34.3 Dokumentasjon av fakturakravet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41</w:t>
              </w:r>
              <w:r w:rsidRPr="00CD78FB">
                <w:rPr>
                  <w:rFonts w:cs="Lucida Sans Unicode"/>
                  <w:noProof/>
                  <w:webHidden/>
                </w:rPr>
                <w:fldChar w:fldCharType="end"/>
              </w:r>
            </w:hyperlink>
          </w:p>
          <w:p w14:paraId="301DFCDE" w14:textId="2793BB15"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12" w:history="1">
              <w:r w:rsidRPr="00CD78FB">
                <w:rPr>
                  <w:rStyle w:val="Hyperkobling"/>
                  <w:rFonts w:cs="Lucida Sans Unicode"/>
                  <w:noProof/>
                </w:rPr>
                <w:t>35 Generelle betalingsbestemmelser (Se NS 8407 pkt. 28)</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42</w:t>
              </w:r>
              <w:r w:rsidRPr="00CD78FB">
                <w:rPr>
                  <w:rFonts w:cs="Lucida Sans Unicode"/>
                  <w:noProof/>
                  <w:webHidden/>
                </w:rPr>
                <w:fldChar w:fldCharType="end"/>
              </w:r>
            </w:hyperlink>
          </w:p>
          <w:p w14:paraId="097AAC97" w14:textId="7606A398"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13" w:history="1">
              <w:r w:rsidRPr="00CD78FB">
                <w:rPr>
                  <w:rStyle w:val="Hyperkobling"/>
                  <w:rFonts w:cs="Lucida Sans Unicode"/>
                  <w:noProof/>
                </w:rPr>
                <w:t>36 Særlige regler om regningsarbeid (Se NS 8407 pkt. 30)</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42</w:t>
              </w:r>
              <w:r w:rsidRPr="00CD78FB">
                <w:rPr>
                  <w:rFonts w:cs="Lucida Sans Unicode"/>
                  <w:noProof/>
                  <w:webHidden/>
                </w:rPr>
                <w:fldChar w:fldCharType="end"/>
              </w:r>
            </w:hyperlink>
          </w:p>
          <w:p w14:paraId="423BCB76" w14:textId="744D5153"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14" w:history="1">
              <w:r w:rsidRPr="00CD78FB">
                <w:rPr>
                  <w:rStyle w:val="Hyperkobling"/>
                  <w:rFonts w:cs="Lucida Sans Unicode"/>
                  <w:noProof/>
                </w:rPr>
                <w:t>36.1 Vederlagsberegning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42</w:t>
              </w:r>
              <w:r w:rsidRPr="00CD78FB">
                <w:rPr>
                  <w:rFonts w:cs="Lucida Sans Unicode"/>
                  <w:noProof/>
                  <w:webHidden/>
                </w:rPr>
                <w:fldChar w:fldCharType="end"/>
              </w:r>
            </w:hyperlink>
          </w:p>
          <w:p w14:paraId="0AF946F6" w14:textId="0D20CD54"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15" w:history="1">
              <w:r w:rsidRPr="00CD78FB">
                <w:rPr>
                  <w:rStyle w:val="Hyperkobling"/>
                  <w:rFonts w:cs="Lucida Sans Unicode"/>
                  <w:noProof/>
                </w:rPr>
                <w:t>36.2 Kontroll og dokumentasjon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43</w:t>
              </w:r>
              <w:r w:rsidRPr="00CD78FB">
                <w:rPr>
                  <w:rFonts w:cs="Lucida Sans Unicode"/>
                  <w:noProof/>
                  <w:webHidden/>
                </w:rPr>
                <w:fldChar w:fldCharType="end"/>
              </w:r>
            </w:hyperlink>
          </w:p>
          <w:p w14:paraId="1823FDB9" w14:textId="2DAB77F0"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16" w:history="1">
              <w:r w:rsidRPr="00CD78FB">
                <w:rPr>
                  <w:rStyle w:val="Hyperkobling"/>
                  <w:rFonts w:cs="Lucida Sans Unicode"/>
                  <w:noProof/>
                </w:rPr>
                <w:t>37 Endringer (Se NS 8407 pkt. 31)</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43</w:t>
              </w:r>
              <w:r w:rsidRPr="00CD78FB">
                <w:rPr>
                  <w:rFonts w:cs="Lucida Sans Unicode"/>
                  <w:noProof/>
                  <w:webHidden/>
                </w:rPr>
                <w:fldChar w:fldCharType="end"/>
              </w:r>
            </w:hyperlink>
          </w:p>
          <w:p w14:paraId="37C95815" w14:textId="745430D8"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17" w:history="1">
              <w:r w:rsidRPr="00CD78FB">
                <w:rPr>
                  <w:rStyle w:val="Hyperkobling"/>
                  <w:rFonts w:cs="Lucida Sans Unicode"/>
                  <w:noProof/>
                </w:rPr>
                <w:t>38 Tidligere ferdigstillelse eller overskridelse av ferdigstillelsesfrister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43</w:t>
              </w:r>
              <w:r w:rsidRPr="00CD78FB">
                <w:rPr>
                  <w:rFonts w:cs="Lucida Sans Unicode"/>
                  <w:noProof/>
                  <w:webHidden/>
                </w:rPr>
                <w:fldChar w:fldCharType="end"/>
              </w:r>
            </w:hyperlink>
          </w:p>
          <w:p w14:paraId="4244E81C" w14:textId="02E61C68"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18" w:history="1">
              <w:r w:rsidRPr="00CD78FB">
                <w:rPr>
                  <w:rStyle w:val="Hyperkobling"/>
                  <w:rFonts w:cs="Lucida Sans Unicode"/>
                  <w:noProof/>
                </w:rPr>
                <w:t>39 Fristforlengelse (se NS 8407 pkt. 33)</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43</w:t>
              </w:r>
              <w:r w:rsidRPr="00CD78FB">
                <w:rPr>
                  <w:rFonts w:cs="Lucida Sans Unicode"/>
                  <w:noProof/>
                  <w:webHidden/>
                </w:rPr>
                <w:fldChar w:fldCharType="end"/>
              </w:r>
            </w:hyperlink>
          </w:p>
          <w:p w14:paraId="688942C6" w14:textId="34E452A5"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19" w:history="1">
              <w:r w:rsidRPr="00CD78FB">
                <w:rPr>
                  <w:rStyle w:val="Hyperkobling"/>
                  <w:rFonts w:cs="Lucida Sans Unicode"/>
                  <w:noProof/>
                </w:rPr>
                <w:t>40 Forberedelse til overtakelse (Se NS 8407 pkt. 36)</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_Toc230263719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43</w:t>
              </w:r>
              <w:r w:rsidRPr="00CD78FB">
                <w:rPr>
                  <w:rFonts w:cs="Lucida Sans Unicode"/>
                  <w:noProof/>
                  <w:webHidden/>
                </w:rPr>
                <w:fldChar w:fldCharType="end"/>
              </w:r>
            </w:hyperlink>
          </w:p>
          <w:p w14:paraId="74D3A681" w14:textId="4D2D4479"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20" w:history="1">
              <w:r w:rsidRPr="00CD78FB">
                <w:rPr>
                  <w:rStyle w:val="Hyperkobling"/>
                  <w:rFonts w:cs="Lucida Sans Unicode"/>
                  <w:noProof/>
                </w:rPr>
                <w:t>40.1 Testing og innregulering av tekniske anlegg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43</w:t>
              </w:r>
              <w:r w:rsidRPr="00CD78FB">
                <w:rPr>
                  <w:rFonts w:cs="Lucida Sans Unicode"/>
                  <w:noProof/>
                  <w:webHidden/>
                </w:rPr>
                <w:fldChar w:fldCharType="end"/>
              </w:r>
            </w:hyperlink>
          </w:p>
          <w:p w14:paraId="76A79760" w14:textId="4D534374"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21" w:history="1">
              <w:r w:rsidRPr="00CD78FB">
                <w:rPr>
                  <w:rStyle w:val="Hyperkobling"/>
                  <w:rFonts w:cs="Lucida Sans Unicode"/>
                  <w:noProof/>
                </w:rPr>
                <w:t>40.2 Levering av FDV-dokumentasjon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44</w:t>
              </w:r>
              <w:r w:rsidRPr="00CD78FB">
                <w:rPr>
                  <w:rFonts w:cs="Lucida Sans Unicode"/>
                  <w:noProof/>
                  <w:webHidden/>
                </w:rPr>
                <w:fldChar w:fldCharType="end"/>
              </w:r>
            </w:hyperlink>
          </w:p>
          <w:p w14:paraId="1667291A" w14:textId="20BD56B7"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22" w:history="1">
              <w:r w:rsidRPr="00CD78FB">
                <w:rPr>
                  <w:rStyle w:val="Hyperkobling"/>
                  <w:rFonts w:cs="Lucida Sans Unicode"/>
                  <w:noProof/>
                </w:rPr>
                <w:t>41 Overtakelse (Se NS 8407 pkt. 37)</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45</w:t>
              </w:r>
              <w:r w:rsidRPr="00CD78FB">
                <w:rPr>
                  <w:rFonts w:cs="Lucida Sans Unicode"/>
                  <w:noProof/>
                  <w:webHidden/>
                </w:rPr>
                <w:fldChar w:fldCharType="end"/>
              </w:r>
            </w:hyperlink>
          </w:p>
          <w:p w14:paraId="0EA07B3A" w14:textId="1822E809"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23" w:history="1">
              <w:r w:rsidRPr="00CD78FB">
                <w:rPr>
                  <w:rStyle w:val="Hyperkobling"/>
                  <w:rFonts w:cs="Lucida Sans Unicode"/>
                  <w:noProof/>
                </w:rPr>
                <w:t>42 Sluttoppgjør (Se NS 8405 pkt. 39)</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45</w:t>
              </w:r>
              <w:r w:rsidRPr="00CD78FB">
                <w:rPr>
                  <w:rFonts w:cs="Lucida Sans Unicode"/>
                  <w:noProof/>
                  <w:webHidden/>
                </w:rPr>
                <w:fldChar w:fldCharType="end"/>
              </w:r>
            </w:hyperlink>
          </w:p>
          <w:p w14:paraId="3DA41D10" w14:textId="58065AAD"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24" w:history="1">
              <w:r w:rsidRPr="00CD78FB">
                <w:rPr>
                  <w:rStyle w:val="Hyperkobling"/>
                  <w:rFonts w:cs="Lucida Sans Unicode"/>
                  <w:noProof/>
                </w:rPr>
                <w:t>43 Forsinkelse (Se NS8407 pkt. 40)</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45</w:t>
              </w:r>
              <w:r w:rsidRPr="00CD78FB">
                <w:rPr>
                  <w:rFonts w:cs="Lucida Sans Unicode"/>
                  <w:noProof/>
                  <w:webHidden/>
                </w:rPr>
                <w:fldChar w:fldCharType="end"/>
              </w:r>
            </w:hyperlink>
          </w:p>
          <w:p w14:paraId="5BFBC31B" w14:textId="2D7D04B2"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25" w:history="1">
              <w:r w:rsidRPr="00CD78FB">
                <w:rPr>
                  <w:rStyle w:val="Hyperkobling"/>
                  <w:rFonts w:cs="Lucida Sans Unicode"/>
                  <w:noProof/>
                </w:rPr>
                <w:t>45 Heving (Se NS 8407 pkt. 46)</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46</w:t>
              </w:r>
              <w:r w:rsidRPr="00CD78FB">
                <w:rPr>
                  <w:rFonts w:cs="Lucida Sans Unicode"/>
                  <w:noProof/>
                  <w:webHidden/>
                </w:rPr>
                <w:fldChar w:fldCharType="end"/>
              </w:r>
            </w:hyperlink>
          </w:p>
          <w:p w14:paraId="6478C9E8" w14:textId="54F1FEBE"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26" w:history="1">
              <w:r w:rsidRPr="00CD78FB">
                <w:rPr>
                  <w:rStyle w:val="Hyperkobling"/>
                  <w:rFonts w:cs="Lucida Sans Unicode"/>
                  <w:noProof/>
                </w:rPr>
                <w:t>46 Rettigheter til prosjekteringsmaterialet og dokumenter (Se NS 8407 pkt. 47)</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46</w:t>
              </w:r>
              <w:r w:rsidRPr="00CD78FB">
                <w:rPr>
                  <w:rFonts w:cs="Lucida Sans Unicode"/>
                  <w:noProof/>
                  <w:webHidden/>
                </w:rPr>
                <w:fldChar w:fldCharType="end"/>
              </w:r>
            </w:hyperlink>
          </w:p>
          <w:p w14:paraId="08E6C717" w14:textId="78B7DE62"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27" w:history="1">
              <w:r w:rsidRPr="00CD78FB">
                <w:rPr>
                  <w:rStyle w:val="Hyperkobling"/>
                  <w:rFonts w:cs="Lucida Sans Unicode"/>
                  <w:noProof/>
                </w:rPr>
                <w:t>47 Tvister (se NS 8407 pkt. 50)</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46</w:t>
              </w:r>
              <w:r w:rsidRPr="00CD78FB">
                <w:rPr>
                  <w:rFonts w:cs="Lucida Sans Unicode"/>
                  <w:noProof/>
                  <w:webHidden/>
                </w:rPr>
                <w:fldChar w:fldCharType="end"/>
              </w:r>
            </w:hyperlink>
          </w:p>
          <w:p w14:paraId="18706FDC" w14:textId="39B10EFF"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28" w:history="1">
              <w:r w:rsidRPr="00CD78FB">
                <w:rPr>
                  <w:rStyle w:val="Hyperkobling"/>
                  <w:rFonts w:cs="Lucida Sans Unicode"/>
                  <w:noProof/>
                </w:rPr>
                <w:t>47.1 Minnelige løsninger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46</w:t>
              </w:r>
              <w:r w:rsidRPr="00CD78FB">
                <w:rPr>
                  <w:rFonts w:cs="Lucida Sans Unicode"/>
                  <w:noProof/>
                  <w:webHidden/>
                </w:rPr>
                <w:fldChar w:fldCharType="end"/>
              </w:r>
            </w:hyperlink>
          </w:p>
          <w:p w14:paraId="2C800EBC" w14:textId="06858693"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29" w:history="1">
              <w:r w:rsidRPr="00CD78FB">
                <w:rPr>
                  <w:rStyle w:val="Hyperkobling"/>
                  <w:rFonts w:cs="Lucida Sans Unicode"/>
                  <w:noProof/>
                </w:rPr>
                <w:t>47.2 Part ved søksmål</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_Toc230263729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49</w:t>
              </w:r>
              <w:r w:rsidRPr="00CD78FB">
                <w:rPr>
                  <w:rFonts w:cs="Lucida Sans Unicode"/>
                  <w:noProof/>
                  <w:webHidden/>
                </w:rPr>
                <w:fldChar w:fldCharType="end"/>
              </w:r>
            </w:hyperlink>
          </w:p>
          <w:p w14:paraId="47C20489" w14:textId="4A0FBE37"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30" w:history="1">
              <w:r w:rsidRPr="00CD78FB">
                <w:rPr>
                  <w:rStyle w:val="Hyperkobling"/>
                  <w:rFonts w:cs="Lucida Sans Unicode"/>
                  <w:noProof/>
                </w:rPr>
                <w:t>48 Helse, miljø og sikkerhet (HMS) - generelt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49</w:t>
              </w:r>
              <w:r w:rsidRPr="00CD78FB">
                <w:rPr>
                  <w:rFonts w:cs="Lucida Sans Unicode"/>
                  <w:noProof/>
                  <w:webHidden/>
                </w:rPr>
                <w:fldChar w:fldCharType="end"/>
              </w:r>
            </w:hyperlink>
          </w:p>
          <w:p w14:paraId="7934C51F" w14:textId="18B70BEC"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31" w:history="1">
              <w:r w:rsidRPr="00CD78FB">
                <w:rPr>
                  <w:rStyle w:val="Hyperkobling"/>
                  <w:rFonts w:cs="Lucida Sans Unicode"/>
                  <w:noProof/>
                </w:rPr>
                <w:t>49 Sikkerhet, helse og arbeidsmiljø (SHA)</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50</w:t>
              </w:r>
              <w:r w:rsidRPr="00CD78FB">
                <w:rPr>
                  <w:rFonts w:cs="Lucida Sans Unicode"/>
                  <w:noProof/>
                  <w:webHidden/>
                </w:rPr>
                <w:fldChar w:fldCharType="end"/>
              </w:r>
            </w:hyperlink>
          </w:p>
          <w:p w14:paraId="787B2FCB" w14:textId="620C6991"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32" w:history="1">
              <w:r w:rsidRPr="00CD78FB">
                <w:rPr>
                  <w:rStyle w:val="Hyperkobling"/>
                  <w:rFonts w:cs="Lucida Sans Unicode"/>
                  <w:noProof/>
                </w:rPr>
                <w:t>49.1 Plan for sikkerhet, helse og arbeidsmiljø, risikovurdering og SHA-plan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50</w:t>
              </w:r>
              <w:r w:rsidRPr="00CD78FB">
                <w:rPr>
                  <w:rFonts w:cs="Lucida Sans Unicode"/>
                  <w:noProof/>
                  <w:webHidden/>
                </w:rPr>
                <w:fldChar w:fldCharType="end"/>
              </w:r>
            </w:hyperlink>
          </w:p>
          <w:p w14:paraId="28E57090" w14:textId="16EE577A"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33" w:history="1">
              <w:r w:rsidRPr="00CD78FB">
                <w:rPr>
                  <w:rStyle w:val="Hyperkobling"/>
                  <w:rFonts w:cs="Lucida Sans Unicode"/>
                  <w:noProof/>
                </w:rPr>
                <w:t>49.2 HMS-kort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51</w:t>
              </w:r>
              <w:r w:rsidRPr="00CD78FB">
                <w:rPr>
                  <w:rFonts w:cs="Lucida Sans Unicode"/>
                  <w:noProof/>
                  <w:webHidden/>
                </w:rPr>
                <w:fldChar w:fldCharType="end"/>
              </w:r>
            </w:hyperlink>
          </w:p>
          <w:p w14:paraId="051C1ADC" w14:textId="736A0F78"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34" w:history="1">
              <w:r w:rsidRPr="00CD78FB">
                <w:rPr>
                  <w:rStyle w:val="Hyperkobling"/>
                  <w:rFonts w:cs="Lucida Sans Unicode"/>
                  <w:noProof/>
                </w:rPr>
                <w:t>49.3 Føring av oversiktsliste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51</w:t>
              </w:r>
              <w:r w:rsidRPr="00CD78FB">
                <w:rPr>
                  <w:rFonts w:cs="Lucida Sans Unicode"/>
                  <w:noProof/>
                  <w:webHidden/>
                </w:rPr>
                <w:fldChar w:fldCharType="end"/>
              </w:r>
            </w:hyperlink>
          </w:p>
          <w:p w14:paraId="223F1588" w14:textId="2C2F6C9D"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35" w:history="1">
              <w:r w:rsidRPr="00CD78FB">
                <w:rPr>
                  <w:rStyle w:val="Hyperkobling"/>
                  <w:rFonts w:cs="Lucida Sans Unicode"/>
                  <w:noProof/>
                </w:rPr>
                <w:t>49.4 Hovedbedrift og samordningsansvar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51</w:t>
              </w:r>
              <w:r w:rsidRPr="00CD78FB">
                <w:rPr>
                  <w:rFonts w:cs="Lucida Sans Unicode"/>
                  <w:noProof/>
                  <w:webHidden/>
                </w:rPr>
                <w:fldChar w:fldCharType="end"/>
              </w:r>
            </w:hyperlink>
          </w:p>
          <w:p w14:paraId="6929D14E" w14:textId="2183DE41"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36" w:history="1">
              <w:r w:rsidRPr="00CD78FB">
                <w:rPr>
                  <w:rStyle w:val="Hyperkobling"/>
                  <w:rFonts w:cs="Lucida Sans Unicode"/>
                  <w:noProof/>
                </w:rPr>
                <w:t>49.5 Besøkende til anleggsområdet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52</w:t>
              </w:r>
              <w:r w:rsidRPr="00CD78FB">
                <w:rPr>
                  <w:rFonts w:cs="Lucida Sans Unicode"/>
                  <w:noProof/>
                  <w:webHidden/>
                </w:rPr>
                <w:fldChar w:fldCharType="end"/>
              </w:r>
            </w:hyperlink>
          </w:p>
          <w:p w14:paraId="044F8172" w14:textId="158EF1F8"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37" w:history="1">
              <w:r w:rsidRPr="00CD78FB">
                <w:rPr>
                  <w:rStyle w:val="Hyperkobling"/>
                  <w:rFonts w:cs="Lucida Sans Unicode"/>
                  <w:noProof/>
                </w:rPr>
                <w:t>49.6 Opplæring og kompetanse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52</w:t>
              </w:r>
              <w:r w:rsidRPr="00CD78FB">
                <w:rPr>
                  <w:rFonts w:cs="Lucida Sans Unicode"/>
                  <w:noProof/>
                  <w:webHidden/>
                </w:rPr>
                <w:fldChar w:fldCharType="end"/>
              </w:r>
            </w:hyperlink>
          </w:p>
          <w:p w14:paraId="7925994C" w14:textId="28024B88"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38" w:history="1">
              <w:r w:rsidRPr="00CD78FB">
                <w:rPr>
                  <w:rStyle w:val="Hyperkobling"/>
                  <w:rFonts w:cs="Lucida Sans Unicode"/>
                  <w:noProof/>
                </w:rPr>
                <w:t>49.7 Arbeidstid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53</w:t>
              </w:r>
              <w:r w:rsidRPr="00CD78FB">
                <w:rPr>
                  <w:rFonts w:cs="Lucida Sans Unicode"/>
                  <w:noProof/>
                  <w:webHidden/>
                </w:rPr>
                <w:fldChar w:fldCharType="end"/>
              </w:r>
            </w:hyperlink>
          </w:p>
          <w:p w14:paraId="3277033A" w14:textId="716A9ED8"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39" w:history="1">
              <w:r w:rsidRPr="00CD78FB">
                <w:rPr>
                  <w:rStyle w:val="Hyperkobling"/>
                  <w:rFonts w:cs="Lucida Sans Unicode"/>
                  <w:noProof/>
                </w:rPr>
                <w:t>49.8 Arbeidsvarsling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_Toc230263739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53</w:t>
              </w:r>
              <w:r w:rsidRPr="00CD78FB">
                <w:rPr>
                  <w:rFonts w:cs="Lucida Sans Unicode"/>
                  <w:noProof/>
                  <w:webHidden/>
                </w:rPr>
                <w:fldChar w:fldCharType="end"/>
              </w:r>
            </w:hyperlink>
          </w:p>
          <w:p w14:paraId="1AC3A369" w14:textId="5C9E4478"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40" w:history="1">
              <w:r w:rsidRPr="00CD78FB">
                <w:rPr>
                  <w:rStyle w:val="Hyperkobling"/>
                  <w:rFonts w:cs="Lucida Sans Unicode"/>
                  <w:noProof/>
                </w:rPr>
                <w:t>49.9 Personlig verneutstyr og vernetøy</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53</w:t>
              </w:r>
              <w:r w:rsidRPr="00CD78FB">
                <w:rPr>
                  <w:rFonts w:cs="Lucida Sans Unicode"/>
                  <w:noProof/>
                  <w:webHidden/>
                </w:rPr>
                <w:fldChar w:fldCharType="end"/>
              </w:r>
            </w:hyperlink>
          </w:p>
          <w:p w14:paraId="5E60B6BA" w14:textId="5990A904"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41" w:history="1">
              <w:r w:rsidRPr="00CD78FB">
                <w:rPr>
                  <w:rStyle w:val="Hyperkobling"/>
                  <w:rFonts w:cs="Lucida Sans Unicode"/>
                  <w:noProof/>
                </w:rPr>
                <w:t>49.10 Kjemiske produkter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54</w:t>
              </w:r>
              <w:r w:rsidRPr="00CD78FB">
                <w:rPr>
                  <w:rFonts w:cs="Lucida Sans Unicode"/>
                  <w:noProof/>
                  <w:webHidden/>
                </w:rPr>
                <w:fldChar w:fldCharType="end"/>
              </w:r>
            </w:hyperlink>
          </w:p>
          <w:p w14:paraId="3F4EF7A1" w14:textId="252CDDFF"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42" w:history="1">
              <w:r w:rsidRPr="00CD78FB">
                <w:rPr>
                  <w:rStyle w:val="Hyperkobling"/>
                  <w:rFonts w:cs="Lucida Sans Unicode"/>
                  <w:noProof/>
                </w:rPr>
                <w:t>49.11 Sikring av arbeidsstedet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54</w:t>
              </w:r>
              <w:r w:rsidRPr="00CD78FB">
                <w:rPr>
                  <w:rFonts w:cs="Lucida Sans Unicode"/>
                  <w:noProof/>
                  <w:webHidden/>
                </w:rPr>
                <w:fldChar w:fldCharType="end"/>
              </w:r>
            </w:hyperlink>
          </w:p>
          <w:p w14:paraId="537EB135" w14:textId="40FEAB0E"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43" w:history="1">
              <w:r w:rsidRPr="00CD78FB">
                <w:rPr>
                  <w:rStyle w:val="Hyperkobling"/>
                  <w:rFonts w:cs="Lucida Sans Unicode"/>
                  <w:noProof/>
                </w:rPr>
                <w:t>49.12 Orden og renhold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54</w:t>
              </w:r>
              <w:r w:rsidRPr="00CD78FB">
                <w:rPr>
                  <w:rFonts w:cs="Lucida Sans Unicode"/>
                  <w:noProof/>
                  <w:webHidden/>
                </w:rPr>
                <w:fldChar w:fldCharType="end"/>
              </w:r>
            </w:hyperlink>
          </w:p>
          <w:p w14:paraId="3E61104D" w14:textId="4A754EFB"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44" w:history="1">
              <w:r w:rsidRPr="00CD78FB">
                <w:rPr>
                  <w:rStyle w:val="Hyperkobling"/>
                  <w:rFonts w:cs="Lucida Sans Unicode"/>
                  <w:noProof/>
                </w:rPr>
                <w:t>49.13 Vernerunder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55</w:t>
              </w:r>
              <w:r w:rsidRPr="00CD78FB">
                <w:rPr>
                  <w:rFonts w:cs="Lucida Sans Unicode"/>
                  <w:noProof/>
                  <w:webHidden/>
                </w:rPr>
                <w:fldChar w:fldCharType="end"/>
              </w:r>
            </w:hyperlink>
          </w:p>
          <w:p w14:paraId="2CBB2FD8" w14:textId="3FEAAC41"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45" w:history="1">
              <w:r w:rsidRPr="00CD78FB">
                <w:rPr>
                  <w:rStyle w:val="Hyperkobling"/>
                  <w:rFonts w:cs="Lucida Sans Unicode"/>
                  <w:noProof/>
                </w:rPr>
                <w:t>49.14 Merking og kontrollrutiner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55</w:t>
              </w:r>
              <w:r w:rsidRPr="00CD78FB">
                <w:rPr>
                  <w:rFonts w:cs="Lucida Sans Unicode"/>
                  <w:noProof/>
                  <w:webHidden/>
                </w:rPr>
                <w:fldChar w:fldCharType="end"/>
              </w:r>
            </w:hyperlink>
          </w:p>
          <w:p w14:paraId="24272B17" w14:textId="0E9B961B"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46" w:history="1">
              <w:r w:rsidRPr="00CD78FB">
                <w:rPr>
                  <w:rStyle w:val="Hyperkobling"/>
                  <w:rFonts w:cs="Lucida Sans Unicode"/>
                  <w:noProof/>
                </w:rPr>
                <w:t>49.15 Kompetansekrav for ledebilssjåfører og trafikkdirigenter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55</w:t>
              </w:r>
              <w:r w:rsidRPr="00CD78FB">
                <w:rPr>
                  <w:rFonts w:cs="Lucida Sans Unicode"/>
                  <w:noProof/>
                  <w:webHidden/>
                </w:rPr>
                <w:fldChar w:fldCharType="end"/>
              </w:r>
            </w:hyperlink>
          </w:p>
          <w:p w14:paraId="0DACDEFC" w14:textId="2A712215"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47" w:history="1">
              <w:r w:rsidRPr="00CD78FB">
                <w:rPr>
                  <w:rStyle w:val="Hyperkobling"/>
                  <w:rFonts w:cs="Lucida Sans Unicode"/>
                  <w:noProof/>
                </w:rPr>
                <w:t>49.16 Sikkerhet, helse og arbeidsmiljø ved prosjekteringsarbeider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56</w:t>
              </w:r>
              <w:r w:rsidRPr="00CD78FB">
                <w:rPr>
                  <w:rFonts w:cs="Lucida Sans Unicode"/>
                  <w:noProof/>
                  <w:webHidden/>
                </w:rPr>
                <w:fldChar w:fldCharType="end"/>
              </w:r>
            </w:hyperlink>
          </w:p>
          <w:p w14:paraId="3BF323EB" w14:textId="06B91925"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48" w:history="1">
              <w:r w:rsidRPr="00CD78FB">
                <w:rPr>
                  <w:rStyle w:val="Hyperkobling"/>
                  <w:rFonts w:cs="Lucida Sans Unicode"/>
                  <w:noProof/>
                </w:rPr>
                <w:t>49.17 Spesielle krav knyttet til sikkerhet, helse og arbeidsmiljø</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56</w:t>
              </w:r>
              <w:r w:rsidRPr="00CD78FB">
                <w:rPr>
                  <w:rFonts w:cs="Lucida Sans Unicode"/>
                  <w:noProof/>
                  <w:webHidden/>
                </w:rPr>
                <w:fldChar w:fldCharType="end"/>
              </w:r>
            </w:hyperlink>
          </w:p>
          <w:p w14:paraId="79B5B4F3" w14:textId="39C30795"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49" w:history="1">
              <w:r w:rsidRPr="00CD78FB">
                <w:rPr>
                  <w:rStyle w:val="Hyperkobling"/>
                  <w:rFonts w:cs="Lucida Sans Unicode"/>
                  <w:noProof/>
                </w:rPr>
                <w:t>50 Ytre miljø (YM)</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_Toc230263749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57</w:t>
              </w:r>
              <w:r w:rsidRPr="00CD78FB">
                <w:rPr>
                  <w:rFonts w:cs="Lucida Sans Unicode"/>
                  <w:noProof/>
                  <w:webHidden/>
                </w:rPr>
                <w:fldChar w:fldCharType="end"/>
              </w:r>
            </w:hyperlink>
          </w:p>
          <w:p w14:paraId="4AEBD287" w14:textId="3C4C7249"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50" w:history="1">
              <w:r w:rsidRPr="00CD78FB">
                <w:rPr>
                  <w:rStyle w:val="Hyperkobling"/>
                  <w:rFonts w:cs="Lucida Sans Unicode"/>
                  <w:noProof/>
                </w:rPr>
                <w:t>50.1 Oppfølging av ytre miljø i kvalitetsplanen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57</w:t>
              </w:r>
              <w:r w:rsidRPr="00CD78FB">
                <w:rPr>
                  <w:rFonts w:cs="Lucida Sans Unicode"/>
                  <w:noProof/>
                  <w:webHidden/>
                </w:rPr>
                <w:fldChar w:fldCharType="end"/>
              </w:r>
            </w:hyperlink>
          </w:p>
          <w:p w14:paraId="53F84F72" w14:textId="52DEA897"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51" w:history="1">
              <w:r w:rsidRPr="00CD78FB">
                <w:rPr>
                  <w:rStyle w:val="Hyperkobling"/>
                  <w:rFonts w:cs="Lucida Sans Unicode"/>
                  <w:noProof/>
                </w:rPr>
                <w:t>50.2 Hensyn til omgivelsene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57</w:t>
              </w:r>
              <w:r w:rsidRPr="00CD78FB">
                <w:rPr>
                  <w:rFonts w:cs="Lucida Sans Unicode"/>
                  <w:noProof/>
                  <w:webHidden/>
                </w:rPr>
                <w:fldChar w:fldCharType="end"/>
              </w:r>
            </w:hyperlink>
          </w:p>
          <w:p w14:paraId="780CB069" w14:textId="07B5A4AF"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52" w:history="1">
              <w:r w:rsidRPr="00CD78FB">
                <w:rPr>
                  <w:rStyle w:val="Hyperkobling"/>
                  <w:rFonts w:cs="Lucida Sans Unicode"/>
                  <w:noProof/>
                </w:rPr>
                <w:t>50.3 Tømmer og treprodukter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58</w:t>
              </w:r>
              <w:r w:rsidRPr="00CD78FB">
                <w:rPr>
                  <w:rFonts w:cs="Lucida Sans Unicode"/>
                  <w:noProof/>
                  <w:webHidden/>
                </w:rPr>
                <w:fldChar w:fldCharType="end"/>
              </w:r>
            </w:hyperlink>
          </w:p>
          <w:p w14:paraId="19D8B0D8" w14:textId="411E77E6"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53" w:history="1">
              <w:r w:rsidRPr="00CD78FB">
                <w:rPr>
                  <w:rStyle w:val="Hyperkobling"/>
                  <w:rFonts w:cs="Lucida Sans Unicode"/>
                  <w:noProof/>
                </w:rPr>
                <w:t>50.4 Avfallshåndtering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58</w:t>
              </w:r>
              <w:r w:rsidRPr="00CD78FB">
                <w:rPr>
                  <w:rFonts w:cs="Lucida Sans Unicode"/>
                  <w:noProof/>
                  <w:webHidden/>
                </w:rPr>
                <w:fldChar w:fldCharType="end"/>
              </w:r>
            </w:hyperlink>
          </w:p>
          <w:p w14:paraId="29051C52" w14:textId="67416592"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54" w:history="1">
              <w:r w:rsidRPr="00CD78FB">
                <w:rPr>
                  <w:rStyle w:val="Hyperkobling"/>
                  <w:rFonts w:cs="Lucida Sans Unicode"/>
                  <w:noProof/>
                </w:rPr>
                <w:t>50.5 Kontraktsarbeidenes klimagassutslipp</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58</w:t>
              </w:r>
              <w:r w:rsidRPr="00CD78FB">
                <w:rPr>
                  <w:rFonts w:cs="Lucida Sans Unicode"/>
                  <w:noProof/>
                  <w:webHidden/>
                </w:rPr>
                <w:fldChar w:fldCharType="end"/>
              </w:r>
            </w:hyperlink>
          </w:p>
          <w:p w14:paraId="441C4510" w14:textId="56CC8051"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55" w:history="1">
              <w:r w:rsidRPr="00CD78FB">
                <w:rPr>
                  <w:rStyle w:val="Hyperkobling"/>
                  <w:rFonts w:cs="Lucida Sans Unicode"/>
                  <w:noProof/>
                </w:rPr>
                <w:t>50.5.1 Generelt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58</w:t>
              </w:r>
              <w:r w:rsidRPr="00CD78FB">
                <w:rPr>
                  <w:rFonts w:cs="Lucida Sans Unicode"/>
                  <w:noProof/>
                  <w:webHidden/>
                </w:rPr>
                <w:fldChar w:fldCharType="end"/>
              </w:r>
            </w:hyperlink>
          </w:p>
          <w:p w14:paraId="0B925766" w14:textId="4DBD3DDA"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56" w:history="1">
              <w:r w:rsidRPr="00CD78FB">
                <w:rPr>
                  <w:rStyle w:val="Hyperkobling"/>
                  <w:rFonts w:cs="Lucida Sans Unicode"/>
                  <w:noProof/>
                </w:rPr>
                <w:t>50.5.2 Miljødeklarasjon - Environmental Product Declaration (EPD)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59</w:t>
              </w:r>
              <w:r w:rsidRPr="00CD78FB">
                <w:rPr>
                  <w:rFonts w:cs="Lucida Sans Unicode"/>
                  <w:noProof/>
                  <w:webHidden/>
                </w:rPr>
                <w:fldChar w:fldCharType="end"/>
              </w:r>
            </w:hyperlink>
          </w:p>
          <w:p w14:paraId="082F9CB4" w14:textId="7FFBD50A"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57" w:history="1">
              <w:r w:rsidRPr="00CD78FB">
                <w:rPr>
                  <w:rStyle w:val="Hyperkobling"/>
                  <w:rFonts w:cs="Lucida Sans Unicode"/>
                  <w:noProof/>
                </w:rPr>
                <w:t>50.5.3 Bonus og trekk for klimagassutslipp</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59</w:t>
              </w:r>
              <w:r w:rsidRPr="00CD78FB">
                <w:rPr>
                  <w:rFonts w:cs="Lucida Sans Unicode"/>
                  <w:noProof/>
                  <w:webHidden/>
                </w:rPr>
                <w:fldChar w:fldCharType="end"/>
              </w:r>
            </w:hyperlink>
          </w:p>
          <w:p w14:paraId="259B6528" w14:textId="6AE73C3F"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58" w:history="1">
              <w:r w:rsidRPr="00CD78FB">
                <w:rPr>
                  <w:rStyle w:val="Hyperkobling"/>
                  <w:rFonts w:cs="Lucida Sans Unicode"/>
                  <w:noProof/>
                </w:rPr>
                <w:t>50.5.4 Klimagassbudsjett- og regnskap iht. VegLCA</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59</w:t>
              </w:r>
              <w:r w:rsidRPr="00CD78FB">
                <w:rPr>
                  <w:rFonts w:cs="Lucida Sans Unicode"/>
                  <w:noProof/>
                  <w:webHidden/>
                </w:rPr>
                <w:fldChar w:fldCharType="end"/>
              </w:r>
            </w:hyperlink>
          </w:p>
          <w:p w14:paraId="5584791C" w14:textId="2CFDA4F9"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59" w:history="1">
              <w:r w:rsidRPr="00CD78FB">
                <w:rPr>
                  <w:rStyle w:val="Hyperkobling"/>
                  <w:rFonts w:cs="Lucida Sans Unicode"/>
                  <w:noProof/>
                </w:rPr>
                <w:t>50.5.5 Endringer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_Toc230263759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59</w:t>
              </w:r>
              <w:r w:rsidRPr="00CD78FB">
                <w:rPr>
                  <w:rFonts w:cs="Lucida Sans Unicode"/>
                  <w:noProof/>
                  <w:webHidden/>
                </w:rPr>
                <w:fldChar w:fldCharType="end"/>
              </w:r>
            </w:hyperlink>
          </w:p>
          <w:p w14:paraId="56270F3F" w14:textId="5D577758"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60" w:history="1">
              <w:r w:rsidRPr="00CD78FB">
                <w:rPr>
                  <w:rStyle w:val="Hyperkobling"/>
                  <w:rFonts w:cs="Lucida Sans Unicode"/>
                  <w:noProof/>
                </w:rPr>
                <w:t>50.6 Krav til kjøretøy og maskiner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60</w:t>
              </w:r>
              <w:r w:rsidRPr="00CD78FB">
                <w:rPr>
                  <w:rFonts w:cs="Lucida Sans Unicode"/>
                  <w:noProof/>
                  <w:webHidden/>
                </w:rPr>
                <w:fldChar w:fldCharType="end"/>
              </w:r>
            </w:hyperlink>
          </w:p>
          <w:p w14:paraId="3380C931" w14:textId="78365715"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61" w:history="1">
              <w:r w:rsidRPr="00CD78FB">
                <w:rPr>
                  <w:rStyle w:val="Hyperkobling"/>
                  <w:rFonts w:cs="Lucida Sans Unicode"/>
                  <w:noProof/>
                </w:rPr>
                <w:t>51 Fellesbestemmelser for SHA og YM</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61</w:t>
              </w:r>
              <w:r w:rsidRPr="00CD78FB">
                <w:rPr>
                  <w:rFonts w:cs="Lucida Sans Unicode"/>
                  <w:noProof/>
                  <w:webHidden/>
                </w:rPr>
                <w:fldChar w:fldCharType="end"/>
              </w:r>
            </w:hyperlink>
          </w:p>
          <w:p w14:paraId="6EB32674" w14:textId="3CDE1A9D"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62" w:history="1">
              <w:r w:rsidRPr="00CD78FB">
                <w:rPr>
                  <w:rStyle w:val="Hyperkobling"/>
                  <w:rFonts w:cs="Lucida Sans Unicode"/>
                  <w:noProof/>
                </w:rPr>
                <w:t>51.1 Beredskapsplan og øvelser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61</w:t>
              </w:r>
              <w:r w:rsidRPr="00CD78FB">
                <w:rPr>
                  <w:rFonts w:cs="Lucida Sans Unicode"/>
                  <w:noProof/>
                  <w:webHidden/>
                </w:rPr>
                <w:fldChar w:fldCharType="end"/>
              </w:r>
            </w:hyperlink>
          </w:p>
          <w:p w14:paraId="69D71F2F" w14:textId="0548636D"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63" w:history="1">
              <w:r w:rsidRPr="00CD78FB">
                <w:rPr>
                  <w:rStyle w:val="Hyperkobling"/>
                  <w:rFonts w:cs="Lucida Sans Unicode"/>
                  <w:noProof/>
                </w:rPr>
                <w:t>51.2 Rapportering og oppfølging av uønskede hendelser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61</w:t>
              </w:r>
              <w:r w:rsidRPr="00CD78FB">
                <w:rPr>
                  <w:rFonts w:cs="Lucida Sans Unicode"/>
                  <w:noProof/>
                  <w:webHidden/>
                </w:rPr>
                <w:fldChar w:fldCharType="end"/>
              </w:r>
            </w:hyperlink>
          </w:p>
          <w:p w14:paraId="7CD42F67" w14:textId="356926E6"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64" w:history="1">
              <w:r w:rsidRPr="00CD78FB">
                <w:rPr>
                  <w:rStyle w:val="Hyperkobling"/>
                  <w:rFonts w:cs="Lucida Sans Unicode"/>
                  <w:noProof/>
                </w:rPr>
                <w:t>51.3 Undersøkelse av dødsulykker og hendelser med stort risikopotensiale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62</w:t>
              </w:r>
              <w:r w:rsidRPr="00CD78FB">
                <w:rPr>
                  <w:rFonts w:cs="Lucida Sans Unicode"/>
                  <w:noProof/>
                  <w:webHidden/>
                </w:rPr>
                <w:fldChar w:fldCharType="end"/>
              </w:r>
            </w:hyperlink>
          </w:p>
          <w:p w14:paraId="732B80BF" w14:textId="69237790"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65" w:history="1">
              <w:r w:rsidRPr="00CD78FB">
                <w:rPr>
                  <w:rStyle w:val="Hyperkobling"/>
                  <w:rFonts w:cs="Lucida Sans Unicode"/>
                  <w:noProof/>
                </w:rPr>
                <w:t>51.4 Byggherrens sanksjonsrett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63</w:t>
              </w:r>
              <w:r w:rsidRPr="00CD78FB">
                <w:rPr>
                  <w:rFonts w:cs="Lucida Sans Unicode"/>
                  <w:noProof/>
                  <w:webHidden/>
                </w:rPr>
                <w:fldChar w:fldCharType="end"/>
              </w:r>
            </w:hyperlink>
          </w:p>
          <w:p w14:paraId="66F702D1" w14:textId="1BD7BE16"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66" w:history="1">
              <w:r w:rsidRPr="00CD78FB">
                <w:rPr>
                  <w:rStyle w:val="Hyperkobling"/>
                  <w:rFonts w:cs="Lucida Sans Unicode"/>
                  <w:noProof/>
                </w:rPr>
                <w:t>52 Sprengningsarbeider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63</w:t>
              </w:r>
              <w:r w:rsidRPr="00CD78FB">
                <w:rPr>
                  <w:rFonts w:cs="Lucida Sans Unicode"/>
                  <w:noProof/>
                  <w:webHidden/>
                </w:rPr>
                <w:fldChar w:fldCharType="end"/>
              </w:r>
            </w:hyperlink>
          </w:p>
          <w:p w14:paraId="2D33E744" w14:textId="38441DCE"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67" w:history="1">
              <w:r w:rsidRPr="00CD78FB">
                <w:rPr>
                  <w:rStyle w:val="Hyperkobling"/>
                  <w:rFonts w:cs="Lucida Sans Unicode"/>
                  <w:noProof/>
                </w:rPr>
                <w:t>52.1 Transport av sprengstoff</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63</w:t>
              </w:r>
              <w:r w:rsidRPr="00CD78FB">
                <w:rPr>
                  <w:rFonts w:cs="Lucida Sans Unicode"/>
                  <w:noProof/>
                  <w:webHidden/>
                </w:rPr>
                <w:fldChar w:fldCharType="end"/>
              </w:r>
            </w:hyperlink>
          </w:p>
          <w:p w14:paraId="3B3BDF4A" w14:textId="1161B9D7"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68" w:history="1">
              <w:r w:rsidRPr="00CD78FB">
                <w:rPr>
                  <w:rStyle w:val="Hyperkobling"/>
                  <w:rFonts w:cs="Lucida Sans Unicode"/>
                  <w:noProof/>
                </w:rPr>
                <w:t>52.2 Sprengningsplaner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63</w:t>
              </w:r>
              <w:r w:rsidRPr="00CD78FB">
                <w:rPr>
                  <w:rFonts w:cs="Lucida Sans Unicode"/>
                  <w:noProof/>
                  <w:webHidden/>
                </w:rPr>
                <w:fldChar w:fldCharType="end"/>
              </w:r>
            </w:hyperlink>
          </w:p>
          <w:p w14:paraId="02F1ED95" w14:textId="7B0CBE9D"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69" w:history="1">
              <w:r w:rsidRPr="00CD78FB">
                <w:rPr>
                  <w:rStyle w:val="Hyperkobling"/>
                  <w:rFonts w:cs="Lucida Sans Unicode"/>
                  <w:noProof/>
                </w:rPr>
                <w:t>52.3 Salveplaner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_Toc230263769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64</w:t>
              </w:r>
              <w:r w:rsidRPr="00CD78FB">
                <w:rPr>
                  <w:rFonts w:cs="Lucida Sans Unicode"/>
                  <w:noProof/>
                  <w:webHidden/>
                </w:rPr>
                <w:fldChar w:fldCharType="end"/>
              </w:r>
            </w:hyperlink>
          </w:p>
          <w:p w14:paraId="16341C7D" w14:textId="277613E5"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70" w:history="1">
              <w:r w:rsidRPr="00CD78FB">
                <w:rPr>
                  <w:rStyle w:val="Hyperkobling"/>
                  <w:rFonts w:cs="Lucida Sans Unicode"/>
                  <w:noProof/>
                </w:rPr>
                <w:t>52.4 Bergsprengningsleder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64</w:t>
              </w:r>
              <w:r w:rsidRPr="00CD78FB">
                <w:rPr>
                  <w:rFonts w:cs="Lucida Sans Unicode"/>
                  <w:noProof/>
                  <w:webHidden/>
                </w:rPr>
                <w:fldChar w:fldCharType="end"/>
              </w:r>
            </w:hyperlink>
          </w:p>
          <w:p w14:paraId="68359318" w14:textId="4FB075B1"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71" w:history="1">
              <w:r w:rsidRPr="00CD78FB">
                <w:rPr>
                  <w:rStyle w:val="Hyperkobling"/>
                  <w:rFonts w:cs="Lucida Sans Unicode"/>
                  <w:noProof/>
                </w:rPr>
                <w:t>52.5 Bergsprenger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64</w:t>
              </w:r>
              <w:r w:rsidRPr="00CD78FB">
                <w:rPr>
                  <w:rFonts w:cs="Lucida Sans Unicode"/>
                  <w:noProof/>
                  <w:webHidden/>
                </w:rPr>
                <w:fldChar w:fldCharType="end"/>
              </w:r>
            </w:hyperlink>
          </w:p>
          <w:p w14:paraId="6A58EC96" w14:textId="72F77A79"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72" w:history="1">
              <w:r w:rsidRPr="00CD78FB">
                <w:rPr>
                  <w:rStyle w:val="Hyperkobling"/>
                  <w:rFonts w:cs="Lucida Sans Unicode"/>
                  <w:noProof/>
                </w:rPr>
                <w:t>52.6 Sprengstoff fra tidligere entreprise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64</w:t>
              </w:r>
              <w:r w:rsidRPr="00CD78FB">
                <w:rPr>
                  <w:rFonts w:cs="Lucida Sans Unicode"/>
                  <w:noProof/>
                  <w:webHidden/>
                </w:rPr>
                <w:fldChar w:fldCharType="end"/>
              </w:r>
            </w:hyperlink>
          </w:p>
          <w:p w14:paraId="707933C5" w14:textId="115C76D6"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73" w:history="1">
              <w:r w:rsidRPr="00CD78FB">
                <w:rPr>
                  <w:rStyle w:val="Hyperkobling"/>
                  <w:rFonts w:cs="Lucida Sans Unicode"/>
                  <w:noProof/>
                </w:rPr>
                <w:t>52.7 Oppstartsmøter ved sprengningsarbeid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64</w:t>
              </w:r>
              <w:r w:rsidRPr="00CD78FB">
                <w:rPr>
                  <w:rFonts w:cs="Lucida Sans Unicode"/>
                  <w:noProof/>
                  <w:webHidden/>
                </w:rPr>
                <w:fldChar w:fldCharType="end"/>
              </w:r>
            </w:hyperlink>
          </w:p>
          <w:p w14:paraId="74C40160" w14:textId="11AEA617"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74" w:history="1">
              <w:r w:rsidRPr="00CD78FB">
                <w:rPr>
                  <w:rStyle w:val="Hyperkobling"/>
                  <w:rFonts w:cs="Lucida Sans Unicode"/>
                  <w:noProof/>
                </w:rPr>
                <w:t>52.8 Mobile borerigger – krav til vern mot bevegelige og roterende deler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65</w:t>
              </w:r>
              <w:r w:rsidRPr="00CD78FB">
                <w:rPr>
                  <w:rFonts w:cs="Lucida Sans Unicode"/>
                  <w:noProof/>
                  <w:webHidden/>
                </w:rPr>
                <w:fldChar w:fldCharType="end"/>
              </w:r>
            </w:hyperlink>
          </w:p>
          <w:p w14:paraId="1E75C6F9" w14:textId="05F978BB"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75" w:history="1">
              <w:r w:rsidRPr="00CD78FB">
                <w:rPr>
                  <w:rStyle w:val="Hyperkobling"/>
                  <w:rFonts w:cs="Lucida Sans Unicode"/>
                  <w:noProof/>
                </w:rPr>
                <w:t>53 Transport knyttet til kontrakten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65</w:t>
              </w:r>
              <w:r w:rsidRPr="00CD78FB">
                <w:rPr>
                  <w:rFonts w:cs="Lucida Sans Unicode"/>
                  <w:noProof/>
                  <w:webHidden/>
                </w:rPr>
                <w:fldChar w:fldCharType="end"/>
              </w:r>
            </w:hyperlink>
          </w:p>
          <w:p w14:paraId="275F051E" w14:textId="6ADABA8E"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76" w:history="1">
              <w:r w:rsidRPr="00CD78FB">
                <w:rPr>
                  <w:rStyle w:val="Hyperkobling"/>
                  <w:rFonts w:cs="Lucida Sans Unicode"/>
                  <w:noProof/>
                </w:rPr>
                <w:t>54 Andre bestemmelser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66</w:t>
              </w:r>
              <w:r w:rsidRPr="00CD78FB">
                <w:rPr>
                  <w:rFonts w:cs="Lucida Sans Unicode"/>
                  <w:noProof/>
                  <w:webHidden/>
                </w:rPr>
                <w:fldChar w:fldCharType="end"/>
              </w:r>
            </w:hyperlink>
          </w:p>
          <w:p w14:paraId="03540E65" w14:textId="32E97B22"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77" w:history="1">
              <w:r w:rsidRPr="00CD78FB">
                <w:rPr>
                  <w:rStyle w:val="Hyperkobling"/>
                  <w:rFonts w:cs="Lucida Sans Unicode"/>
                  <w:noProof/>
                </w:rPr>
                <w:t>54.1 Riggplass</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66</w:t>
              </w:r>
              <w:r w:rsidRPr="00CD78FB">
                <w:rPr>
                  <w:rFonts w:cs="Lucida Sans Unicode"/>
                  <w:noProof/>
                  <w:webHidden/>
                </w:rPr>
                <w:fldChar w:fldCharType="end"/>
              </w:r>
            </w:hyperlink>
          </w:p>
          <w:p w14:paraId="4AB8D889" w14:textId="36865EEB"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78" w:history="1">
              <w:r w:rsidRPr="00CD78FB">
                <w:rPr>
                  <w:rStyle w:val="Hyperkobling"/>
                  <w:rFonts w:cs="Lucida Sans Unicode"/>
                  <w:noProof/>
                </w:rPr>
                <w:t>54.1.1 Tilgjengelige områder for riggplass for leverandøren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66</w:t>
              </w:r>
              <w:r w:rsidRPr="00CD78FB">
                <w:rPr>
                  <w:rFonts w:cs="Lucida Sans Unicode"/>
                  <w:noProof/>
                  <w:webHidden/>
                </w:rPr>
                <w:fldChar w:fldCharType="end"/>
              </w:r>
            </w:hyperlink>
          </w:p>
          <w:p w14:paraId="3057E12E" w14:textId="3EE3733C"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79" w:history="1">
              <w:r w:rsidRPr="00CD78FB">
                <w:rPr>
                  <w:rStyle w:val="Hyperkobling"/>
                  <w:rFonts w:cs="Lucida Sans Unicode"/>
                  <w:noProof/>
                </w:rPr>
                <w:t>54.1.2 Riggplan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_Toc230263779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67</w:t>
              </w:r>
              <w:r w:rsidRPr="00CD78FB">
                <w:rPr>
                  <w:rFonts w:cs="Lucida Sans Unicode"/>
                  <w:noProof/>
                  <w:webHidden/>
                </w:rPr>
                <w:fldChar w:fldCharType="end"/>
              </w:r>
            </w:hyperlink>
          </w:p>
          <w:p w14:paraId="36667149" w14:textId="4960C60D"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80" w:history="1">
              <w:r w:rsidRPr="00CD78FB">
                <w:rPr>
                  <w:rStyle w:val="Hyperkobling"/>
                  <w:rFonts w:cs="Lucida Sans Unicode"/>
                  <w:noProof/>
                </w:rPr>
                <w:t>54.1.3 Innkvartering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67</w:t>
              </w:r>
              <w:r w:rsidRPr="00CD78FB">
                <w:rPr>
                  <w:rFonts w:cs="Lucida Sans Unicode"/>
                  <w:noProof/>
                  <w:webHidden/>
                </w:rPr>
                <w:fldChar w:fldCharType="end"/>
              </w:r>
            </w:hyperlink>
          </w:p>
          <w:p w14:paraId="1314D39D" w14:textId="6AB1DAF5"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81" w:history="1">
              <w:r w:rsidRPr="00CD78FB">
                <w:rPr>
                  <w:rStyle w:val="Hyperkobling"/>
                  <w:rFonts w:eastAsia="Calibri" w:cs="Lucida Sans Unicode"/>
                  <w:noProof/>
                </w:rPr>
                <w:t xml:space="preserve">54.1.4 </w:t>
              </w:r>
              <w:r w:rsidRPr="00CD78FB">
                <w:rPr>
                  <w:rStyle w:val="Hyperkobling"/>
                  <w:rFonts w:cs="Lucida Sans Unicode"/>
                  <w:noProof/>
                </w:rPr>
                <w:t>Bruk av riggplass</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68</w:t>
              </w:r>
              <w:r w:rsidRPr="00CD78FB">
                <w:rPr>
                  <w:rFonts w:cs="Lucida Sans Unicode"/>
                  <w:noProof/>
                  <w:webHidden/>
                </w:rPr>
                <w:fldChar w:fldCharType="end"/>
              </w:r>
            </w:hyperlink>
          </w:p>
          <w:p w14:paraId="2106FC90" w14:textId="13C82BC1"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82" w:history="1">
              <w:r w:rsidRPr="00CD78FB">
                <w:rPr>
                  <w:rStyle w:val="Hyperkobling"/>
                  <w:rFonts w:cs="Lucida Sans Unicode"/>
                  <w:noProof/>
                </w:rPr>
                <w:t>54.2 Tilknytninger til offentlig nett, elkraft, mm</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68</w:t>
              </w:r>
              <w:r w:rsidRPr="00CD78FB">
                <w:rPr>
                  <w:rFonts w:cs="Lucida Sans Unicode"/>
                  <w:noProof/>
                  <w:webHidden/>
                </w:rPr>
                <w:fldChar w:fldCharType="end"/>
              </w:r>
            </w:hyperlink>
          </w:p>
          <w:p w14:paraId="2413E194" w14:textId="0A4C6979"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83" w:history="1">
              <w:r w:rsidRPr="00CD78FB">
                <w:rPr>
                  <w:rStyle w:val="Hyperkobling"/>
                  <w:rFonts w:cs="Lucida Sans Unicode"/>
                  <w:noProof/>
                </w:rPr>
                <w:t>54.2.1 Generelt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68</w:t>
              </w:r>
              <w:r w:rsidRPr="00CD78FB">
                <w:rPr>
                  <w:rFonts w:cs="Lucida Sans Unicode"/>
                  <w:noProof/>
                  <w:webHidden/>
                </w:rPr>
                <w:fldChar w:fldCharType="end"/>
              </w:r>
            </w:hyperlink>
          </w:p>
          <w:p w14:paraId="29C1A643" w14:textId="5FCB6D7D"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84" w:history="1">
              <w:r w:rsidRPr="00CD78FB">
                <w:rPr>
                  <w:rStyle w:val="Hyperkobling"/>
                  <w:rFonts w:cs="Lucida Sans Unicode"/>
                  <w:noProof/>
                </w:rPr>
                <w:t>54.2.2 Tilkoblingsmulighet El-kraftforsyning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68</w:t>
              </w:r>
              <w:r w:rsidRPr="00CD78FB">
                <w:rPr>
                  <w:rFonts w:cs="Lucida Sans Unicode"/>
                  <w:noProof/>
                  <w:webHidden/>
                </w:rPr>
                <w:fldChar w:fldCharType="end"/>
              </w:r>
            </w:hyperlink>
          </w:p>
          <w:p w14:paraId="0514145D" w14:textId="5F1A0C3B" w:rsidR="00F02D2F" w:rsidRPr="00CD78FB" w:rsidRDefault="00F02D2F">
            <w:pPr>
              <w:pStyle w:val="INNH4"/>
              <w:tabs>
                <w:tab w:val="right" w:leader="dot" w:pos="8777"/>
              </w:tabs>
              <w:rPr>
                <w:rFonts w:eastAsiaTheme="minorEastAsia" w:cs="Lucida Sans Unicode"/>
                <w:noProof/>
                <w:kern w:val="2"/>
                <w:sz w:val="24"/>
                <w:szCs w:val="24"/>
                <w14:ligatures w14:val="standardContextual"/>
              </w:rPr>
            </w:pPr>
            <w:hyperlink w:anchor="_Toc230263785" w:history="1">
              <w:r w:rsidRPr="00CD78FB">
                <w:rPr>
                  <w:rStyle w:val="Hyperkobling"/>
                  <w:rFonts w:cs="Lucida Sans Unicode"/>
                  <w:noProof/>
                </w:rPr>
                <w:t>54.2.3 Tilkoblingsmulighet vannforsyning og avløp</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68</w:t>
              </w:r>
              <w:r w:rsidRPr="00CD78FB">
                <w:rPr>
                  <w:rFonts w:cs="Lucida Sans Unicode"/>
                  <w:noProof/>
                  <w:webHidden/>
                </w:rPr>
                <w:fldChar w:fldCharType="end"/>
              </w:r>
            </w:hyperlink>
          </w:p>
          <w:p w14:paraId="6E5DD3DA" w14:textId="088D5A11"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86" w:history="1">
              <w:r w:rsidRPr="00CD78FB">
                <w:rPr>
                  <w:rStyle w:val="Hyperkobling"/>
                  <w:rFonts w:cs="Lucida Sans Unicode"/>
                  <w:noProof/>
                </w:rPr>
                <w:t>55 Sanksjoner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68</w:t>
              </w:r>
              <w:r w:rsidRPr="00CD78FB">
                <w:rPr>
                  <w:rFonts w:cs="Lucida Sans Unicode"/>
                  <w:noProof/>
                  <w:webHidden/>
                </w:rPr>
                <w:fldChar w:fldCharType="end"/>
              </w:r>
            </w:hyperlink>
          </w:p>
          <w:p w14:paraId="20954882" w14:textId="6A01B626"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87" w:history="1">
              <w:r w:rsidRPr="00CD78FB">
                <w:rPr>
                  <w:rStyle w:val="Hyperkobling"/>
                  <w:rFonts w:cs="Lucida Sans Unicode"/>
                  <w:noProof/>
                </w:rPr>
                <w:t>55.1 Generelt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68</w:t>
              </w:r>
              <w:r w:rsidRPr="00CD78FB">
                <w:rPr>
                  <w:rFonts w:cs="Lucida Sans Unicode"/>
                  <w:noProof/>
                  <w:webHidden/>
                </w:rPr>
                <w:fldChar w:fldCharType="end"/>
              </w:r>
            </w:hyperlink>
          </w:p>
          <w:p w14:paraId="1A0B75E0" w14:textId="7FB4B180"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88" w:history="1">
              <w:r w:rsidRPr="00CD78FB">
                <w:rPr>
                  <w:rStyle w:val="Hyperkobling"/>
                  <w:rFonts w:cs="Lucida Sans Unicode"/>
                  <w:noProof/>
                </w:rPr>
                <w:t>55.2 Sanksjoner ved overskridelse av mulktbelagte frister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69</w:t>
              </w:r>
              <w:r w:rsidRPr="00CD78FB">
                <w:rPr>
                  <w:rFonts w:cs="Lucida Sans Unicode"/>
                  <w:noProof/>
                  <w:webHidden/>
                </w:rPr>
                <w:fldChar w:fldCharType="end"/>
              </w:r>
            </w:hyperlink>
          </w:p>
          <w:p w14:paraId="44B5D343" w14:textId="74BA56D8"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89" w:history="1">
              <w:r w:rsidRPr="00CD78FB">
                <w:rPr>
                  <w:rStyle w:val="Hyperkobling"/>
                  <w:rFonts w:cs="Lucida Sans Unicode"/>
                  <w:noProof/>
                </w:rPr>
                <w:t>55.3 Sanksjoner ved mangelfull rapportering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_Toc230263789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69</w:t>
              </w:r>
              <w:r w:rsidRPr="00CD78FB">
                <w:rPr>
                  <w:rFonts w:cs="Lucida Sans Unicode"/>
                  <w:noProof/>
                  <w:webHidden/>
                </w:rPr>
                <w:fldChar w:fldCharType="end"/>
              </w:r>
            </w:hyperlink>
          </w:p>
          <w:p w14:paraId="0E7696B9" w14:textId="187B22FF"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90" w:history="1">
              <w:r w:rsidRPr="00CD78FB">
                <w:rPr>
                  <w:rStyle w:val="Hyperkobling"/>
                  <w:rFonts w:cs="Lucida Sans Unicode"/>
                  <w:noProof/>
                </w:rPr>
                <w:t>55.4 Sanksjoner ved kvalitetsavvik på asfalt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_Toc230263790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69</w:t>
              </w:r>
              <w:r w:rsidRPr="00CD78FB">
                <w:rPr>
                  <w:rFonts w:cs="Lucida Sans Unicode"/>
                  <w:noProof/>
                  <w:webHidden/>
                </w:rPr>
                <w:fldChar w:fldCharType="end"/>
              </w:r>
            </w:hyperlink>
          </w:p>
          <w:p w14:paraId="7680E177" w14:textId="0A337CCA"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91" w:history="1">
              <w:r w:rsidRPr="00CD78FB">
                <w:rPr>
                  <w:rStyle w:val="Hyperkobling"/>
                  <w:rFonts w:cs="Lucida Sans Unicode"/>
                  <w:noProof/>
                </w:rPr>
                <w:t>55.5 Sanksjoner knyttet til bestemmelser om arbeidstakere</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_Toc230263791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69</w:t>
              </w:r>
              <w:r w:rsidRPr="00CD78FB">
                <w:rPr>
                  <w:rFonts w:cs="Lucida Sans Unicode"/>
                  <w:noProof/>
                  <w:webHidden/>
                </w:rPr>
                <w:fldChar w:fldCharType="end"/>
              </w:r>
            </w:hyperlink>
          </w:p>
          <w:p w14:paraId="49567D27" w14:textId="6275AA65"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92" w:history="1">
              <w:r w:rsidRPr="00CD78FB">
                <w:rPr>
                  <w:rStyle w:val="Hyperkobling"/>
                  <w:rFonts w:cs="Lucida Sans Unicode"/>
                  <w:noProof/>
                </w:rPr>
                <w:t>55.6 Sanksjoner knyttet til HMS</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_Toc230263792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70</w:t>
              </w:r>
              <w:r w:rsidRPr="00CD78FB">
                <w:rPr>
                  <w:rFonts w:cs="Lucida Sans Unicode"/>
                  <w:noProof/>
                  <w:webHidden/>
                </w:rPr>
                <w:fldChar w:fldCharType="end"/>
              </w:r>
            </w:hyperlink>
          </w:p>
          <w:p w14:paraId="160C22CD" w14:textId="22300FB2"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93" w:history="1">
              <w:r w:rsidRPr="00CD78FB">
                <w:rPr>
                  <w:rStyle w:val="Hyperkobling"/>
                  <w:rFonts w:cs="Lucida Sans Unicode"/>
                  <w:noProof/>
                </w:rPr>
                <w:t>56 Bonuser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_Toc230263793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70</w:t>
              </w:r>
              <w:r w:rsidRPr="00CD78FB">
                <w:rPr>
                  <w:rFonts w:cs="Lucida Sans Unicode"/>
                  <w:noProof/>
                  <w:webHidden/>
                </w:rPr>
                <w:fldChar w:fldCharType="end"/>
              </w:r>
            </w:hyperlink>
          </w:p>
          <w:p w14:paraId="6A9FDFF2" w14:textId="57F57524" w:rsidR="00F02D2F" w:rsidRPr="00CD78FB" w:rsidRDefault="00F02D2F">
            <w:pPr>
              <w:pStyle w:val="INNH3"/>
              <w:tabs>
                <w:tab w:val="right" w:leader="dot" w:pos="8777"/>
              </w:tabs>
              <w:rPr>
                <w:rFonts w:eastAsiaTheme="minorEastAsia" w:cs="Lucida Sans Unicode"/>
                <w:noProof/>
                <w:kern w:val="2"/>
                <w:sz w:val="24"/>
                <w:szCs w:val="24"/>
                <w14:ligatures w14:val="standardContextual"/>
              </w:rPr>
            </w:pPr>
            <w:hyperlink w:anchor="_Toc230263794" w:history="1">
              <w:r w:rsidRPr="00CD78FB">
                <w:rPr>
                  <w:rStyle w:val="Hyperkobling"/>
                  <w:rFonts w:cs="Lucida Sans Unicode"/>
                  <w:noProof/>
                </w:rPr>
                <w:t>56.1 Kompensasjon for bruk av lærlinger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_Toc230263794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70</w:t>
              </w:r>
              <w:r w:rsidRPr="00CD78FB">
                <w:rPr>
                  <w:rFonts w:cs="Lucida Sans Unicode"/>
                  <w:noProof/>
                  <w:webHidden/>
                </w:rPr>
                <w:fldChar w:fldCharType="end"/>
              </w:r>
            </w:hyperlink>
          </w:p>
          <w:p w14:paraId="125F4014" w14:textId="3999DAF9"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95" w:history="1">
              <w:r w:rsidRPr="00CD78FB">
                <w:rPr>
                  <w:rStyle w:val="Hyperkobling"/>
                  <w:rFonts w:cs="Lucida Sans Unicode"/>
                  <w:noProof/>
                </w:rPr>
                <w:t>57 Covid-19 og krigen i Ukraina</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_Toc230263795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70</w:t>
              </w:r>
              <w:r w:rsidRPr="00CD78FB">
                <w:rPr>
                  <w:rFonts w:cs="Lucida Sans Unicode"/>
                  <w:noProof/>
                  <w:webHidden/>
                </w:rPr>
                <w:fldChar w:fldCharType="end"/>
              </w:r>
            </w:hyperlink>
          </w:p>
          <w:p w14:paraId="6B29E7B9" w14:textId="6337ADB2" w:rsidR="00F02D2F" w:rsidRPr="00CD78FB" w:rsidRDefault="00F02D2F">
            <w:pPr>
              <w:pStyle w:val="INNH2"/>
              <w:tabs>
                <w:tab w:val="right" w:leader="dot" w:pos="8777"/>
              </w:tabs>
              <w:rPr>
                <w:rFonts w:eastAsiaTheme="minorEastAsia" w:cs="Lucida Sans Unicode"/>
                <w:noProof/>
                <w:kern w:val="2"/>
                <w:sz w:val="24"/>
                <w:szCs w:val="24"/>
                <w14:ligatures w14:val="standardContextual"/>
              </w:rPr>
            </w:pPr>
            <w:hyperlink w:anchor="_Toc230263796" w:history="1">
              <w:r w:rsidRPr="00CD78FB">
                <w:rPr>
                  <w:rStyle w:val="Hyperkobling"/>
                  <w:rFonts w:cs="Lucida Sans Unicode"/>
                  <w:noProof/>
                </w:rPr>
                <w:t>58 Sanksjonsloven med tilhørende forskrift</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_Toc230263796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70</w:t>
              </w:r>
              <w:r w:rsidRPr="00CD78FB">
                <w:rPr>
                  <w:rFonts w:cs="Lucida Sans Unicode"/>
                  <w:noProof/>
                  <w:webHidden/>
                </w:rPr>
                <w:fldChar w:fldCharType="end"/>
              </w:r>
            </w:hyperlink>
          </w:p>
          <w:p w14:paraId="7A3C366F" w14:textId="41ABA7B5" w:rsidR="001B59E7" w:rsidRPr="00CD78FB" w:rsidRDefault="001B59E7" w:rsidP="00EB092E">
            <w:pPr>
              <w:pStyle w:val="INNH1"/>
              <w:rPr>
                <w:rFonts w:cs="Lucida Sans Unicode"/>
              </w:rPr>
            </w:pPr>
            <w:r w:rsidRPr="00CD78FB">
              <w:rPr>
                <w:rFonts w:cs="Lucida Sans Unicode"/>
              </w:rPr>
              <w:fldChar w:fldCharType="end"/>
            </w:r>
          </w:p>
        </w:tc>
      </w:tr>
    </w:tbl>
    <w:p w14:paraId="10662031" w14:textId="77777777" w:rsidR="001B59E7" w:rsidRPr="00CD78FB" w:rsidRDefault="001B59E7" w:rsidP="001B59E7">
      <w:pPr>
        <w:pStyle w:val="Overskrift2"/>
        <w:rPr>
          <w:rFonts w:ascii="Lucida Sans Unicode" w:hAnsi="Lucida Sans Unicode" w:cs="Lucida Sans Unicode"/>
        </w:rPr>
      </w:pPr>
      <w:r w:rsidRPr="00CD78FB">
        <w:rPr>
          <w:rFonts w:ascii="Lucida Sans Unicode" w:hAnsi="Lucida Sans Unicode" w:cs="Lucida Sans Unicode"/>
          <w:color w:val="FF0000"/>
        </w:rPr>
        <w:lastRenderedPageBreak/>
        <w:br w:type="page"/>
      </w:r>
      <w:bookmarkStart w:id="224" w:name="_Toc273532635"/>
      <w:bookmarkStart w:id="225" w:name="_Toc497142303"/>
      <w:bookmarkStart w:id="226" w:name="_Toc508287263"/>
      <w:bookmarkStart w:id="227" w:name="_Toc508288398"/>
      <w:bookmarkStart w:id="228" w:name="_Toc230263625"/>
      <w:bookmarkStart w:id="229" w:name="C2"/>
      <w:r w:rsidRPr="00CD78FB">
        <w:rPr>
          <w:rFonts w:ascii="Lucida Sans Unicode" w:hAnsi="Lucida Sans Unicode" w:cs="Lucida Sans Unicode"/>
        </w:rPr>
        <w:lastRenderedPageBreak/>
        <w:t xml:space="preserve">1 </w:t>
      </w:r>
      <w:bookmarkStart w:id="230" w:name="_Toc97047590"/>
      <w:r w:rsidRPr="00CD78FB">
        <w:rPr>
          <w:rFonts w:ascii="Lucida Sans Unicode" w:hAnsi="Lucida Sans Unicode" w:cs="Lucida Sans Unicode"/>
        </w:rPr>
        <w:t>Definisjoner</w:t>
      </w:r>
      <w:bookmarkEnd w:id="224"/>
      <w:r w:rsidRPr="00CD78FB">
        <w:rPr>
          <w:rFonts w:ascii="Lucida Sans Unicode" w:hAnsi="Lucida Sans Unicode" w:cs="Lucida Sans Unicode"/>
        </w:rPr>
        <w:t xml:space="preserve"> (se NS 8407 pkt. 1)</w:t>
      </w:r>
      <w:bookmarkEnd w:id="225"/>
      <w:bookmarkEnd w:id="226"/>
      <w:bookmarkEnd w:id="227"/>
      <w:bookmarkEnd w:id="228"/>
      <w:bookmarkEnd w:id="230"/>
    </w:p>
    <w:p w14:paraId="38EDB638" w14:textId="77777777" w:rsidR="001B59E7" w:rsidRPr="00CD78FB" w:rsidRDefault="001B59E7" w:rsidP="001B59E7">
      <w:pPr>
        <w:rPr>
          <w:rFonts w:eastAsiaTheme="majorEastAsia" w:cs="Lucida Sans Unicode"/>
          <w:i/>
        </w:rPr>
      </w:pPr>
      <w:r w:rsidRPr="00CD78FB">
        <w:rPr>
          <w:rFonts w:eastAsiaTheme="majorEastAsia" w:cs="Lucida Sans Unicode"/>
          <w:i/>
          <w:iCs/>
        </w:rPr>
        <w:t xml:space="preserve">Tillegg til NS 8407 </w:t>
      </w:r>
      <w:r w:rsidRPr="00CD78FB">
        <w:rPr>
          <w:rFonts w:cs="Lucida Sans Unicode"/>
          <w:i/>
          <w:iCs/>
        </w:rPr>
        <w:t>punkt</w:t>
      </w:r>
      <w:r w:rsidRPr="00CD78FB">
        <w:rPr>
          <w:rFonts w:eastAsiaTheme="majorEastAsia" w:cs="Lucida Sans Unicode"/>
          <w:i/>
          <w:iCs/>
        </w:rPr>
        <w:t xml:space="preserve"> 1; </w:t>
      </w:r>
    </w:p>
    <w:p w14:paraId="12744196" w14:textId="77777777" w:rsidR="001B59E7" w:rsidRPr="00CD78FB" w:rsidRDefault="001B59E7" w:rsidP="001B59E7">
      <w:pPr>
        <w:rPr>
          <w:rFonts w:cs="Lucida Sans Unicode"/>
        </w:rPr>
      </w:pPr>
      <w:bookmarkStart w:id="231" w:name="_Toc497142304"/>
      <w:bookmarkStart w:id="232" w:name="_Toc508287264"/>
      <w:bookmarkStart w:id="233" w:name="_Toc508288399"/>
      <w:bookmarkStart w:id="234" w:name="_Toc273532636"/>
      <w:r w:rsidRPr="00CD78FB">
        <w:rPr>
          <w:rFonts w:cs="Lucida Sans Unicode"/>
          <w:b/>
        </w:rPr>
        <w:t>Kontraktssum</w:t>
      </w:r>
      <w:bookmarkEnd w:id="231"/>
      <w:bookmarkEnd w:id="232"/>
      <w:bookmarkEnd w:id="233"/>
      <w:r w:rsidRPr="00CD78FB">
        <w:rPr>
          <w:rFonts w:cs="Lucida Sans Unicode"/>
          <w:b/>
        </w:rPr>
        <w:t xml:space="preserve"> </w:t>
      </w:r>
      <w:bookmarkEnd w:id="234"/>
    </w:p>
    <w:p w14:paraId="1104D6A9" w14:textId="77777777" w:rsidR="001B59E7" w:rsidRPr="00CD78FB" w:rsidRDefault="001B59E7" w:rsidP="001B59E7">
      <w:pPr>
        <w:rPr>
          <w:rFonts w:cs="Lucida Sans Unicode"/>
        </w:rPr>
      </w:pPr>
      <w:r w:rsidRPr="00CD78FB">
        <w:rPr>
          <w:rFonts w:cs="Lucida Sans Unicode"/>
        </w:rPr>
        <w:t>Kontraktssum defineres eksklusive merverdiavgift og eksklusive priser for mannskap og maskiner, ukepris, opsjoner, mv., (jf. kapittel E2).</w:t>
      </w:r>
      <w:r w:rsidRPr="00CD78FB" w:rsidDel="00065D30">
        <w:rPr>
          <w:rFonts w:cs="Lucida Sans Unicode"/>
        </w:rPr>
        <w:t xml:space="preserve"> </w:t>
      </w:r>
      <w:bookmarkStart w:id="235" w:name="_Toc497142305"/>
      <w:bookmarkStart w:id="236" w:name="_Toc508287265"/>
      <w:bookmarkStart w:id="237" w:name="_Toc508288400"/>
    </w:p>
    <w:p w14:paraId="01ABC998" w14:textId="77777777" w:rsidR="001B59E7" w:rsidRPr="00CD78FB" w:rsidRDefault="001B59E7" w:rsidP="001B59E7">
      <w:pPr>
        <w:rPr>
          <w:rFonts w:cs="Lucida Sans Unicode"/>
          <w:b/>
          <w:bCs/>
        </w:rPr>
      </w:pPr>
      <w:bookmarkStart w:id="238" w:name="_Toc44326650"/>
      <w:bookmarkEnd w:id="235"/>
      <w:bookmarkEnd w:id="236"/>
      <w:bookmarkEnd w:id="237"/>
      <w:r w:rsidRPr="00CD78FB">
        <w:rPr>
          <w:rFonts w:cs="Lucida Sans Unicode"/>
          <w:b/>
          <w:bCs/>
        </w:rPr>
        <w:t>Hverdag/virkedag</w:t>
      </w:r>
      <w:bookmarkEnd w:id="238"/>
    </w:p>
    <w:p w14:paraId="36618889" w14:textId="77777777" w:rsidR="001B59E7" w:rsidRPr="00CD78FB" w:rsidRDefault="001B59E7" w:rsidP="001B59E7">
      <w:pPr>
        <w:rPr>
          <w:rFonts w:cs="Lucida Sans Unicode"/>
        </w:rPr>
      </w:pPr>
      <w:r w:rsidRPr="00CD78FB">
        <w:rPr>
          <w:rFonts w:cs="Lucida Sans Unicode"/>
        </w:rPr>
        <w:t>Alle dager, unntatt søndager og norske høytids- og helligdager.</w:t>
      </w:r>
    </w:p>
    <w:p w14:paraId="56BFD214" w14:textId="77777777" w:rsidR="001B59E7" w:rsidRPr="00CD78FB" w:rsidRDefault="001B59E7" w:rsidP="001B59E7">
      <w:pPr>
        <w:rPr>
          <w:rFonts w:cs="Lucida Sans Unicode"/>
        </w:rPr>
      </w:pPr>
      <w:bookmarkStart w:id="239" w:name="_Toc44326651"/>
      <w:r w:rsidRPr="00CD78FB">
        <w:rPr>
          <w:rFonts w:cs="Lucida Sans Unicode"/>
          <w:b/>
        </w:rPr>
        <w:t>Kontraktsarbeid</w:t>
      </w:r>
      <w:bookmarkEnd w:id="239"/>
    </w:p>
    <w:p w14:paraId="17EB1FBC" w14:textId="77777777" w:rsidR="001B59E7" w:rsidRPr="00CD78FB" w:rsidRDefault="001B59E7" w:rsidP="001B59E7">
      <w:pPr>
        <w:rPr>
          <w:rFonts w:cs="Lucida Sans Unicode"/>
        </w:rPr>
      </w:pPr>
      <w:r w:rsidRPr="00CD78FB">
        <w:rPr>
          <w:rFonts w:cs="Lucida Sans Unicode"/>
        </w:rPr>
        <w:t xml:space="preserve">Arbeid og ytelser som til sammen er nødvendig for å levere kontraktsgjenstanden – slik som prosjektering, utførelse, dokumentasjon mv. </w:t>
      </w:r>
    </w:p>
    <w:p w14:paraId="322D3A4D" w14:textId="77777777" w:rsidR="001B59E7" w:rsidRPr="00CD78FB" w:rsidRDefault="001B59E7" w:rsidP="001B59E7">
      <w:pPr>
        <w:pStyle w:val="Overskrift2"/>
        <w:rPr>
          <w:rFonts w:ascii="Lucida Sans Unicode" w:hAnsi="Lucida Sans Unicode" w:cs="Lucida Sans Unicode"/>
        </w:rPr>
      </w:pPr>
      <w:bookmarkStart w:id="240" w:name="_Toc44326652"/>
      <w:bookmarkStart w:id="241" w:name="_Toc230263626"/>
      <w:r w:rsidRPr="00CD78FB">
        <w:rPr>
          <w:rFonts w:ascii="Lucida Sans Unicode" w:hAnsi="Lucida Sans Unicode" w:cs="Lucida Sans Unicode"/>
        </w:rPr>
        <w:t>2 Mål for kontrakten</w:t>
      </w:r>
      <w:bookmarkEnd w:id="240"/>
      <w:bookmarkEnd w:id="241"/>
    </w:p>
    <w:p w14:paraId="0C226EFF" w14:textId="77777777" w:rsidR="001B59E7" w:rsidRPr="00CD78FB" w:rsidRDefault="001B59E7" w:rsidP="001B59E7">
      <w:pPr>
        <w:rPr>
          <w:rFonts w:cs="Lucida Sans Unicode"/>
        </w:rPr>
      </w:pPr>
      <w:r w:rsidRPr="00CD78FB">
        <w:rPr>
          <w:rFonts w:cs="Lucida Sans Unicode"/>
        </w:rPr>
        <w:t xml:space="preserve">Innenfor kontraktens omfang med tilhørende krav skal partene ivareta hensynet til trafikksikkerhet, fremkommelighet, miljø og service overfor trafikantene, vegens naboer og samfunnet </w:t>
      </w:r>
      <w:proofErr w:type="gramStart"/>
      <w:r w:rsidRPr="00CD78FB">
        <w:rPr>
          <w:rFonts w:cs="Lucida Sans Unicode"/>
        </w:rPr>
        <w:t>for øvrig</w:t>
      </w:r>
      <w:proofErr w:type="gramEnd"/>
      <w:r w:rsidRPr="00CD78FB">
        <w:rPr>
          <w:rFonts w:cs="Lucida Sans Unicode"/>
        </w:rPr>
        <w:t xml:space="preserve">. </w:t>
      </w:r>
    </w:p>
    <w:p w14:paraId="2008EA01" w14:textId="77777777" w:rsidR="001B59E7" w:rsidRPr="00CD78FB" w:rsidRDefault="001B59E7" w:rsidP="001B59E7">
      <w:pPr>
        <w:rPr>
          <w:rFonts w:cs="Lucida Sans Unicode"/>
        </w:rPr>
      </w:pPr>
      <w:r w:rsidRPr="00CD78FB">
        <w:rPr>
          <w:rFonts w:cs="Lucida Sans Unicode"/>
        </w:rPr>
        <w:t xml:space="preserve">Kontrakten skal legge til rette for en fremtidig samfunnseffektiv drift og vedlikehold av vegnettet. </w:t>
      </w:r>
    </w:p>
    <w:p w14:paraId="2D338636" w14:textId="77777777" w:rsidR="001B59E7" w:rsidRPr="00CD78FB" w:rsidRDefault="001B59E7" w:rsidP="001B59E7">
      <w:pPr>
        <w:rPr>
          <w:rFonts w:cs="Lucida Sans Unicode"/>
        </w:rPr>
      </w:pPr>
      <w:r w:rsidRPr="00CD78FB">
        <w:rPr>
          <w:rFonts w:cs="Lucida Sans Unicode"/>
        </w:rPr>
        <w:t xml:space="preserve">Følgende overordnede mål gjelder for kontrakten; </w:t>
      </w:r>
    </w:p>
    <w:p w14:paraId="2CB09EEF" w14:textId="77777777" w:rsidR="001B59E7" w:rsidRPr="00CD78FB" w:rsidRDefault="001B59E7" w:rsidP="003E4A18">
      <w:pPr>
        <w:numPr>
          <w:ilvl w:val="0"/>
          <w:numId w:val="39"/>
        </w:numPr>
        <w:spacing w:after="274" w:line="300" w:lineRule="atLeast"/>
        <w:rPr>
          <w:rFonts w:cs="Lucida Sans Unicode"/>
        </w:rPr>
      </w:pPr>
      <w:r w:rsidRPr="00CD78FB">
        <w:rPr>
          <w:rFonts w:cs="Lucida Sans Unicode"/>
        </w:rPr>
        <w:t>Partene skal prioritere og ivareta arbeid med sikkerhet, helse og arbeidsmiljø på alle stadier av kontrakten.</w:t>
      </w:r>
    </w:p>
    <w:p w14:paraId="0ECDFE16" w14:textId="77777777" w:rsidR="001B59E7" w:rsidRPr="00CD78FB" w:rsidRDefault="001B59E7" w:rsidP="003E4A18">
      <w:pPr>
        <w:numPr>
          <w:ilvl w:val="0"/>
          <w:numId w:val="39"/>
        </w:numPr>
        <w:spacing w:after="274" w:line="300" w:lineRule="atLeast"/>
        <w:rPr>
          <w:rFonts w:cs="Lucida Sans Unicode"/>
        </w:rPr>
      </w:pPr>
      <w:r w:rsidRPr="00CD78FB">
        <w:rPr>
          <w:rFonts w:cs="Lucida Sans Unicode"/>
        </w:rPr>
        <w:t xml:space="preserve">Partene skal ivareta hensynet til klimapåvirkning og ytre miljø på alle stadier av kontrakten. </w:t>
      </w:r>
    </w:p>
    <w:p w14:paraId="0F993B81" w14:textId="77777777" w:rsidR="001B59E7" w:rsidRPr="00CD78FB" w:rsidRDefault="001B59E7" w:rsidP="003E4A18">
      <w:pPr>
        <w:numPr>
          <w:ilvl w:val="0"/>
          <w:numId w:val="39"/>
        </w:numPr>
        <w:spacing w:after="274" w:line="300" w:lineRule="atLeast"/>
        <w:rPr>
          <w:rFonts w:cs="Lucida Sans Unicode"/>
        </w:rPr>
      </w:pPr>
      <w:r w:rsidRPr="00CD78FB">
        <w:rPr>
          <w:rFonts w:cs="Lucida Sans Unicode"/>
        </w:rPr>
        <w:t>Partene skal arbeide målrettet for visjonen null drepte og hardt skadde i trafikken.</w:t>
      </w:r>
    </w:p>
    <w:p w14:paraId="048C8F78" w14:textId="77777777" w:rsidR="001B59E7" w:rsidRPr="00CD78FB" w:rsidRDefault="001B59E7" w:rsidP="003E4A18">
      <w:pPr>
        <w:numPr>
          <w:ilvl w:val="0"/>
          <w:numId w:val="39"/>
        </w:numPr>
        <w:spacing w:after="274" w:line="300" w:lineRule="atLeast"/>
        <w:rPr>
          <w:rFonts w:cs="Lucida Sans Unicode"/>
        </w:rPr>
      </w:pPr>
      <w:r w:rsidRPr="00CD78FB">
        <w:rPr>
          <w:rFonts w:cs="Lucida Sans Unicode"/>
        </w:rPr>
        <w:t>Partene skal legge til rette for god økonomi i prosjektet for begge parter, der leverandøren anerkjenner byggherrens ansvar for effektiv bruk av tildelte ressurser og byggherren anerkjenner leverandørens kommersielle interesser ved kontrakts gjennomføringen.</w:t>
      </w:r>
    </w:p>
    <w:p w14:paraId="1F68ACA3" w14:textId="77777777" w:rsidR="001B59E7" w:rsidRPr="00CD78FB" w:rsidRDefault="001B59E7" w:rsidP="003E4A18">
      <w:pPr>
        <w:numPr>
          <w:ilvl w:val="0"/>
          <w:numId w:val="39"/>
        </w:numPr>
        <w:spacing w:after="274" w:line="300" w:lineRule="atLeast"/>
        <w:rPr>
          <w:rFonts w:cs="Lucida Sans Unicode"/>
        </w:rPr>
      </w:pPr>
      <w:r w:rsidRPr="00CD78FB">
        <w:rPr>
          <w:rFonts w:cs="Lucida Sans Unicode"/>
        </w:rPr>
        <w:t xml:space="preserve">Partene skal ivareta samfunnsansvar gjennom kontrakten ved å fremme respekt for menneske- og arbeidsrettigheter, herunder ha nulltoleranse for kriminalitet, og sikre at egne og kontraktsmedhjelpers ansatte gis lovlige rettigheter </w:t>
      </w:r>
      <w:proofErr w:type="gramStart"/>
      <w:r w:rsidRPr="00CD78FB">
        <w:rPr>
          <w:rFonts w:cs="Lucida Sans Unicode"/>
        </w:rPr>
        <w:t>hva gjelder</w:t>
      </w:r>
      <w:proofErr w:type="gramEnd"/>
      <w:r w:rsidRPr="00CD78FB">
        <w:rPr>
          <w:rFonts w:cs="Lucida Sans Unicode"/>
        </w:rPr>
        <w:t xml:space="preserve"> lønns- og arbeidsvilkår. </w:t>
      </w:r>
    </w:p>
    <w:p w14:paraId="0DB3ABFB" w14:textId="77777777" w:rsidR="001B59E7" w:rsidRPr="00CD78FB" w:rsidRDefault="001B59E7" w:rsidP="003E4A18">
      <w:pPr>
        <w:numPr>
          <w:ilvl w:val="0"/>
          <w:numId w:val="39"/>
        </w:numPr>
        <w:spacing w:after="274" w:line="300" w:lineRule="atLeast"/>
        <w:rPr>
          <w:rFonts w:cs="Lucida Sans Unicode"/>
        </w:rPr>
      </w:pPr>
      <w:r w:rsidRPr="00CD78FB">
        <w:rPr>
          <w:rFonts w:cs="Lucida Sans Unicode"/>
        </w:rPr>
        <w:t>Partene skal utforme et sikkert, miljøvennlig, effektivt og universelt trafikksystem.</w:t>
      </w:r>
    </w:p>
    <w:p w14:paraId="40D96997" w14:textId="77777777" w:rsidR="001B59E7" w:rsidRPr="00CD78FB" w:rsidRDefault="001B59E7" w:rsidP="003E4A18">
      <w:pPr>
        <w:numPr>
          <w:ilvl w:val="0"/>
          <w:numId w:val="39"/>
        </w:numPr>
        <w:spacing w:after="274" w:line="300" w:lineRule="atLeast"/>
        <w:rPr>
          <w:rFonts w:cs="Lucida Sans Unicode"/>
        </w:rPr>
      </w:pPr>
      <w:r w:rsidRPr="00CD78FB">
        <w:rPr>
          <w:rFonts w:cs="Lucida Sans Unicode"/>
        </w:rPr>
        <w:t xml:space="preserve">Partene skal gjennom kontrakten legge til rette for </w:t>
      </w:r>
      <w:proofErr w:type="spellStart"/>
      <w:r w:rsidRPr="00CD78FB">
        <w:rPr>
          <w:rFonts w:cs="Lucida Sans Unicode"/>
        </w:rPr>
        <w:t>og</w:t>
      </w:r>
      <w:proofErr w:type="spellEnd"/>
      <w:r w:rsidRPr="00CD78FB">
        <w:rPr>
          <w:rFonts w:cs="Lucida Sans Unicode"/>
        </w:rPr>
        <w:t xml:space="preserve"> fremme bruk av innovative løsninger som bidrar til at kontraktens øvrige mål nås. </w:t>
      </w:r>
    </w:p>
    <w:p w14:paraId="6FB4A28A" w14:textId="77777777" w:rsidR="001B59E7" w:rsidRPr="00CD78FB" w:rsidRDefault="001B59E7" w:rsidP="001B59E7">
      <w:pPr>
        <w:pStyle w:val="Overskrift2"/>
        <w:rPr>
          <w:rFonts w:ascii="Lucida Sans Unicode" w:hAnsi="Lucida Sans Unicode" w:cs="Lucida Sans Unicode"/>
        </w:rPr>
      </w:pPr>
      <w:r w:rsidRPr="00CD78FB">
        <w:rPr>
          <w:rFonts w:ascii="Lucida Sans Unicode" w:hAnsi="Lucida Sans Unicode" w:cs="Lucida Sans Unicode"/>
        </w:rPr>
        <w:br w:type="page"/>
      </w:r>
      <w:bookmarkStart w:id="242" w:name="_Toc44326653"/>
      <w:bookmarkStart w:id="243" w:name="_Toc230263627"/>
      <w:r w:rsidRPr="00CD78FB">
        <w:rPr>
          <w:rFonts w:ascii="Lucida Sans Unicode" w:hAnsi="Lucida Sans Unicode" w:cs="Lucida Sans Unicode"/>
        </w:rPr>
        <w:lastRenderedPageBreak/>
        <w:t>3 Kontraktens ulike faser</w:t>
      </w:r>
      <w:bookmarkEnd w:id="242"/>
      <w:bookmarkEnd w:id="243"/>
    </w:p>
    <w:p w14:paraId="7FCC7C6B" w14:textId="77777777" w:rsidR="001B59E7" w:rsidRPr="00CD78FB" w:rsidRDefault="001B59E7" w:rsidP="001B59E7">
      <w:pPr>
        <w:rPr>
          <w:rFonts w:cs="Lucida Sans Unicode"/>
        </w:rPr>
      </w:pPr>
      <w:r w:rsidRPr="00CD78FB">
        <w:rPr>
          <w:rFonts w:cs="Lucida Sans Unicode"/>
        </w:rPr>
        <w:t xml:space="preserve">Kontrakten består av følgende faser; </w:t>
      </w:r>
    </w:p>
    <w:p w14:paraId="62CE117A" w14:textId="77777777" w:rsidR="001B59E7" w:rsidRPr="00CD78FB" w:rsidRDefault="001B59E7" w:rsidP="003E4A18">
      <w:pPr>
        <w:numPr>
          <w:ilvl w:val="0"/>
          <w:numId w:val="40"/>
        </w:numPr>
        <w:spacing w:after="274" w:line="300" w:lineRule="atLeast"/>
        <w:rPr>
          <w:rFonts w:cs="Lucida Sans Unicode"/>
        </w:rPr>
      </w:pPr>
      <w:r w:rsidRPr="00CD78FB">
        <w:rPr>
          <w:rFonts w:cs="Lucida Sans Unicode"/>
        </w:rPr>
        <w:t>Samhandlingsfase</w:t>
      </w:r>
    </w:p>
    <w:p w14:paraId="168151DC" w14:textId="77777777" w:rsidR="001B59E7" w:rsidRPr="00CD78FB" w:rsidRDefault="001B59E7" w:rsidP="003E4A18">
      <w:pPr>
        <w:numPr>
          <w:ilvl w:val="0"/>
          <w:numId w:val="40"/>
        </w:numPr>
        <w:spacing w:after="274" w:line="300" w:lineRule="atLeast"/>
        <w:rPr>
          <w:rFonts w:cs="Lucida Sans Unicode"/>
        </w:rPr>
      </w:pPr>
      <w:r w:rsidRPr="00CD78FB">
        <w:rPr>
          <w:rFonts w:cs="Lucida Sans Unicode"/>
        </w:rPr>
        <w:t>Prosjekterings- og byggefase</w:t>
      </w:r>
    </w:p>
    <w:p w14:paraId="7A2E24E8" w14:textId="77777777" w:rsidR="001B59E7" w:rsidRPr="00CD78FB" w:rsidRDefault="001B59E7" w:rsidP="003E4A18">
      <w:pPr>
        <w:numPr>
          <w:ilvl w:val="0"/>
          <w:numId w:val="40"/>
        </w:numPr>
        <w:spacing w:after="274" w:line="300" w:lineRule="atLeast"/>
        <w:rPr>
          <w:rFonts w:cs="Lucida Sans Unicode"/>
        </w:rPr>
      </w:pPr>
      <w:r w:rsidRPr="00CD78FB">
        <w:rPr>
          <w:rFonts w:cs="Lucida Sans Unicode"/>
        </w:rPr>
        <w:t>Overtakelse- og reklamasjonsfase</w:t>
      </w:r>
    </w:p>
    <w:p w14:paraId="574ADD21" w14:textId="77777777" w:rsidR="001B59E7" w:rsidRPr="00CD78FB" w:rsidRDefault="001B59E7" w:rsidP="001B59E7">
      <w:pPr>
        <w:pStyle w:val="Overskrift2"/>
        <w:rPr>
          <w:rFonts w:ascii="Lucida Sans Unicode" w:hAnsi="Lucida Sans Unicode" w:cs="Lucida Sans Unicode"/>
        </w:rPr>
      </w:pPr>
      <w:bookmarkStart w:id="244" w:name="_Toc44326654"/>
      <w:bookmarkStart w:id="245" w:name="_Toc230263628"/>
      <w:r w:rsidRPr="00CD78FB">
        <w:rPr>
          <w:rFonts w:ascii="Lucida Sans Unicode" w:hAnsi="Lucida Sans Unicode" w:cs="Lucida Sans Unicode"/>
        </w:rPr>
        <w:t>4 Tolkningsregler (se NS 8407 pkt. 2)</w:t>
      </w:r>
      <w:bookmarkEnd w:id="244"/>
      <w:bookmarkEnd w:id="245"/>
    </w:p>
    <w:p w14:paraId="6E1216C6" w14:textId="77777777" w:rsidR="001B59E7" w:rsidRPr="00CD78FB" w:rsidRDefault="001B59E7" w:rsidP="001B59E7">
      <w:pPr>
        <w:rPr>
          <w:rFonts w:cs="Lucida Sans Unicode"/>
          <w:i/>
          <w:iCs/>
        </w:rPr>
      </w:pPr>
      <w:r w:rsidRPr="00CD78FB">
        <w:rPr>
          <w:rFonts w:cs="Lucida Sans Unicode"/>
          <w:i/>
          <w:iCs/>
        </w:rPr>
        <w:t xml:space="preserve">Unntak fra NS 8407 pkt. 2; </w:t>
      </w:r>
    </w:p>
    <w:p w14:paraId="47009753" w14:textId="77777777" w:rsidR="001B59E7" w:rsidRPr="00CD78FB" w:rsidRDefault="001B59E7" w:rsidP="001B59E7">
      <w:pPr>
        <w:rPr>
          <w:rFonts w:cs="Lucida Sans Unicode"/>
        </w:rPr>
      </w:pPr>
      <w:r w:rsidRPr="00CD78FB">
        <w:rPr>
          <w:rFonts w:cs="Lucida Sans Unicode"/>
        </w:rPr>
        <w:t xml:space="preserve">Dersom det er motstrid i kontraktsdokumentene i kapittel D skal følgende prioritetsrekkefølge gjelde: </w:t>
      </w:r>
    </w:p>
    <w:p w14:paraId="7CBA2C7B" w14:textId="77777777" w:rsidR="001B59E7" w:rsidRPr="00CD78FB" w:rsidRDefault="001B59E7" w:rsidP="003E4A18">
      <w:pPr>
        <w:numPr>
          <w:ilvl w:val="0"/>
          <w:numId w:val="41"/>
        </w:numPr>
        <w:spacing w:after="274" w:line="300" w:lineRule="atLeast"/>
        <w:rPr>
          <w:rFonts w:cs="Lucida Sans Unicode"/>
        </w:rPr>
      </w:pPr>
      <w:r w:rsidRPr="00CD78FB">
        <w:rPr>
          <w:rFonts w:cs="Lucida Sans Unicode"/>
        </w:rPr>
        <w:t>Kapittel D1.4 – Beskrivelser med enhetspriser</w:t>
      </w:r>
    </w:p>
    <w:p w14:paraId="0D496904" w14:textId="77777777" w:rsidR="001B59E7" w:rsidRPr="00CD78FB" w:rsidRDefault="001B59E7" w:rsidP="003E4A18">
      <w:pPr>
        <w:numPr>
          <w:ilvl w:val="0"/>
          <w:numId w:val="41"/>
        </w:numPr>
        <w:spacing w:after="274" w:line="300" w:lineRule="atLeast"/>
        <w:rPr>
          <w:rFonts w:cs="Lucida Sans Unicode"/>
        </w:rPr>
      </w:pPr>
      <w:r w:rsidRPr="00CD78FB">
        <w:rPr>
          <w:rFonts w:cs="Lucida Sans Unicode"/>
        </w:rPr>
        <w:t>Kapittel D1.1 – Omfang og mengdefortegnelse</w:t>
      </w:r>
    </w:p>
    <w:p w14:paraId="544E7B85" w14:textId="77777777" w:rsidR="001B59E7" w:rsidRPr="00CD78FB" w:rsidRDefault="001B59E7" w:rsidP="003E4A18">
      <w:pPr>
        <w:numPr>
          <w:ilvl w:val="0"/>
          <w:numId w:val="41"/>
        </w:numPr>
        <w:spacing w:after="274" w:line="300" w:lineRule="atLeast"/>
        <w:rPr>
          <w:rFonts w:cs="Lucida Sans Unicode"/>
        </w:rPr>
      </w:pPr>
      <w:r w:rsidRPr="00CD78FB">
        <w:rPr>
          <w:rFonts w:cs="Lucida Sans Unicode"/>
        </w:rPr>
        <w:t>Kapittel D1.2 – Prosjekteringsgrunnlag og kravspesifikasjon</w:t>
      </w:r>
    </w:p>
    <w:p w14:paraId="61E57894" w14:textId="77777777" w:rsidR="001B59E7" w:rsidRPr="00CD78FB" w:rsidRDefault="001B59E7" w:rsidP="003E4A18">
      <w:pPr>
        <w:numPr>
          <w:ilvl w:val="0"/>
          <w:numId w:val="41"/>
        </w:numPr>
        <w:spacing w:after="274" w:line="300" w:lineRule="atLeast"/>
        <w:rPr>
          <w:rFonts w:cs="Lucida Sans Unicode"/>
        </w:rPr>
      </w:pPr>
      <w:r w:rsidRPr="00CD78FB">
        <w:rPr>
          <w:rFonts w:cs="Lucida Sans Unicode"/>
        </w:rPr>
        <w:t xml:space="preserve">Kapittel D1.3 </w:t>
      </w:r>
      <w:bookmarkStart w:id="246" w:name="_Hlk84586084"/>
      <w:r w:rsidRPr="00CD78FB">
        <w:rPr>
          <w:rFonts w:cs="Lucida Sans Unicode"/>
        </w:rPr>
        <w:t>–</w:t>
      </w:r>
      <w:bookmarkEnd w:id="246"/>
      <w:r w:rsidRPr="00CD78FB">
        <w:rPr>
          <w:rFonts w:cs="Lucida Sans Unicode"/>
        </w:rPr>
        <w:t xml:space="preserve"> Standardspesifikasjon for totalentrepriser</w:t>
      </w:r>
    </w:p>
    <w:p w14:paraId="3B4FA8BF" w14:textId="77777777" w:rsidR="001B59E7" w:rsidRPr="00CD78FB" w:rsidRDefault="001B59E7" w:rsidP="003E4A18">
      <w:pPr>
        <w:numPr>
          <w:ilvl w:val="0"/>
          <w:numId w:val="41"/>
        </w:numPr>
        <w:spacing w:after="274" w:line="300" w:lineRule="atLeast"/>
        <w:rPr>
          <w:rFonts w:cs="Lucida Sans Unicode"/>
        </w:rPr>
      </w:pPr>
      <w:r w:rsidRPr="00CD78FB">
        <w:rPr>
          <w:rFonts w:cs="Lucida Sans Unicode"/>
        </w:rPr>
        <w:t>Kapittel D2    – Resultatdata og supplerende dokumenter</w:t>
      </w:r>
    </w:p>
    <w:p w14:paraId="7A097F33" w14:textId="77777777" w:rsidR="001B59E7" w:rsidRPr="00CD78FB" w:rsidRDefault="001B59E7" w:rsidP="001B59E7">
      <w:pPr>
        <w:rPr>
          <w:rFonts w:cs="Lucida Sans Unicode"/>
        </w:rPr>
      </w:pPr>
      <w:r w:rsidRPr="00CD78FB">
        <w:rPr>
          <w:rFonts w:cs="Lucida Sans Unicode"/>
        </w:rPr>
        <w:t xml:space="preserve">Dersom en eventuell motstrid ikke løses av ovennevnte prioriteringsrekkefølge skal motstriden løses iht. kontraktens generelle tolkningsregler. Reguleringsplaner er lagt inn i kapittel D2, men gjelder likevel foran øvrige kontraktsdokumenter med mindre noe annet er uttrykkelig angitt.  </w:t>
      </w:r>
    </w:p>
    <w:p w14:paraId="5961C33C" w14:textId="77777777" w:rsidR="001B59E7" w:rsidRPr="00CD78FB" w:rsidRDefault="001B59E7" w:rsidP="001B59E7">
      <w:pPr>
        <w:rPr>
          <w:rFonts w:cs="Lucida Sans Unicode"/>
        </w:rPr>
      </w:pPr>
      <w:r w:rsidRPr="00CD78FB">
        <w:rPr>
          <w:rFonts w:cs="Lucida Sans Unicode"/>
        </w:rPr>
        <w:t>Tillegg til NS 8407 pkt. 2.2;</w:t>
      </w:r>
    </w:p>
    <w:p w14:paraId="168BAA71" w14:textId="77777777" w:rsidR="001B59E7" w:rsidRPr="00CD78FB" w:rsidRDefault="001B59E7" w:rsidP="001B59E7">
      <w:pPr>
        <w:rPr>
          <w:rFonts w:cs="Lucida Sans Unicode"/>
        </w:rPr>
      </w:pPr>
      <w:r w:rsidRPr="00CD78FB">
        <w:rPr>
          <w:rFonts w:cs="Lucida Sans Unicode"/>
        </w:rPr>
        <w:t>Leverandøren kan ikke gjøre gjeldende avvik fra kapittel A til E som ikke fremgikk uttrykkelig av leverandørens tilbudsbrev og er innarbeidet i avtaledokumentet, jf. kapittel C3.</w:t>
      </w:r>
    </w:p>
    <w:p w14:paraId="07167C22" w14:textId="77777777" w:rsidR="001B59E7" w:rsidRPr="00CD78FB" w:rsidRDefault="001B59E7" w:rsidP="001B59E7">
      <w:pPr>
        <w:pStyle w:val="Overskrift2"/>
        <w:rPr>
          <w:rFonts w:ascii="Lucida Sans Unicode" w:hAnsi="Lucida Sans Unicode" w:cs="Lucida Sans Unicode"/>
        </w:rPr>
      </w:pPr>
      <w:bookmarkStart w:id="247" w:name="_Toc40296161"/>
      <w:bookmarkStart w:id="248" w:name="_Toc41037183"/>
      <w:bookmarkStart w:id="249" w:name="_Toc44326655"/>
      <w:bookmarkStart w:id="250" w:name="_Toc230263629"/>
      <w:r w:rsidRPr="00CD78FB">
        <w:rPr>
          <w:rFonts w:ascii="Lucida Sans Unicode" w:hAnsi="Lucida Sans Unicode" w:cs="Lucida Sans Unicode"/>
        </w:rPr>
        <w:t xml:space="preserve">5 </w:t>
      </w:r>
      <w:bookmarkStart w:id="251" w:name="_Toc97047592"/>
      <w:r w:rsidRPr="00CD78FB">
        <w:rPr>
          <w:rFonts w:ascii="Lucida Sans Unicode" w:hAnsi="Lucida Sans Unicode" w:cs="Lucida Sans Unicode"/>
        </w:rPr>
        <w:t>Kommunikasjon</w:t>
      </w:r>
      <w:bookmarkEnd w:id="247"/>
      <w:bookmarkEnd w:id="248"/>
      <w:bookmarkEnd w:id="249"/>
      <w:bookmarkEnd w:id="250"/>
      <w:bookmarkEnd w:id="251"/>
    </w:p>
    <w:p w14:paraId="04A4D7FB" w14:textId="77777777" w:rsidR="001B59E7" w:rsidRPr="00CD78FB" w:rsidRDefault="001B59E7" w:rsidP="001B59E7">
      <w:pPr>
        <w:rPr>
          <w:rFonts w:cs="Lucida Sans Unicode"/>
        </w:rPr>
      </w:pPr>
      <w:bookmarkStart w:id="252" w:name="_Toc44326656"/>
      <w:r w:rsidRPr="00CD78FB">
        <w:rPr>
          <w:rFonts w:cs="Lucida Sans Unicode"/>
          <w:b/>
        </w:rPr>
        <w:t>Direkte og skriftlig kommunikasjon</w:t>
      </w:r>
      <w:bookmarkEnd w:id="252"/>
    </w:p>
    <w:p w14:paraId="42FE716E" w14:textId="77777777" w:rsidR="001B59E7" w:rsidRPr="00CD78FB" w:rsidRDefault="001B59E7" w:rsidP="001B59E7">
      <w:pPr>
        <w:rPr>
          <w:rFonts w:cs="Lucida Sans Unicode"/>
        </w:rPr>
      </w:pPr>
      <w:r w:rsidRPr="00CD78FB">
        <w:rPr>
          <w:rFonts w:cs="Lucida Sans Unicode"/>
        </w:rPr>
        <w:t xml:space="preserve">All kommunikasjon </w:t>
      </w:r>
      <w:proofErr w:type="gramStart"/>
      <w:r w:rsidRPr="00CD78FB">
        <w:rPr>
          <w:rFonts w:cs="Lucida Sans Unicode"/>
        </w:rPr>
        <w:t>vedrørende</w:t>
      </w:r>
      <w:proofErr w:type="gramEnd"/>
      <w:r w:rsidRPr="00CD78FB">
        <w:rPr>
          <w:rFonts w:cs="Lucida Sans Unicode"/>
        </w:rPr>
        <w:t xml:space="preserve"> kontrakten skal foregå direkte mellom partene. Leverandøren kan ikke overlate hele eller deler av sine plikter knyttet til kommunikasjon med byggherren til en kontraktsmedhjelper, med mindre dette skriftlig godkjennes av byggherren.</w:t>
      </w:r>
    </w:p>
    <w:p w14:paraId="36525A1C" w14:textId="77777777" w:rsidR="001B59E7" w:rsidRPr="00CD78FB" w:rsidRDefault="001B59E7" w:rsidP="001B59E7">
      <w:pPr>
        <w:rPr>
          <w:rFonts w:cs="Lucida Sans Unicode"/>
        </w:rPr>
      </w:pPr>
      <w:r w:rsidRPr="00CD78FB">
        <w:rPr>
          <w:rFonts w:cs="Lucida Sans Unicode"/>
        </w:rPr>
        <w:t xml:space="preserve">All kommunikasjon mellom partene, herunder varsler, krav og andre meddelelser, skal skje skriftlig til partenes representanter ved bruk av byggherrens dokumentbehandlingssystem. </w:t>
      </w:r>
    </w:p>
    <w:p w14:paraId="1057B326" w14:textId="77777777" w:rsidR="001B59E7" w:rsidRPr="00CD78FB" w:rsidRDefault="001B59E7" w:rsidP="001B59E7">
      <w:pPr>
        <w:rPr>
          <w:rFonts w:cs="Lucida Sans Unicode"/>
        </w:rPr>
      </w:pPr>
      <w:r w:rsidRPr="00CD78FB">
        <w:rPr>
          <w:rFonts w:cs="Lucida Sans Unicode"/>
        </w:rPr>
        <w:t>Muntlig kommunikasjon skal uten ugrunnet opphold gjentas skriftlig av partene.</w:t>
      </w:r>
    </w:p>
    <w:p w14:paraId="0F807D84" w14:textId="77777777" w:rsidR="001B59E7" w:rsidRPr="00CD78FB" w:rsidRDefault="001B59E7" w:rsidP="001B59E7">
      <w:pPr>
        <w:rPr>
          <w:rFonts w:cs="Lucida Sans Unicode"/>
          <w:b/>
        </w:rPr>
      </w:pPr>
      <w:r w:rsidRPr="00CD78FB">
        <w:rPr>
          <w:rFonts w:cs="Lucida Sans Unicode"/>
          <w:b/>
          <w:bCs/>
        </w:rPr>
        <w:t>Kommunikasjon med byggherrens rådgivere</w:t>
      </w:r>
    </w:p>
    <w:p w14:paraId="4F5BFA15" w14:textId="77777777" w:rsidR="001B59E7" w:rsidRPr="00CD78FB" w:rsidRDefault="001B59E7" w:rsidP="001B59E7">
      <w:pPr>
        <w:rPr>
          <w:rFonts w:cs="Lucida Sans Unicode"/>
        </w:rPr>
      </w:pPr>
      <w:r w:rsidRPr="00CD78FB">
        <w:rPr>
          <w:rFonts w:cs="Lucida Sans Unicode"/>
        </w:rPr>
        <w:t>Alle henvendelser mellom entreprenøren og byggherrens engasjerte rådgivere skal gå gjennom byggherrens representant, dersom annet ikke er tydelig bestemt.</w:t>
      </w:r>
    </w:p>
    <w:p w14:paraId="1695DC43" w14:textId="77777777" w:rsidR="001B59E7" w:rsidRPr="00CD78FB" w:rsidRDefault="001B59E7" w:rsidP="001B59E7">
      <w:pPr>
        <w:rPr>
          <w:rFonts w:cs="Lucida Sans Unicode"/>
        </w:rPr>
      </w:pPr>
      <w:bookmarkStart w:id="253" w:name="_Toc44326657"/>
      <w:r w:rsidRPr="00CD78FB">
        <w:rPr>
          <w:rFonts w:cs="Lucida Sans Unicode"/>
          <w:b/>
        </w:rPr>
        <w:t>Registrering i byggherrens elektroniske verktøy</w:t>
      </w:r>
      <w:bookmarkEnd w:id="253"/>
    </w:p>
    <w:p w14:paraId="0E2FA7A5" w14:textId="77777777" w:rsidR="001B59E7" w:rsidRPr="00CD78FB" w:rsidRDefault="001B59E7" w:rsidP="001B59E7">
      <w:pPr>
        <w:rPr>
          <w:rFonts w:cs="Lucida Sans Unicode"/>
        </w:rPr>
      </w:pPr>
      <w:r w:rsidRPr="00CD78FB">
        <w:rPr>
          <w:rFonts w:cs="Lucida Sans Unicode"/>
        </w:rPr>
        <w:lastRenderedPageBreak/>
        <w:t xml:space="preserve">I forbindelse med oppfølgingen av kontraktsarbeidet vil Østfold fylkeskommune registrere leverandøren med kontaktperson, adresse og telefonnummer i byggherrens eget elektroniske verktøy. Opplysninger om sine registrerte data, kan leverandøren få ved henvendelse til byggherren. Leverandørens ansatte kan få innsyn i egne personopplysninger. </w:t>
      </w:r>
    </w:p>
    <w:p w14:paraId="553F2C59" w14:textId="77777777" w:rsidR="001B59E7" w:rsidRPr="00CD78FB" w:rsidRDefault="001B59E7" w:rsidP="001B59E7">
      <w:pPr>
        <w:rPr>
          <w:rFonts w:cs="Lucida Sans Unicode"/>
        </w:rPr>
      </w:pPr>
      <w:bookmarkStart w:id="254" w:name="_Toc44326658"/>
      <w:r w:rsidRPr="00CD78FB">
        <w:rPr>
          <w:rFonts w:cs="Lucida Sans Unicode"/>
          <w:b/>
        </w:rPr>
        <w:t>Språk</w:t>
      </w:r>
      <w:bookmarkEnd w:id="254"/>
    </w:p>
    <w:p w14:paraId="73953024" w14:textId="77777777" w:rsidR="001B59E7" w:rsidRPr="00CD78FB" w:rsidRDefault="001B59E7" w:rsidP="001B59E7">
      <w:pPr>
        <w:rPr>
          <w:rFonts w:cs="Lucida Sans Unicode"/>
        </w:rPr>
      </w:pPr>
      <w:r w:rsidRPr="00CD78FB">
        <w:rPr>
          <w:rFonts w:cs="Lucida Sans Unicode"/>
        </w:rPr>
        <w:t xml:space="preserve">All skriftlig kommunikasjon mellom partene i tilknytning til kontrakten skal være på norsk. </w:t>
      </w:r>
    </w:p>
    <w:p w14:paraId="3D64BECD" w14:textId="77777777" w:rsidR="001B59E7" w:rsidRPr="00CD78FB" w:rsidRDefault="001B59E7" w:rsidP="001B59E7">
      <w:pPr>
        <w:rPr>
          <w:rFonts w:cs="Lucida Sans Unicode"/>
        </w:rPr>
      </w:pPr>
      <w:r w:rsidRPr="00CD78FB">
        <w:rPr>
          <w:rFonts w:cs="Lucida Sans Unicode"/>
        </w:rPr>
        <w:t xml:space="preserve">Med mindre byggherren gir samtykke til noe annet, skal møter mellom partene foregå på norsk. Leverandørens møter med sine kontraktsmedhjelpere der byggherren har rett til å delta, skal foregå på norsk, svensk, dansk eller engelsk. </w:t>
      </w:r>
    </w:p>
    <w:p w14:paraId="5CF8A3B3" w14:textId="77777777" w:rsidR="001B59E7" w:rsidRPr="00CD78FB" w:rsidRDefault="001B59E7" w:rsidP="001B59E7">
      <w:pPr>
        <w:rPr>
          <w:rFonts w:cs="Lucida Sans Unicode"/>
        </w:rPr>
      </w:pPr>
      <w:r w:rsidRPr="00CD78FB">
        <w:rPr>
          <w:rFonts w:cs="Lucida Sans Unicode"/>
        </w:rPr>
        <w:t xml:space="preserve">Leverandøren har ansvar for at alt personell er tilstrekkelig informert om relevante forhold for utførelsen av aktuelle kontraktsarbeider på et språk de forstår. </w:t>
      </w:r>
    </w:p>
    <w:p w14:paraId="49ACF314" w14:textId="77777777" w:rsidR="001B59E7" w:rsidRPr="00CD78FB" w:rsidRDefault="001B59E7" w:rsidP="001B59E7">
      <w:pPr>
        <w:rPr>
          <w:rFonts w:cs="Lucida Sans Unicode"/>
        </w:rPr>
      </w:pPr>
      <w:bookmarkStart w:id="255" w:name="_Toc44326659"/>
      <w:r w:rsidRPr="00CD78FB">
        <w:rPr>
          <w:rFonts w:cs="Lucida Sans Unicode"/>
          <w:b/>
        </w:rPr>
        <w:t>Møtereferat</w:t>
      </w:r>
      <w:bookmarkEnd w:id="255"/>
    </w:p>
    <w:p w14:paraId="0AF61312" w14:textId="77777777" w:rsidR="001B59E7" w:rsidRPr="00CD78FB" w:rsidRDefault="001B59E7" w:rsidP="001B59E7">
      <w:pPr>
        <w:rPr>
          <w:rFonts w:cs="Lucida Sans Unicode"/>
        </w:rPr>
      </w:pPr>
      <w:r w:rsidRPr="00CD78FB">
        <w:rPr>
          <w:rFonts w:cs="Lucida Sans Unicode"/>
        </w:rPr>
        <w:t>Byggherren skal føre referat fra møter mellom byggherren og leverandøren. Leverandøren skal sørge for føring av referat fra øvrige møter.</w:t>
      </w:r>
    </w:p>
    <w:p w14:paraId="1D4653FC" w14:textId="77777777" w:rsidR="001B59E7" w:rsidRPr="00CD78FB" w:rsidRDefault="001B59E7" w:rsidP="001B59E7">
      <w:pPr>
        <w:rPr>
          <w:rFonts w:cs="Lucida Sans Unicode"/>
        </w:rPr>
      </w:pPr>
      <w:r w:rsidRPr="00CD78FB">
        <w:rPr>
          <w:rFonts w:cs="Lucida Sans Unicode"/>
        </w:rPr>
        <w:t xml:space="preserve">Alle møtereferat skal dateres og nummereres fortløpende etter type møteserie. </w:t>
      </w:r>
    </w:p>
    <w:p w14:paraId="2E10B819" w14:textId="77777777" w:rsidR="001B59E7" w:rsidRPr="00CD78FB" w:rsidRDefault="001B59E7" w:rsidP="001B59E7">
      <w:pPr>
        <w:rPr>
          <w:rFonts w:cs="Lucida Sans Unicode"/>
        </w:rPr>
      </w:pPr>
      <w:r w:rsidRPr="00CD78FB">
        <w:rPr>
          <w:rFonts w:cs="Lucida Sans Unicode"/>
        </w:rPr>
        <w:t xml:space="preserve">Møtereferater skal distribueres i dokumentbehandlingssystemet senest 5 virkedager etter avholdt møte. Eventuelle innsigelser mot referatet meddeles den annen part så raskt som mulig og senest innen 5 virkedager. Innsigelsene skal gjennomgås på neste møte. </w:t>
      </w:r>
    </w:p>
    <w:p w14:paraId="527370D8" w14:textId="77777777" w:rsidR="001B59E7" w:rsidRPr="00CD78FB" w:rsidRDefault="001B59E7" w:rsidP="001B59E7">
      <w:pPr>
        <w:rPr>
          <w:rFonts w:cs="Lucida Sans Unicode"/>
        </w:rPr>
      </w:pPr>
      <w:r w:rsidRPr="00CD78FB">
        <w:rPr>
          <w:rFonts w:cs="Lucida Sans Unicode"/>
        </w:rPr>
        <w:t>Det skal føres referat fra prosjekteringsmøtene. Dette gjelder også når byggherren ikke deltar.</w:t>
      </w:r>
    </w:p>
    <w:p w14:paraId="31BCFF89" w14:textId="77777777" w:rsidR="001B59E7" w:rsidRPr="00CD78FB" w:rsidRDefault="001B59E7" w:rsidP="001B59E7">
      <w:pPr>
        <w:rPr>
          <w:rFonts w:cs="Lucida Sans Unicode"/>
        </w:rPr>
      </w:pPr>
      <w:bookmarkStart w:id="256" w:name="_Toc44326660"/>
      <w:r w:rsidRPr="00CD78FB">
        <w:rPr>
          <w:rFonts w:cs="Lucida Sans Unicode"/>
          <w:b/>
        </w:rPr>
        <w:t>Dokumentbehandlingssystem</w:t>
      </w:r>
      <w:bookmarkEnd w:id="256"/>
    </w:p>
    <w:p w14:paraId="3AA40848" w14:textId="77777777" w:rsidR="001B59E7" w:rsidRPr="00CD78FB" w:rsidRDefault="001B59E7" w:rsidP="001B59E7">
      <w:pPr>
        <w:rPr>
          <w:rFonts w:cs="Lucida Sans Unicode"/>
        </w:rPr>
      </w:pPr>
      <w:r w:rsidRPr="00CD78FB">
        <w:rPr>
          <w:rFonts w:cs="Lucida Sans Unicode"/>
        </w:rPr>
        <w:t xml:space="preserve">Partene skal benytte byggherrens elektroniske dokumentbehandlingssystem ved gjennomføring av kontrakten, i tråd med byggherrens rutiner for bruk av dokumentbehandlingssystemet. I denne kontrakten er byggherrens dokumentbehandlingssystem </w:t>
      </w:r>
      <w:proofErr w:type="spellStart"/>
      <w:r w:rsidRPr="00CD78FB">
        <w:rPr>
          <w:rFonts w:cs="Lucida Sans Unicode"/>
        </w:rPr>
        <w:t>Tribia</w:t>
      </w:r>
      <w:proofErr w:type="spellEnd"/>
      <w:r w:rsidRPr="00CD78FB">
        <w:rPr>
          <w:rFonts w:cs="Lucida Sans Unicode"/>
        </w:rPr>
        <w:t xml:space="preserve"> og HMS-</w:t>
      </w:r>
      <w:proofErr w:type="spellStart"/>
      <w:r w:rsidRPr="00CD78FB">
        <w:rPr>
          <w:rFonts w:cs="Lucida Sans Unicode"/>
        </w:rPr>
        <w:t>reg</w:t>
      </w:r>
      <w:proofErr w:type="spellEnd"/>
      <w:r w:rsidRPr="00CD78FB">
        <w:rPr>
          <w:rFonts w:cs="Lucida Sans Unicode"/>
        </w:rPr>
        <w:t>.</w:t>
      </w:r>
    </w:p>
    <w:p w14:paraId="41DE8002" w14:textId="77777777" w:rsidR="001B59E7" w:rsidRPr="00CD78FB" w:rsidRDefault="001B59E7" w:rsidP="001B59E7">
      <w:pPr>
        <w:rPr>
          <w:rFonts w:cs="Lucida Sans Unicode"/>
        </w:rPr>
      </w:pPr>
      <w:r w:rsidRPr="00CD78FB">
        <w:rPr>
          <w:rFonts w:cs="Lucida Sans Unicode"/>
        </w:rPr>
        <w:t xml:space="preserve">Dokumentbehandlingssystemet skal utgjøre et felles arkivsystem for partene. Leverandøren må selv sørge for opplæring av eget personell i bruk av systemet etter innledende instruksjoner som byggherren vil gi. </w:t>
      </w:r>
    </w:p>
    <w:p w14:paraId="0FE19C01" w14:textId="77777777" w:rsidR="001B59E7" w:rsidRPr="00CD78FB" w:rsidRDefault="001B59E7" w:rsidP="001B59E7">
      <w:pPr>
        <w:rPr>
          <w:rFonts w:cs="Lucida Sans Unicode"/>
        </w:rPr>
      </w:pPr>
      <w:bookmarkStart w:id="257" w:name="_Toc44326661"/>
      <w:r w:rsidRPr="00CD78FB">
        <w:rPr>
          <w:rFonts w:cs="Lucida Sans Unicode"/>
          <w:b/>
        </w:rPr>
        <w:t>Byggherrens øvrige systemer</w:t>
      </w:r>
      <w:bookmarkEnd w:id="257"/>
      <w:r w:rsidRPr="00CD78FB">
        <w:rPr>
          <w:rFonts w:cs="Lucida Sans Unicode"/>
          <w:b/>
        </w:rPr>
        <w:t xml:space="preserve"> </w:t>
      </w:r>
    </w:p>
    <w:p w14:paraId="5D2A8C95" w14:textId="77777777" w:rsidR="001B59E7" w:rsidRPr="00CD78FB" w:rsidRDefault="001B59E7" w:rsidP="001B59E7">
      <w:pPr>
        <w:rPr>
          <w:rFonts w:cs="Lucida Sans Unicode"/>
        </w:rPr>
      </w:pPr>
      <w:r w:rsidRPr="00CD78FB">
        <w:rPr>
          <w:rFonts w:cs="Lucida Sans Unicode"/>
        </w:rPr>
        <w:t xml:space="preserve">Leverandøren skal benytte de systemer som </w:t>
      </w:r>
      <w:proofErr w:type="gramStart"/>
      <w:r w:rsidRPr="00CD78FB">
        <w:rPr>
          <w:rFonts w:cs="Lucida Sans Unicode"/>
        </w:rPr>
        <w:t>fremgår</w:t>
      </w:r>
      <w:proofErr w:type="gramEnd"/>
      <w:r w:rsidRPr="00CD78FB">
        <w:rPr>
          <w:rFonts w:cs="Lucida Sans Unicode"/>
        </w:rPr>
        <w:t xml:space="preserve"> av kontrakten eller som byggherren fastsetter. Dette inkluderer blant annet registrering og oppdatering av relevante data og dokumentasjon. </w:t>
      </w:r>
    </w:p>
    <w:p w14:paraId="44600F23" w14:textId="77777777" w:rsidR="001B59E7" w:rsidRPr="00CD78FB" w:rsidRDefault="001B59E7" w:rsidP="001B59E7">
      <w:pPr>
        <w:rPr>
          <w:rFonts w:cs="Lucida Sans Unicode"/>
        </w:rPr>
      </w:pPr>
      <w:bookmarkStart w:id="258" w:name="_Toc44326662"/>
      <w:r w:rsidRPr="00CD78FB">
        <w:rPr>
          <w:rFonts w:cs="Lucida Sans Unicode"/>
          <w:b/>
        </w:rPr>
        <w:t>Partenes gjensidige opplysningsplikt</w:t>
      </w:r>
      <w:bookmarkEnd w:id="258"/>
    </w:p>
    <w:p w14:paraId="343197D8" w14:textId="77777777" w:rsidR="001B59E7" w:rsidRPr="00CD78FB" w:rsidRDefault="001B59E7" w:rsidP="001B59E7">
      <w:pPr>
        <w:rPr>
          <w:rFonts w:cs="Lucida Sans Unicode"/>
        </w:rPr>
      </w:pPr>
      <w:r w:rsidRPr="00CD78FB">
        <w:rPr>
          <w:rFonts w:cs="Lucida Sans Unicode"/>
        </w:rPr>
        <w:t xml:space="preserve">Partene er forpliktet til å holde hverandre løpende orientert om alle forhold som kan ha innvirkning på gjennomføringen av kontrakten. </w:t>
      </w:r>
    </w:p>
    <w:p w14:paraId="6D9B030C" w14:textId="77777777" w:rsidR="001B59E7" w:rsidRPr="00CD78FB" w:rsidRDefault="001B59E7" w:rsidP="001B59E7">
      <w:pPr>
        <w:rPr>
          <w:rFonts w:cs="Lucida Sans Unicode"/>
        </w:rPr>
      </w:pPr>
      <w:r w:rsidRPr="00CD78FB">
        <w:rPr>
          <w:rFonts w:cs="Lucida Sans Unicode"/>
        </w:rPr>
        <w:t>Leverandøren plikter uoppfordret å gi byggherren alle opp</w:t>
      </w:r>
      <w:r w:rsidRPr="00CD78FB">
        <w:rPr>
          <w:rFonts w:cs="Lucida Sans Unicode"/>
        </w:rPr>
        <w:softHyphen/>
        <w:t xml:space="preserve">lysninger som er nødvendige for at byggherren skal kunne kontrollere om kontraktsforpliktelsene er oppfylt. </w:t>
      </w:r>
    </w:p>
    <w:p w14:paraId="6ED0CB6F" w14:textId="77777777" w:rsidR="001B59E7" w:rsidRPr="00CD78FB" w:rsidRDefault="001B59E7" w:rsidP="001B59E7">
      <w:pPr>
        <w:rPr>
          <w:rFonts w:cs="Lucida Sans Unicode"/>
        </w:rPr>
      </w:pPr>
      <w:r w:rsidRPr="00CD78FB">
        <w:rPr>
          <w:rFonts w:cs="Lucida Sans Unicode"/>
        </w:rPr>
        <w:t xml:space="preserve">Byggherren kan kreve at leverandøren gir byggherren og myndighetene slik informasjon om kontraktsarbeidene og kontraktsgjenstanden som disse har behov for, slik at de kan ivareta sine oppgaver og plikter i henhold til lov, forskrift eller enkeltvedtak. Dette gjelder likevel ikke i den utstrekning byggherren allerede besitter informasjonen og det vil være en vesentlig byrde for leverandøren å fremskaffe informasjonen. </w:t>
      </w:r>
      <w:bookmarkStart w:id="259" w:name="_Toc97047593"/>
    </w:p>
    <w:p w14:paraId="5B1946B3" w14:textId="77777777" w:rsidR="001B59E7" w:rsidRPr="00CD78FB" w:rsidRDefault="001B59E7" w:rsidP="001B59E7">
      <w:pPr>
        <w:pStyle w:val="Overskrift2"/>
        <w:rPr>
          <w:rFonts w:ascii="Lucida Sans Unicode" w:hAnsi="Lucida Sans Unicode" w:cs="Lucida Sans Unicode"/>
        </w:rPr>
      </w:pPr>
      <w:bookmarkStart w:id="260" w:name="_Toc44326663"/>
      <w:bookmarkStart w:id="261" w:name="_Toc230263630"/>
      <w:r w:rsidRPr="00CD78FB">
        <w:rPr>
          <w:rFonts w:ascii="Lucida Sans Unicode" w:hAnsi="Lucida Sans Unicode" w:cs="Lucida Sans Unicode"/>
        </w:rPr>
        <w:lastRenderedPageBreak/>
        <w:t>6 Samlokalisering</w:t>
      </w:r>
      <w:bookmarkEnd w:id="260"/>
      <w:bookmarkEnd w:id="261"/>
    </w:p>
    <w:p w14:paraId="73BA3816" w14:textId="77777777" w:rsidR="001B59E7" w:rsidRPr="00CD78FB" w:rsidRDefault="001B59E7" w:rsidP="001B59E7">
      <w:pPr>
        <w:rPr>
          <w:rFonts w:cs="Lucida Sans Unicode"/>
        </w:rPr>
      </w:pPr>
      <w:r w:rsidRPr="00CD78FB">
        <w:rPr>
          <w:rFonts w:cs="Lucida Sans Unicode"/>
        </w:rPr>
        <w:t xml:space="preserve">Leverandøren skal sørge for nødvendig kontorplass for byggherren til tilknytning til leverandørens egen rigg, slik dette er nærmere beskrevet i kapittel D (Beskrivende del). </w:t>
      </w:r>
    </w:p>
    <w:p w14:paraId="4A0695E2" w14:textId="77777777" w:rsidR="001B59E7" w:rsidRPr="00CD78FB" w:rsidRDefault="001B59E7" w:rsidP="001B59E7">
      <w:pPr>
        <w:pStyle w:val="Overskrift2"/>
        <w:rPr>
          <w:rFonts w:ascii="Lucida Sans Unicode" w:hAnsi="Lucida Sans Unicode" w:cs="Lucida Sans Unicode"/>
        </w:rPr>
      </w:pPr>
      <w:bookmarkStart w:id="262" w:name="_Toc44326664"/>
      <w:bookmarkStart w:id="263" w:name="_Toc230263631"/>
      <w:r w:rsidRPr="00CD78FB">
        <w:rPr>
          <w:rFonts w:ascii="Lucida Sans Unicode" w:hAnsi="Lucida Sans Unicode" w:cs="Lucida Sans Unicode"/>
        </w:rPr>
        <w:t>7 Samordning og kommunikasjon med tredjeparter</w:t>
      </w:r>
      <w:bookmarkEnd w:id="259"/>
      <w:bookmarkEnd w:id="262"/>
      <w:bookmarkEnd w:id="263"/>
    </w:p>
    <w:p w14:paraId="79B0DC89" w14:textId="77777777" w:rsidR="001B59E7" w:rsidRPr="00CD78FB" w:rsidRDefault="001B59E7" w:rsidP="001B59E7">
      <w:pPr>
        <w:rPr>
          <w:rFonts w:cs="Lucida Sans Unicode"/>
          <w:b/>
          <w:bCs/>
        </w:rPr>
      </w:pPr>
      <w:bookmarkStart w:id="264" w:name="_Toc44326665"/>
      <w:r w:rsidRPr="00CD78FB">
        <w:rPr>
          <w:rFonts w:cs="Lucida Sans Unicode"/>
          <w:b/>
          <w:bCs/>
        </w:rPr>
        <w:t>Samordning</w:t>
      </w:r>
      <w:bookmarkEnd w:id="264"/>
    </w:p>
    <w:p w14:paraId="11096105" w14:textId="77777777" w:rsidR="001B59E7" w:rsidRPr="00CD78FB" w:rsidRDefault="001B59E7" w:rsidP="001B59E7">
      <w:pPr>
        <w:rPr>
          <w:rFonts w:cs="Lucida Sans Unicode"/>
        </w:rPr>
      </w:pPr>
      <w:r w:rsidRPr="00CD78FB">
        <w:rPr>
          <w:rFonts w:cs="Lucida Sans Unicode"/>
        </w:rPr>
        <w:t xml:space="preserve">Leverandøren skal samordne sin fremdrift og utførelse med grunneiere, naboer og andre berørte tredjeparter. Disse forpliktelsene gjelder innenfor de rammer som er påregnelige etter kontraktsarbeidets art, omfang og fremdrift. </w:t>
      </w:r>
    </w:p>
    <w:p w14:paraId="2FDBAA00" w14:textId="77777777" w:rsidR="001B59E7" w:rsidRPr="00CD78FB" w:rsidRDefault="001B59E7" w:rsidP="001B59E7">
      <w:pPr>
        <w:rPr>
          <w:rFonts w:cs="Lucida Sans Unicode"/>
        </w:rPr>
      </w:pPr>
      <w:bookmarkStart w:id="265" w:name="_Toc5797623"/>
      <w:bookmarkStart w:id="266" w:name="_Toc20755640"/>
      <w:bookmarkStart w:id="267" w:name="_Toc20755044"/>
      <w:bookmarkStart w:id="268" w:name="_Toc44326666"/>
      <w:r w:rsidRPr="00CD78FB">
        <w:rPr>
          <w:rFonts w:cs="Lucida Sans Unicode"/>
          <w:b/>
          <w:bCs/>
        </w:rPr>
        <w:t>Felles plan</w:t>
      </w:r>
      <w:r w:rsidRPr="00CD78FB">
        <w:rPr>
          <w:rFonts w:cs="Lucida Sans Unicode"/>
          <w:b/>
        </w:rPr>
        <w:t xml:space="preserve"> for informasjon</w:t>
      </w:r>
      <w:bookmarkEnd w:id="265"/>
      <w:r w:rsidRPr="00CD78FB">
        <w:rPr>
          <w:rFonts w:cs="Lucida Sans Unicode"/>
          <w:b/>
        </w:rPr>
        <w:t xml:space="preserve"> til tredjeparter</w:t>
      </w:r>
      <w:bookmarkEnd w:id="266"/>
      <w:bookmarkEnd w:id="267"/>
      <w:bookmarkEnd w:id="268"/>
    </w:p>
    <w:p w14:paraId="191589C9" w14:textId="77777777" w:rsidR="001B59E7" w:rsidRPr="00CD78FB" w:rsidRDefault="001B59E7" w:rsidP="001B59E7">
      <w:pPr>
        <w:rPr>
          <w:rFonts w:cs="Lucida Sans Unicode"/>
        </w:rPr>
      </w:pPr>
      <w:r w:rsidRPr="00CD78FB">
        <w:rPr>
          <w:rFonts w:cs="Lucida Sans Unicode"/>
        </w:rPr>
        <w:t xml:space="preserve">Partene skal utarbeide en felles plan for informasjon om prosjektet til tredjeparter. Planen skal være et hjelpemiddel for å gjennomføre prosjektet på en best mulig måte og for å gi enhetlig informasjon om prosjektet til tredjeparter. </w:t>
      </w:r>
      <w:bookmarkStart w:id="269" w:name="_Toc5797624"/>
    </w:p>
    <w:p w14:paraId="6A5397F1" w14:textId="77777777" w:rsidR="001B59E7" w:rsidRPr="00CD78FB" w:rsidRDefault="001B59E7" w:rsidP="001B59E7">
      <w:pPr>
        <w:rPr>
          <w:rFonts w:cs="Lucida Sans Unicode"/>
        </w:rPr>
      </w:pPr>
      <w:bookmarkStart w:id="270" w:name="_Toc20755641"/>
      <w:bookmarkStart w:id="271" w:name="_Toc20755045"/>
      <w:bookmarkStart w:id="272" w:name="_Toc44326667"/>
      <w:r w:rsidRPr="00CD78FB">
        <w:rPr>
          <w:rFonts w:cs="Lucida Sans Unicode"/>
          <w:b/>
        </w:rPr>
        <w:t>Kommunikasjon med grunneiere, naboer</w:t>
      </w:r>
      <w:bookmarkEnd w:id="269"/>
      <w:r w:rsidRPr="00CD78FB">
        <w:rPr>
          <w:rFonts w:cs="Lucida Sans Unicode"/>
          <w:b/>
        </w:rPr>
        <w:t xml:space="preserve"> og andre berørte tredjeparter</w:t>
      </w:r>
      <w:bookmarkEnd w:id="270"/>
      <w:bookmarkEnd w:id="271"/>
      <w:bookmarkEnd w:id="272"/>
    </w:p>
    <w:p w14:paraId="23F8F409" w14:textId="77777777" w:rsidR="001B59E7" w:rsidRPr="00CD78FB" w:rsidRDefault="001B59E7" w:rsidP="001B59E7">
      <w:pPr>
        <w:rPr>
          <w:rFonts w:cs="Lucida Sans Unicode"/>
        </w:rPr>
      </w:pPr>
      <w:r w:rsidRPr="00CD78FB">
        <w:rPr>
          <w:rFonts w:cs="Lucida Sans Unicode"/>
        </w:rPr>
        <w:t xml:space="preserve">Byggherren har ansvar for overordnet informasjon om prosjektet. Byggherren skal om nødvendig forut for oppstart avholde allmøte og sende ut skriftlig informasjon til grunneiere, naboer og andre berørte tredjeparter. </w:t>
      </w:r>
    </w:p>
    <w:p w14:paraId="20B6BDEF" w14:textId="77777777" w:rsidR="001B59E7" w:rsidRPr="00CD78FB" w:rsidRDefault="001B59E7" w:rsidP="001B59E7">
      <w:pPr>
        <w:rPr>
          <w:rFonts w:cs="Lucida Sans Unicode"/>
        </w:rPr>
      </w:pPr>
      <w:r w:rsidRPr="00CD78FB">
        <w:rPr>
          <w:rFonts w:cs="Lucida Sans Unicode"/>
        </w:rPr>
        <w:t xml:space="preserve">Leverandøren skal </w:t>
      </w:r>
    </w:p>
    <w:p w14:paraId="1DA14A4D" w14:textId="77777777" w:rsidR="001B59E7" w:rsidRPr="00CD78FB" w:rsidRDefault="001B59E7" w:rsidP="003E4A18">
      <w:pPr>
        <w:numPr>
          <w:ilvl w:val="0"/>
          <w:numId w:val="21"/>
        </w:numPr>
        <w:spacing w:after="274" w:line="300" w:lineRule="atLeast"/>
        <w:rPr>
          <w:rFonts w:cs="Lucida Sans Unicode"/>
        </w:rPr>
      </w:pPr>
      <w:r w:rsidRPr="00CD78FB">
        <w:rPr>
          <w:rFonts w:cs="Lucida Sans Unicode"/>
        </w:rPr>
        <w:t xml:space="preserve">fortløpende informere grunneiere, naboer og andre berørte tredjeparter om leverandørens planer for kontraktsarbeidene og om fremdriften. Informasjon til de som blir spesielt utsatt for støy, støv og anleggstrafikk, skal prioriteres. </w:t>
      </w:r>
    </w:p>
    <w:p w14:paraId="4FAC2298" w14:textId="77777777" w:rsidR="001B59E7" w:rsidRPr="00CD78FB" w:rsidRDefault="001B59E7" w:rsidP="003E4A18">
      <w:pPr>
        <w:numPr>
          <w:ilvl w:val="0"/>
          <w:numId w:val="21"/>
        </w:numPr>
        <w:spacing w:after="274" w:line="300" w:lineRule="atLeast"/>
        <w:rPr>
          <w:rFonts w:cs="Lucida Sans Unicode"/>
        </w:rPr>
      </w:pPr>
      <w:r w:rsidRPr="00CD78FB">
        <w:rPr>
          <w:rFonts w:cs="Lucida Sans Unicode"/>
        </w:rPr>
        <w:t xml:space="preserve">foreta varsling med SMS til de som ønsker det ved særskilt støyende arbeid og ved sprengning. </w:t>
      </w:r>
    </w:p>
    <w:p w14:paraId="19B80B05" w14:textId="77777777" w:rsidR="001B59E7" w:rsidRPr="00CD78FB" w:rsidRDefault="001B59E7" w:rsidP="003E4A18">
      <w:pPr>
        <w:numPr>
          <w:ilvl w:val="0"/>
          <w:numId w:val="21"/>
        </w:numPr>
        <w:spacing w:after="274" w:line="300" w:lineRule="atLeast"/>
        <w:rPr>
          <w:rFonts w:cs="Lucida Sans Unicode"/>
        </w:rPr>
      </w:pPr>
      <w:r w:rsidRPr="00CD78FB">
        <w:rPr>
          <w:rFonts w:cs="Lucida Sans Unicode"/>
        </w:rPr>
        <w:t>varsle og informere hver grunneier og nabo i god tid før utførelse av arbeider på eller ved vedkommende sin eiendom. Leverandøren skal besøke og gjennomføre samtale med spesielt berørte grunneiere og naboer.</w:t>
      </w:r>
    </w:p>
    <w:p w14:paraId="448B8493" w14:textId="77777777" w:rsidR="001B59E7" w:rsidRPr="00CD78FB" w:rsidRDefault="001B59E7" w:rsidP="003E4A18">
      <w:pPr>
        <w:numPr>
          <w:ilvl w:val="0"/>
          <w:numId w:val="21"/>
        </w:numPr>
        <w:spacing w:after="274" w:line="300" w:lineRule="atLeast"/>
        <w:rPr>
          <w:rFonts w:cs="Lucida Sans Unicode"/>
        </w:rPr>
      </w:pPr>
      <w:r w:rsidRPr="00CD78FB">
        <w:rPr>
          <w:rFonts w:cs="Lucida Sans Unicode"/>
        </w:rPr>
        <w:t>håndtere de henvendelser som kommer fra andre tredjeparter enn media med mindre byggherren beslutter noe annet. Alle henvendelser skal håndteres på en profesjonell og serviceinnstilt måte.</w:t>
      </w:r>
    </w:p>
    <w:p w14:paraId="3769D95D" w14:textId="77777777" w:rsidR="001B59E7" w:rsidRPr="00CD78FB" w:rsidRDefault="001B59E7" w:rsidP="003E4A18">
      <w:pPr>
        <w:numPr>
          <w:ilvl w:val="0"/>
          <w:numId w:val="21"/>
        </w:numPr>
        <w:spacing w:after="274" w:line="300" w:lineRule="atLeast"/>
        <w:rPr>
          <w:rFonts w:cs="Lucida Sans Unicode"/>
        </w:rPr>
      </w:pPr>
      <w:r w:rsidRPr="00CD78FB">
        <w:rPr>
          <w:rFonts w:cs="Lucida Sans Unicode"/>
        </w:rPr>
        <w:t xml:space="preserve">fortløpende føre logg over informasjon som leverandøren har gitt til grunneiere, naboer og andre berørte tredjeparter. Henvendelser fra disse skal også loggføres. Loggen skal føres i byggherrens dokumentasjonsbehandlingssystem. </w:t>
      </w:r>
    </w:p>
    <w:p w14:paraId="72C49614" w14:textId="77777777" w:rsidR="001B59E7" w:rsidRPr="00CD78FB" w:rsidRDefault="001B59E7" w:rsidP="001B59E7">
      <w:pPr>
        <w:rPr>
          <w:rFonts w:cs="Lucida Sans Unicode"/>
          <w:b/>
          <w:bCs/>
        </w:rPr>
      </w:pPr>
      <w:bookmarkStart w:id="273" w:name="_Toc20755643"/>
      <w:bookmarkStart w:id="274" w:name="_Toc20755047"/>
      <w:bookmarkStart w:id="275" w:name="_Toc5797626"/>
      <w:bookmarkStart w:id="276" w:name="_Toc44326668"/>
      <w:r w:rsidRPr="00CD78FB">
        <w:rPr>
          <w:rFonts w:cs="Lucida Sans Unicode"/>
          <w:b/>
          <w:bCs/>
        </w:rPr>
        <w:t>Kontakt med media</w:t>
      </w:r>
      <w:bookmarkEnd w:id="273"/>
      <w:bookmarkEnd w:id="274"/>
      <w:bookmarkEnd w:id="275"/>
      <w:bookmarkEnd w:id="276"/>
    </w:p>
    <w:p w14:paraId="7ABE8089" w14:textId="77777777" w:rsidR="001B59E7" w:rsidRPr="00CD78FB" w:rsidRDefault="001B59E7" w:rsidP="001B59E7">
      <w:pPr>
        <w:rPr>
          <w:rFonts w:cs="Lucida Sans Unicode"/>
        </w:rPr>
      </w:pPr>
      <w:r w:rsidRPr="00CD78FB">
        <w:rPr>
          <w:rFonts w:cs="Lucida Sans Unicode"/>
        </w:rPr>
        <w:t>All kontakt med media (avis, TV, radio, internett, fagtidsskrift m.m.) skal håndteres av byggherren, med mindre byggherren beslutter noe annet. Ved henvendelser fra media om forhold i tilknytning til kontrakten, skal leverandøren henvise til byggherren.</w:t>
      </w:r>
    </w:p>
    <w:p w14:paraId="795610F6" w14:textId="77777777" w:rsidR="001B59E7" w:rsidRPr="00CD78FB" w:rsidRDefault="001B59E7" w:rsidP="001B59E7">
      <w:pPr>
        <w:pStyle w:val="Overskrift2"/>
        <w:rPr>
          <w:rFonts w:ascii="Lucida Sans Unicode" w:hAnsi="Lucida Sans Unicode" w:cs="Lucida Sans Unicode"/>
        </w:rPr>
      </w:pPr>
      <w:bookmarkStart w:id="277" w:name="_Toc44326669"/>
      <w:bookmarkStart w:id="278" w:name="_Toc230263632"/>
      <w:r w:rsidRPr="00CD78FB">
        <w:rPr>
          <w:rFonts w:ascii="Lucida Sans Unicode" w:hAnsi="Lucida Sans Unicode" w:cs="Lucida Sans Unicode"/>
        </w:rPr>
        <w:lastRenderedPageBreak/>
        <w:t xml:space="preserve">8 </w:t>
      </w:r>
      <w:bookmarkStart w:id="279" w:name="_Toc97047594"/>
      <w:r w:rsidRPr="00CD78FB">
        <w:rPr>
          <w:rFonts w:ascii="Lucida Sans Unicode" w:hAnsi="Lucida Sans Unicode" w:cs="Lucida Sans Unicode"/>
        </w:rPr>
        <w:t>Dokumentasjon</w:t>
      </w:r>
      <w:bookmarkEnd w:id="277"/>
      <w:bookmarkEnd w:id="278"/>
      <w:bookmarkEnd w:id="279"/>
    </w:p>
    <w:p w14:paraId="75D59DAF" w14:textId="77777777" w:rsidR="001B59E7" w:rsidRPr="00CD78FB" w:rsidRDefault="001B59E7" w:rsidP="001B59E7">
      <w:pPr>
        <w:rPr>
          <w:rFonts w:cs="Lucida Sans Unicode"/>
        </w:rPr>
      </w:pPr>
      <w:bookmarkStart w:id="280" w:name="_Toc44326670"/>
      <w:r w:rsidRPr="00CD78FB">
        <w:rPr>
          <w:rFonts w:cs="Lucida Sans Unicode"/>
          <w:b/>
        </w:rPr>
        <w:t>Språk</w:t>
      </w:r>
      <w:bookmarkEnd w:id="280"/>
    </w:p>
    <w:p w14:paraId="1F0F2735" w14:textId="77777777" w:rsidR="001B59E7" w:rsidRPr="00CD78FB" w:rsidRDefault="001B59E7" w:rsidP="001B59E7">
      <w:pPr>
        <w:rPr>
          <w:rFonts w:cs="Lucida Sans Unicode"/>
        </w:rPr>
      </w:pPr>
      <w:r w:rsidRPr="00CD78FB">
        <w:rPr>
          <w:rFonts w:cs="Lucida Sans Unicode"/>
        </w:rPr>
        <w:t xml:space="preserve">All dokumentasjon som leverandøren skal levere til byggherren skal utarbeides på norsk, med mindre noe annet er avtalt. </w:t>
      </w:r>
    </w:p>
    <w:p w14:paraId="235FCDA2" w14:textId="77777777" w:rsidR="001B59E7" w:rsidRPr="00CD78FB" w:rsidRDefault="001B59E7" w:rsidP="001B59E7">
      <w:pPr>
        <w:rPr>
          <w:rFonts w:cs="Lucida Sans Unicode"/>
        </w:rPr>
      </w:pPr>
      <w:bookmarkStart w:id="281" w:name="_Toc20755687"/>
      <w:bookmarkStart w:id="282" w:name="_Toc20755091"/>
      <w:bookmarkStart w:id="283" w:name="_Toc5797652"/>
      <w:bookmarkStart w:id="284" w:name="_Toc44326671"/>
      <w:r w:rsidRPr="00CD78FB">
        <w:rPr>
          <w:rFonts w:cs="Lucida Sans Unicode"/>
          <w:b/>
        </w:rPr>
        <w:t xml:space="preserve">Tekniske beregninger og </w:t>
      </w:r>
      <w:bookmarkEnd w:id="281"/>
      <w:bookmarkEnd w:id="282"/>
      <w:bookmarkEnd w:id="283"/>
      <w:bookmarkEnd w:id="284"/>
      <w:r w:rsidRPr="00CD78FB">
        <w:rPr>
          <w:rFonts w:cs="Lucida Sans Unicode"/>
          <w:b/>
          <w:bCs/>
        </w:rPr>
        <w:t>arbeidsgrunnlag</w:t>
      </w:r>
    </w:p>
    <w:p w14:paraId="2D608E3A" w14:textId="77777777" w:rsidR="001B59E7" w:rsidRPr="00CD78FB" w:rsidRDefault="001B59E7" w:rsidP="001B59E7">
      <w:pPr>
        <w:rPr>
          <w:rFonts w:cs="Lucida Sans Unicode"/>
        </w:rPr>
      </w:pPr>
      <w:r w:rsidRPr="00CD78FB">
        <w:rPr>
          <w:rFonts w:cs="Lucida Sans Unicode"/>
        </w:rPr>
        <w:t xml:space="preserve">Leverandøren skal dokumentere at prosjekterte tekniske løsninger er i henhold til krav i kontrakten. Dokumentasjon organiseres og distribueres som beskrevet i håndbok V770 Modellgrunnlag. Byggherren skal gis adgang til å gjennomføre løpende innsyn i prosjektert dokumentasjon med egnede innsynsverktøy eller samhandlingsløsninger. </w:t>
      </w:r>
    </w:p>
    <w:p w14:paraId="6C3D20C2" w14:textId="77777777" w:rsidR="001B59E7" w:rsidRPr="00CD78FB" w:rsidRDefault="001B59E7" w:rsidP="001B59E7">
      <w:pPr>
        <w:rPr>
          <w:rFonts w:cs="Lucida Sans Unicode"/>
        </w:rPr>
      </w:pPr>
      <w:r w:rsidRPr="00CD78FB">
        <w:rPr>
          <w:rFonts w:cs="Lucida Sans Unicode"/>
        </w:rPr>
        <w:t xml:space="preserve">Tekniske beregninger og arbeidsgrunnlag skal foreligge senest tre uker før oppstart av de aktuelle arbeider. </w:t>
      </w:r>
    </w:p>
    <w:p w14:paraId="001E9C94" w14:textId="77777777" w:rsidR="001B59E7" w:rsidRPr="00CD78FB" w:rsidRDefault="001B59E7" w:rsidP="001B59E7">
      <w:pPr>
        <w:rPr>
          <w:rFonts w:cs="Lucida Sans Unicode"/>
        </w:rPr>
      </w:pPr>
      <w:r w:rsidRPr="00CD78FB">
        <w:rPr>
          <w:rFonts w:cs="Lucida Sans Unicode"/>
        </w:rPr>
        <w:t xml:space="preserve">Øvrige krav til de tekniske beregninger og byggeplaner følger av kapittel D (Beskrivende del). </w:t>
      </w:r>
    </w:p>
    <w:p w14:paraId="31699509" w14:textId="77777777" w:rsidR="001B59E7" w:rsidRPr="00CD78FB" w:rsidRDefault="001B59E7" w:rsidP="001B59E7">
      <w:pPr>
        <w:pStyle w:val="Overskrift2"/>
        <w:rPr>
          <w:rFonts w:ascii="Lucida Sans Unicode" w:hAnsi="Lucida Sans Unicode" w:cs="Lucida Sans Unicode"/>
        </w:rPr>
      </w:pPr>
      <w:bookmarkStart w:id="285" w:name="_Toc44326672"/>
      <w:bookmarkStart w:id="286" w:name="_Toc230263633"/>
      <w:r w:rsidRPr="00CD78FB">
        <w:rPr>
          <w:rFonts w:ascii="Lucida Sans Unicode" w:hAnsi="Lucida Sans Unicode" w:cs="Lucida Sans Unicode"/>
        </w:rPr>
        <w:t xml:space="preserve">9 </w:t>
      </w:r>
      <w:bookmarkStart w:id="287" w:name="_Toc97047595"/>
      <w:r w:rsidRPr="00CD78FB">
        <w:rPr>
          <w:rFonts w:ascii="Lucida Sans Unicode" w:hAnsi="Lucida Sans Unicode" w:cs="Lucida Sans Unicode"/>
        </w:rPr>
        <w:t xml:space="preserve">Evaluering av </w:t>
      </w:r>
      <w:bookmarkEnd w:id="287"/>
      <w:r w:rsidRPr="00CD78FB">
        <w:rPr>
          <w:rFonts w:ascii="Lucida Sans Unicode" w:hAnsi="Lucida Sans Unicode" w:cs="Lucida Sans Unicode"/>
        </w:rPr>
        <w:t>kontraktgjennomføringen</w:t>
      </w:r>
      <w:bookmarkEnd w:id="285"/>
      <w:bookmarkEnd w:id="286"/>
    </w:p>
    <w:p w14:paraId="3A8747BF" w14:textId="77777777" w:rsidR="001B59E7" w:rsidRPr="00CD78FB" w:rsidRDefault="001B59E7" w:rsidP="001B59E7">
      <w:pPr>
        <w:rPr>
          <w:rFonts w:cs="Lucida Sans Unicode"/>
        </w:rPr>
      </w:pPr>
      <w:bookmarkStart w:id="288" w:name="_Toc44326673"/>
      <w:r w:rsidRPr="00CD78FB">
        <w:rPr>
          <w:rFonts w:cs="Lucida Sans Unicode"/>
          <w:b/>
        </w:rPr>
        <w:t>Fortløpende evaluering</w:t>
      </w:r>
      <w:bookmarkEnd w:id="288"/>
    </w:p>
    <w:p w14:paraId="72D84B91" w14:textId="77777777" w:rsidR="001B59E7" w:rsidRPr="00CD78FB" w:rsidRDefault="001B59E7" w:rsidP="001B59E7">
      <w:pPr>
        <w:rPr>
          <w:rFonts w:cs="Lucida Sans Unicode"/>
        </w:rPr>
      </w:pPr>
      <w:r w:rsidRPr="00CD78FB">
        <w:rPr>
          <w:rFonts w:cs="Lucida Sans Unicode"/>
        </w:rPr>
        <w:t>Byggherren skal jevnlig evaluere leverandørens kontraktgjennomføring innenfor følgende kategorier:</w:t>
      </w:r>
    </w:p>
    <w:p w14:paraId="6ED7EA11" w14:textId="77777777" w:rsidR="001B59E7" w:rsidRPr="00CD78FB" w:rsidRDefault="001B59E7" w:rsidP="001B59E7">
      <w:pPr>
        <w:ind w:left="852"/>
        <w:rPr>
          <w:rFonts w:cs="Lucida Sans Unicode"/>
        </w:rPr>
      </w:pPr>
      <w:r w:rsidRPr="00CD78FB">
        <w:rPr>
          <w:rFonts w:cs="Lucida Sans Unicode"/>
        </w:rPr>
        <w:t>1) Gjennomføringsevne</w:t>
      </w:r>
    </w:p>
    <w:p w14:paraId="6C3B79B2" w14:textId="77777777" w:rsidR="001B59E7" w:rsidRPr="00CD78FB" w:rsidRDefault="001B59E7" w:rsidP="001B59E7">
      <w:pPr>
        <w:ind w:left="852"/>
        <w:rPr>
          <w:rFonts w:cs="Lucida Sans Unicode"/>
        </w:rPr>
      </w:pPr>
      <w:r w:rsidRPr="00CD78FB">
        <w:rPr>
          <w:rFonts w:cs="Lucida Sans Unicode"/>
        </w:rPr>
        <w:t xml:space="preserve">2) Kvalitet </w:t>
      </w:r>
    </w:p>
    <w:p w14:paraId="40B894AE" w14:textId="77777777" w:rsidR="001B59E7" w:rsidRPr="00CD78FB" w:rsidRDefault="001B59E7" w:rsidP="001B59E7">
      <w:pPr>
        <w:ind w:left="852"/>
        <w:rPr>
          <w:rFonts w:cs="Lucida Sans Unicode"/>
        </w:rPr>
      </w:pPr>
      <w:r w:rsidRPr="00CD78FB">
        <w:rPr>
          <w:rFonts w:cs="Lucida Sans Unicode"/>
        </w:rPr>
        <w:t>3) SHA</w:t>
      </w:r>
    </w:p>
    <w:p w14:paraId="042CAA29" w14:textId="77777777" w:rsidR="001B59E7" w:rsidRPr="00CD78FB" w:rsidRDefault="001B59E7" w:rsidP="001B59E7">
      <w:pPr>
        <w:ind w:left="852"/>
        <w:rPr>
          <w:rFonts w:cs="Lucida Sans Unicode"/>
        </w:rPr>
      </w:pPr>
      <w:r w:rsidRPr="00CD78FB">
        <w:rPr>
          <w:rFonts w:cs="Lucida Sans Unicode"/>
        </w:rPr>
        <w:t>4) Ytre miljø og klima</w:t>
      </w:r>
    </w:p>
    <w:p w14:paraId="40889D4B" w14:textId="77777777" w:rsidR="001B59E7" w:rsidRPr="00CD78FB" w:rsidRDefault="001B59E7" w:rsidP="001B59E7">
      <w:pPr>
        <w:rPr>
          <w:rFonts w:cs="Lucida Sans Unicode"/>
        </w:rPr>
      </w:pPr>
      <w:r w:rsidRPr="00CD78FB">
        <w:rPr>
          <w:rFonts w:cs="Lucida Sans Unicode"/>
        </w:rPr>
        <w:t xml:space="preserve">Byggherrens evalueringer skal gjennomgås på samarbeidsmøtene  </w:t>
      </w:r>
    </w:p>
    <w:p w14:paraId="54071B24" w14:textId="77777777" w:rsidR="001B59E7" w:rsidRPr="00CD78FB" w:rsidRDefault="001B59E7" w:rsidP="001B59E7">
      <w:pPr>
        <w:rPr>
          <w:rFonts w:cs="Lucida Sans Unicode"/>
        </w:rPr>
      </w:pPr>
      <w:bookmarkStart w:id="289" w:name="_Toc20755055"/>
      <w:bookmarkStart w:id="290" w:name="_Toc44326674"/>
      <w:r w:rsidRPr="00CD78FB">
        <w:rPr>
          <w:rFonts w:cs="Lucida Sans Unicode"/>
          <w:b/>
        </w:rPr>
        <w:t>Sluttevaluering</w:t>
      </w:r>
      <w:bookmarkEnd w:id="289"/>
      <w:r w:rsidRPr="00CD78FB">
        <w:rPr>
          <w:rFonts w:cs="Lucida Sans Unicode"/>
          <w:b/>
        </w:rPr>
        <w:t xml:space="preserve"> </w:t>
      </w:r>
      <w:bookmarkEnd w:id="290"/>
    </w:p>
    <w:p w14:paraId="2FA90633" w14:textId="77777777" w:rsidR="001B59E7" w:rsidRDefault="001B59E7" w:rsidP="001B59E7">
      <w:pPr>
        <w:rPr>
          <w:rFonts w:cs="Lucida Sans Unicode"/>
        </w:rPr>
      </w:pPr>
      <w:r w:rsidRPr="00CD78FB">
        <w:rPr>
          <w:rFonts w:cs="Lucida Sans Unicode"/>
        </w:rPr>
        <w:t xml:space="preserve">Byggherren skal foreta en sluttevaluering av leverandørens kontraktgjennomføring. Sluttevalueringen er et produkt av de løpende evalueringer byggherren har foretatt frem til overtakelse. Byggherren skal gi leverandøren tilstrekkelig tid til å gjennomgå og kommentere de enkelte punkter i sluttevalueringen. Resultatet av sluttevalueringen vil kunne bli benyttet som dokumentasjon i fremtidige konkurranser som leverandøren deltar i. </w:t>
      </w:r>
    </w:p>
    <w:p w14:paraId="2F9640AF" w14:textId="77777777" w:rsidR="005810C8" w:rsidRDefault="005810C8" w:rsidP="001B59E7">
      <w:pPr>
        <w:rPr>
          <w:rFonts w:cs="Lucida Sans Unicode"/>
        </w:rPr>
      </w:pPr>
    </w:p>
    <w:p w14:paraId="36E1769C" w14:textId="77777777" w:rsidR="005810C8" w:rsidRPr="004E456E" w:rsidRDefault="005810C8" w:rsidP="005810C8">
      <w:pPr>
        <w:pStyle w:val="Overskrift2"/>
        <w:rPr>
          <w:rFonts w:ascii="Lucida Sans Unicode" w:hAnsi="Lucida Sans Unicode"/>
        </w:rPr>
      </w:pPr>
      <w:bookmarkStart w:id="291" w:name="_Toc231546321"/>
      <w:r w:rsidRPr="004E456E">
        <w:rPr>
          <w:rFonts w:ascii="Lucida Sans Unicode" w:hAnsi="Lucida Sans Unicode"/>
        </w:rPr>
        <w:t>10 Planlegging</w:t>
      </w:r>
      <w:bookmarkEnd w:id="291"/>
    </w:p>
    <w:p w14:paraId="02901A8A" w14:textId="77777777" w:rsidR="005810C8" w:rsidRPr="00483C53" w:rsidRDefault="005810C8" w:rsidP="005810C8">
      <w:pPr>
        <w:rPr>
          <w:b/>
        </w:rPr>
      </w:pPr>
      <w:r w:rsidRPr="00483C53">
        <w:rPr>
          <w:b/>
          <w:bCs/>
        </w:rPr>
        <w:t xml:space="preserve">Leverandørens prosjektplan </w:t>
      </w:r>
    </w:p>
    <w:p w14:paraId="6D56C7C4" w14:textId="77777777" w:rsidR="005810C8" w:rsidRPr="00483C53" w:rsidRDefault="005810C8" w:rsidP="005810C8">
      <w:r w:rsidRPr="00483C53">
        <w:t xml:space="preserve">Leverandøren skal i løpet av samhandlingsfasen utarbeide en prosjektplan. Prosjektplanen skal minimum inneholde: </w:t>
      </w:r>
    </w:p>
    <w:p w14:paraId="353AADC8" w14:textId="77777777" w:rsidR="005810C8" w:rsidRPr="00483C53" w:rsidRDefault="005810C8" w:rsidP="005810C8">
      <w:pPr>
        <w:numPr>
          <w:ilvl w:val="0"/>
          <w:numId w:val="42"/>
        </w:numPr>
        <w:spacing w:after="274" w:line="300" w:lineRule="atLeast"/>
      </w:pPr>
      <w:r w:rsidRPr="00483C53">
        <w:t>Plan for ivaretakelse av partenes felles overordnede mål for kontrakten</w:t>
      </w:r>
    </w:p>
    <w:p w14:paraId="27299AB7" w14:textId="77777777" w:rsidR="005810C8" w:rsidRPr="00483C53" w:rsidRDefault="005810C8" w:rsidP="005810C8">
      <w:pPr>
        <w:numPr>
          <w:ilvl w:val="0"/>
          <w:numId w:val="42"/>
        </w:numPr>
        <w:spacing w:after="274" w:line="300" w:lineRule="atLeast"/>
      </w:pPr>
      <w:r w:rsidRPr="00483C53">
        <w:t>Beskrivelse av leverandørens organisering, herunder organisasjonskart, angivelse av nøkkelpersonell og kontraktsmedhjelpere</w:t>
      </w:r>
    </w:p>
    <w:p w14:paraId="022115C8" w14:textId="77777777" w:rsidR="005810C8" w:rsidRPr="00483C53" w:rsidRDefault="005810C8" w:rsidP="005810C8">
      <w:pPr>
        <w:numPr>
          <w:ilvl w:val="0"/>
          <w:numId w:val="42"/>
        </w:numPr>
        <w:spacing w:after="274" w:line="300" w:lineRule="atLeast"/>
      </w:pPr>
      <w:r w:rsidRPr="00483C53">
        <w:t>Overordnet beskrivelse av ivaretakelse av følgende forhold:</w:t>
      </w:r>
    </w:p>
    <w:p w14:paraId="4A4D4F14" w14:textId="77777777" w:rsidR="005810C8" w:rsidRPr="00483C53" w:rsidRDefault="005810C8" w:rsidP="005810C8">
      <w:pPr>
        <w:numPr>
          <w:ilvl w:val="0"/>
          <w:numId w:val="43"/>
        </w:numPr>
        <w:spacing w:after="274" w:line="300" w:lineRule="atLeast"/>
      </w:pPr>
      <w:r w:rsidRPr="00483C53">
        <w:t>Sikkerhet, helse og arbeidsmiljø (SHA)</w:t>
      </w:r>
    </w:p>
    <w:p w14:paraId="12DF9FAB" w14:textId="77777777" w:rsidR="005810C8" w:rsidRPr="00483C53" w:rsidRDefault="005810C8" w:rsidP="005810C8">
      <w:pPr>
        <w:numPr>
          <w:ilvl w:val="0"/>
          <w:numId w:val="43"/>
        </w:numPr>
        <w:spacing w:after="274" w:line="300" w:lineRule="atLeast"/>
      </w:pPr>
      <w:r w:rsidRPr="00483C53">
        <w:lastRenderedPageBreak/>
        <w:t xml:space="preserve">Ytre miljø (YM) </w:t>
      </w:r>
    </w:p>
    <w:p w14:paraId="27FD0EBB" w14:textId="77777777" w:rsidR="005810C8" w:rsidRPr="00483C53" w:rsidRDefault="005810C8" w:rsidP="005810C8">
      <w:pPr>
        <w:numPr>
          <w:ilvl w:val="0"/>
          <w:numId w:val="43"/>
        </w:numPr>
        <w:spacing w:after="274" w:line="300" w:lineRule="atLeast"/>
      </w:pPr>
      <w:r w:rsidRPr="00483C53">
        <w:t>Klima</w:t>
      </w:r>
    </w:p>
    <w:p w14:paraId="322AEAD6" w14:textId="77777777" w:rsidR="005810C8" w:rsidRPr="00483C53" w:rsidRDefault="005810C8" w:rsidP="005810C8">
      <w:pPr>
        <w:numPr>
          <w:ilvl w:val="0"/>
          <w:numId w:val="43"/>
        </w:numPr>
        <w:spacing w:after="274" w:line="300" w:lineRule="atLeast"/>
      </w:pPr>
      <w:r w:rsidRPr="00483C53">
        <w:t xml:space="preserve">Kvalitet </w:t>
      </w:r>
    </w:p>
    <w:p w14:paraId="337FD17C" w14:textId="77777777" w:rsidR="005810C8" w:rsidRPr="00483C53" w:rsidRDefault="005810C8" w:rsidP="005810C8">
      <w:pPr>
        <w:numPr>
          <w:ilvl w:val="0"/>
          <w:numId w:val="42"/>
        </w:numPr>
        <w:spacing w:after="274" w:line="300" w:lineRule="atLeast"/>
      </w:pPr>
      <w:r w:rsidRPr="00483C53">
        <w:t>Beskrivelse av planlagt ressursbruk, herunder ressurs- og bemanningsplan</w:t>
      </w:r>
    </w:p>
    <w:p w14:paraId="49944F4C" w14:textId="77777777" w:rsidR="005810C8" w:rsidRPr="00483C53" w:rsidRDefault="005810C8" w:rsidP="005810C8">
      <w:pPr>
        <w:numPr>
          <w:ilvl w:val="0"/>
          <w:numId w:val="42"/>
        </w:numPr>
        <w:spacing w:after="274" w:line="300" w:lineRule="atLeast"/>
      </w:pPr>
      <w:r w:rsidRPr="00483C53">
        <w:t xml:space="preserve">Beskrivelse av planlagte aktiviteter, med angivelse av muligheter og er risikoer </w:t>
      </w:r>
    </w:p>
    <w:p w14:paraId="59B2FADD" w14:textId="77777777" w:rsidR="005810C8" w:rsidRPr="00483C53" w:rsidRDefault="005810C8" w:rsidP="005810C8">
      <w:pPr>
        <w:numPr>
          <w:ilvl w:val="0"/>
          <w:numId w:val="42"/>
        </w:numPr>
        <w:spacing w:after="274" w:line="300" w:lineRule="atLeast"/>
      </w:pPr>
      <w:r w:rsidRPr="00483C53">
        <w:t>Fremdriftsplan</w:t>
      </w:r>
    </w:p>
    <w:p w14:paraId="424ECB79" w14:textId="77777777" w:rsidR="005810C8" w:rsidRPr="00483C53" w:rsidRDefault="005810C8" w:rsidP="005810C8">
      <w:pPr>
        <w:numPr>
          <w:ilvl w:val="0"/>
          <w:numId w:val="42"/>
        </w:numPr>
        <w:spacing w:after="274" w:line="300" w:lineRule="atLeast"/>
      </w:pPr>
      <w:r w:rsidRPr="00483C53">
        <w:t>Bruk av modellbasert gjennomføringsplan i kontrakts gjennomføringen</w:t>
      </w:r>
    </w:p>
    <w:p w14:paraId="63E0BCF8" w14:textId="77777777" w:rsidR="005810C8" w:rsidRPr="00483C53" w:rsidRDefault="005810C8" w:rsidP="005810C8">
      <w:r w:rsidRPr="00483C53">
        <w:t xml:space="preserve">For flere av ovennevnte forhold skal det utarbeides særskilte planer slik dette </w:t>
      </w:r>
      <w:proofErr w:type="gramStart"/>
      <w:r w:rsidRPr="00483C53">
        <w:t>fremkommer</w:t>
      </w:r>
      <w:proofErr w:type="gramEnd"/>
      <w:r w:rsidRPr="00483C53">
        <w:t xml:space="preserve"> av kapittel D (Beskrivende del).</w:t>
      </w:r>
    </w:p>
    <w:p w14:paraId="3FBE5208" w14:textId="77777777" w:rsidR="005810C8" w:rsidRPr="00483C53" w:rsidRDefault="005810C8" w:rsidP="005810C8">
      <w:pPr>
        <w:rPr>
          <w:b/>
          <w:bCs/>
        </w:rPr>
      </w:pPr>
      <w:r w:rsidRPr="00483C53">
        <w:rPr>
          <w:b/>
          <w:bCs/>
        </w:rPr>
        <w:t>Organisasjonsplan</w:t>
      </w:r>
    </w:p>
    <w:p w14:paraId="035DD1E1" w14:textId="77777777" w:rsidR="005810C8" w:rsidRPr="00483C53" w:rsidRDefault="005810C8" w:rsidP="005810C8">
      <w:r w:rsidRPr="00483C53">
        <w:t>Leverandøren skal i løpet av samhandlingsfasen supplere tilbudt organisasjon og nøkkelpersonell iht. kapittel B3, punkt 9.3. Det skal leveres stillingsbeskrivelser for nøkkelpersonell, lederfunksjonene, kvalitetsfunksjonene og beredskapsfunksjonene, deres ansvar, fullmakter og kontaktinformasjon.</w:t>
      </w:r>
    </w:p>
    <w:p w14:paraId="41495777" w14:textId="77777777" w:rsidR="005810C8" w:rsidRPr="00483C53" w:rsidRDefault="005810C8" w:rsidP="005810C8">
      <w:pPr>
        <w:rPr>
          <w:b/>
          <w:bCs/>
        </w:rPr>
      </w:pPr>
      <w:r w:rsidRPr="00483C53">
        <w:rPr>
          <w:b/>
          <w:bCs/>
        </w:rPr>
        <w:t>Ressurs- og bemanningsplan</w:t>
      </w:r>
    </w:p>
    <w:p w14:paraId="35AD48F2" w14:textId="77777777" w:rsidR="005810C8" w:rsidRPr="00483C53" w:rsidRDefault="005810C8" w:rsidP="005810C8">
      <w:r w:rsidRPr="00483C53">
        <w:t xml:space="preserve">Leverandøren skal i løpet av samhandlingsfasen utarbeide en ressursplan som viser en totaloversikt over mannskap, lokaler, depot, maskiner og utstyr med lokalisering. Det skal </w:t>
      </w:r>
      <w:proofErr w:type="gramStart"/>
      <w:r w:rsidRPr="00483C53">
        <w:t>fremgå</w:t>
      </w:r>
      <w:proofErr w:type="gramEnd"/>
      <w:r w:rsidRPr="00483C53">
        <w:t xml:space="preserve"> hvilke ressurser som er leverandørens egne, og hvilke ressurser som tilhører hvilke kontraktsmedhjelpere.</w:t>
      </w:r>
    </w:p>
    <w:p w14:paraId="53D44826" w14:textId="77777777" w:rsidR="005810C8" w:rsidRPr="00483C53" w:rsidRDefault="005810C8" w:rsidP="005810C8">
      <w:r w:rsidRPr="00483C53">
        <w:t xml:space="preserve">I tillegg skal leverandøren utarbeide en 4-ukers bemanningsplan for kontraktsarbeidene. Planen skal oppdateres hver fjerde uke. Planen skal være grunnlag for rapportering av faktisk bemanning i månedsrapporten. </w:t>
      </w:r>
    </w:p>
    <w:p w14:paraId="11E0CAA6" w14:textId="77777777" w:rsidR="005810C8" w:rsidRPr="00483C53" w:rsidRDefault="005810C8" w:rsidP="005810C8">
      <w:r w:rsidRPr="00483C53">
        <w:t>Dersom det planlegges arbeidstidsordninger som avviker fra ordinær arbeidstid, skal det redegjøres for dette i forbindelse med bemanningsplanene. Dette gjelder blant annet ferier, antall arbeidstimer pr. dag eller uke, samt eventuelle skiftordninger.</w:t>
      </w:r>
    </w:p>
    <w:p w14:paraId="77CB0AE8" w14:textId="77777777" w:rsidR="005810C8" w:rsidRPr="004E456E" w:rsidRDefault="005810C8" w:rsidP="005810C8">
      <w:pPr>
        <w:pStyle w:val="Overskrift2"/>
        <w:rPr>
          <w:rFonts w:ascii="Lucida Sans Unicode" w:hAnsi="Lucida Sans Unicode"/>
        </w:rPr>
      </w:pPr>
      <w:bookmarkStart w:id="292" w:name="_Toc231546322"/>
      <w:r w:rsidRPr="004E456E">
        <w:rPr>
          <w:rFonts w:ascii="Lucida Sans Unicode" w:hAnsi="Lucida Sans Unicode"/>
        </w:rPr>
        <w:t>11 Møter (Se NS 8407 pkt. 4)</w:t>
      </w:r>
      <w:bookmarkEnd w:id="292"/>
    </w:p>
    <w:p w14:paraId="436E66DC" w14:textId="77777777" w:rsidR="005810C8" w:rsidRPr="00483C53" w:rsidRDefault="005810C8" w:rsidP="005810C8">
      <w:pPr>
        <w:pStyle w:val="Overskrift3"/>
      </w:pPr>
      <w:bookmarkStart w:id="293" w:name="_Toc231546323"/>
      <w:r w:rsidRPr="00483C53">
        <w:t>11.1 Generelt om møter (Se NS 8407 pkt. 4.1)</w:t>
      </w:r>
      <w:bookmarkEnd w:id="293"/>
      <w:r w:rsidRPr="00483C53">
        <w:t xml:space="preserve"> </w:t>
      </w:r>
    </w:p>
    <w:p w14:paraId="7D6CD412" w14:textId="77777777" w:rsidR="005810C8" w:rsidRPr="002D3FC6" w:rsidRDefault="005810C8" w:rsidP="005810C8">
      <w:pPr>
        <w:rPr>
          <w:i/>
          <w:iCs/>
        </w:rPr>
      </w:pPr>
      <w:r w:rsidRPr="00483C53">
        <w:rPr>
          <w:i/>
          <w:iCs/>
        </w:rPr>
        <w:t xml:space="preserve">NS 8407 pkt. 4.1 første og annet avsnitt utgår og erstattes med; </w:t>
      </w:r>
    </w:p>
    <w:p w14:paraId="5310A1B0" w14:textId="77777777" w:rsidR="005810C8" w:rsidRPr="007A706D" w:rsidRDefault="005810C8" w:rsidP="005810C8">
      <w:r w:rsidRPr="007A706D">
        <w:rPr>
          <w:b/>
        </w:rPr>
        <w:t>Samhandlingsfase</w:t>
      </w:r>
    </w:p>
    <w:p w14:paraId="4017AD30" w14:textId="77777777" w:rsidR="005810C8" w:rsidRPr="00483C53" w:rsidRDefault="005810C8" w:rsidP="005810C8">
      <w:r w:rsidRPr="00483C53">
        <w:t xml:space="preserve">Samhandling skal gjennomføres før kontraktsarbeidet igangsettes, i henhold til Statens vegvesens håndbok V772. Partene skal sette av tilstrekkelig tid til dette. Agenda for samhandlingsmøte skal avklares og avtales på forhånd. </w:t>
      </w:r>
    </w:p>
    <w:p w14:paraId="675BD284" w14:textId="77777777" w:rsidR="005810C8" w:rsidRPr="00483C53" w:rsidRDefault="005810C8" w:rsidP="005810C8">
      <w:r w:rsidRPr="00483C53">
        <w:lastRenderedPageBreak/>
        <w:t>Antall møter skal besluttes av partene i fellesskap.</w:t>
      </w:r>
      <w:r w:rsidRPr="007A706D">
        <w:t xml:space="preserve"> </w:t>
      </w:r>
      <w:r w:rsidRPr="00483C53">
        <w:t>Samhandlingen skal gjennomføres uten at fordeling av ansvar og risiko i kontrakten endres i forhold til konkurransegrunnlaget.</w:t>
      </w:r>
    </w:p>
    <w:p w14:paraId="48A8081D" w14:textId="77777777" w:rsidR="005810C8" w:rsidRPr="00483C53" w:rsidRDefault="005810C8" w:rsidP="005810C8">
      <w:r w:rsidRPr="00483C53">
        <w:t xml:space="preserve">Samhandlingsmøtene skal benyttes til planlegging og gjennomgang av hvordan samarbeidet mellom partene skal skje. Møtene skal bidra til at partene i fellesskap når kontraktens målsetninger, gjennom felles identifisering av risiko og muligheter i forbindelse med gjennomføringen.  </w:t>
      </w:r>
    </w:p>
    <w:p w14:paraId="714C2B88" w14:textId="77777777" w:rsidR="005810C8" w:rsidRPr="00483C53" w:rsidRDefault="005810C8" w:rsidP="005810C8">
      <w:r w:rsidRPr="00483C53">
        <w:t xml:space="preserve">Partenes representanter og nøkkelpersonell skal delta på samhandlingsmøtene. I tillegg skal representanter fra leverandørens sentrale kontraktsmedhjelpere delta. Partene er </w:t>
      </w:r>
      <w:proofErr w:type="gramStart"/>
      <w:r w:rsidRPr="00483C53">
        <w:t>for øvrig</w:t>
      </w:r>
      <w:proofErr w:type="gramEnd"/>
      <w:r w:rsidRPr="00483C53">
        <w:t xml:space="preserve"> forpliktet til å stille med relevant fagpersonell. Byggherre kan innkalle eksternt fagpersonell ved behov. </w:t>
      </w:r>
    </w:p>
    <w:p w14:paraId="122EE8EF" w14:textId="77777777" w:rsidR="005810C8" w:rsidRPr="00483C53" w:rsidRDefault="005810C8" w:rsidP="005810C8">
      <w:r w:rsidRPr="00483C53">
        <w:t xml:space="preserve">Partene skal dokumentere enighet i samhandlingsfasen om gode rutiner for gjennomføring av kontrakten i et eget samhandlingsdokument, med </w:t>
      </w:r>
      <w:proofErr w:type="gramStart"/>
      <w:r w:rsidRPr="00483C53">
        <w:t>fokus</w:t>
      </w:r>
      <w:proofErr w:type="gramEnd"/>
      <w:r w:rsidRPr="00483C53">
        <w:t xml:space="preserve"> på hvordan samarbeidet mellom partene skal skje. Samhandlingsdokumentet undertegnes av partene ved avslutning av samhandlingsprosessen. </w:t>
      </w:r>
    </w:p>
    <w:p w14:paraId="2CAADB4A" w14:textId="77777777" w:rsidR="005810C8" w:rsidRPr="00483C53" w:rsidRDefault="005810C8" w:rsidP="005810C8">
      <w:r w:rsidRPr="00483C53">
        <w:t>Samhandlingsdokumentet skal forankres i første byggherremøte og senere være tema på samtlige byggherremøter, jf. punkt 11.2. Dokumentet suppleres og oppdateres ved behov etter at arbeidene er igangsatt.</w:t>
      </w:r>
    </w:p>
    <w:p w14:paraId="31AB5DC8" w14:textId="77777777" w:rsidR="005810C8" w:rsidRPr="00483C53" w:rsidRDefault="005810C8" w:rsidP="005810C8">
      <w:r w:rsidRPr="00483C53">
        <w:t>Dokumentet skal forelegges og aksepteres av senere valgte underleverandører, innleide arbeidstakere og utsendte arbeidstakere som forutsetning for deres engasjement i gjennomføringen av kontraktsarbeidene.</w:t>
      </w:r>
    </w:p>
    <w:p w14:paraId="16398877" w14:textId="77777777" w:rsidR="005810C8" w:rsidRPr="00483C53" w:rsidRDefault="005810C8" w:rsidP="005810C8">
      <w:r w:rsidRPr="00483C53">
        <w:t xml:space="preserve">Når partene er enige om det, kan samhandlingen avsluttes og kontraktsarbeidet påbegynnes. </w:t>
      </w:r>
    </w:p>
    <w:p w14:paraId="383509A8" w14:textId="77777777" w:rsidR="005810C8" w:rsidRPr="00483C53" w:rsidRDefault="005810C8" w:rsidP="005810C8">
      <w:r w:rsidRPr="00483C53">
        <w:t>Ved enighet mellom partene om forlengelse av samhandlingen, må det samtidig avklares om dette gir grunnlag for å avtale nye delfrister og ferdigstillelsesfrist.</w:t>
      </w:r>
    </w:p>
    <w:p w14:paraId="65C0565C" w14:textId="77777777" w:rsidR="005810C8" w:rsidRPr="00483C53" w:rsidRDefault="005810C8" w:rsidP="005810C8">
      <w:r w:rsidRPr="00483C53">
        <w:t>Tidsbruk i samhandlingsmøter avregnes etter medgått tid i henhold til avtalte timepriser, jf. kapittel E2 (Prisskjema). Omforent timeforbruk til møteforberedelse honoreres etter de samme timepriser. Kostnader til nattillegg, diett og reiseutlegg dekkes av byggherren i henhold til statens satser. Tidsbruken for reiser dekkes ikke. Kostnader til samhandlingsmøter faktureres på egen faktura, og regnes ikke som endring.</w:t>
      </w:r>
    </w:p>
    <w:p w14:paraId="1EBDE995" w14:textId="77777777" w:rsidR="005810C8" w:rsidRPr="00483C53" w:rsidRDefault="005810C8" w:rsidP="005810C8">
      <w:pPr>
        <w:rPr>
          <w:rFonts w:eastAsiaTheme="majorEastAsia"/>
          <w:b/>
        </w:rPr>
      </w:pPr>
      <w:r w:rsidRPr="00483C53">
        <w:rPr>
          <w:b/>
          <w:bCs/>
        </w:rPr>
        <w:t xml:space="preserve">Prosjektledermøter </w:t>
      </w:r>
    </w:p>
    <w:p w14:paraId="76B6AAA7" w14:textId="1037F91D" w:rsidR="005810C8" w:rsidRPr="00483C53" w:rsidRDefault="005810C8" w:rsidP="005810C8">
      <w:r w:rsidRPr="00483C53">
        <w:t xml:space="preserve">Partenes prosjektledere </w:t>
      </w:r>
      <w:r w:rsidR="004603CD">
        <w:t>kan ved behov</w:t>
      </w:r>
      <w:r w:rsidRPr="00483C53">
        <w:t xml:space="preserve"> møtes én gang hver måned i et prosjektledermøte.</w:t>
      </w:r>
    </w:p>
    <w:p w14:paraId="58BDCB57" w14:textId="77777777" w:rsidR="005810C8" w:rsidRPr="00483C53" w:rsidRDefault="005810C8" w:rsidP="005810C8">
      <w:r w:rsidRPr="00483C53">
        <w:t xml:space="preserve">Formålet med prosjektledermøtene er å diskutere, avklare og løse eventuelle uenigheter og tvister mellom partene i forbindelse med kontrakten. </w:t>
      </w:r>
    </w:p>
    <w:p w14:paraId="042EC06B" w14:textId="77777777" w:rsidR="005810C8" w:rsidRPr="00483C53" w:rsidRDefault="005810C8" w:rsidP="005810C8">
      <w:r w:rsidRPr="00483C53">
        <w:t>Byggherren skal utarbeide agenda, med innspill fra leverandøren.</w:t>
      </w:r>
    </w:p>
    <w:p w14:paraId="10988D5C" w14:textId="77777777" w:rsidR="005810C8" w:rsidRPr="00483C53" w:rsidRDefault="005810C8" w:rsidP="005810C8">
      <w:r w:rsidRPr="00483C53">
        <w:t>Kun de personer som partene har angitt som prosjektledere i avtaledokumentet, skal møte i prosjektledermøtene. Prosjektlederne skal ha de nødvendige fullmakter til å kunne løse de forhold som tas opp på møtet.</w:t>
      </w:r>
    </w:p>
    <w:p w14:paraId="4773B6A6" w14:textId="77777777" w:rsidR="005810C8" w:rsidRPr="007A706D" w:rsidRDefault="005810C8" w:rsidP="005810C8">
      <w:r w:rsidRPr="007A706D">
        <w:rPr>
          <w:b/>
        </w:rPr>
        <w:t>Samarbeidsmøter</w:t>
      </w:r>
    </w:p>
    <w:p w14:paraId="3D32C8EF" w14:textId="77777777" w:rsidR="005810C8" w:rsidRPr="00483C53" w:rsidRDefault="005810C8" w:rsidP="005810C8">
      <w:r w:rsidRPr="00483C53">
        <w:t xml:space="preserve">Partene skal avholde samarbeidsmøter hvert kvartal. I tillegg skal det holdes samarbeidsmøte når en av partene ber om slikt møte. Første møte skal holdes innen en måned etter at samhandlingsfasen er avsluttet og kontraktsarbeidet igangsatt. </w:t>
      </w:r>
    </w:p>
    <w:p w14:paraId="60534F5D" w14:textId="77777777" w:rsidR="005810C8" w:rsidRPr="00483C53" w:rsidRDefault="005810C8" w:rsidP="005810C8">
      <w:r w:rsidRPr="00483C53">
        <w:t xml:space="preserve">I samarbeidsmøtene skal alltid representant(er) fra partenes ledelse delta, i tillegg til partenes representanter. </w:t>
      </w:r>
    </w:p>
    <w:p w14:paraId="77189B1E" w14:textId="77777777" w:rsidR="005810C8" w:rsidRPr="00483C53" w:rsidRDefault="005810C8" w:rsidP="005810C8">
      <w:r w:rsidRPr="00483C53">
        <w:lastRenderedPageBreak/>
        <w:t xml:space="preserve">Formålet med samarbeidsmøtene er å bidra til optimalisering av samarbeidet mellom partene og at partene skal løse uenigheter som ikke har blitt løst av prosjektledelsen hos partene. Møtene skal sikre at partene når sine felles målsetninger, og at kontraktens krav oppfylles både </w:t>
      </w:r>
      <w:proofErr w:type="gramStart"/>
      <w:r w:rsidRPr="00483C53">
        <w:t>hva gjelder</w:t>
      </w:r>
      <w:proofErr w:type="gramEnd"/>
      <w:r w:rsidRPr="00483C53">
        <w:t xml:space="preserve"> kvalitet, fremdrift og økonomi.  </w:t>
      </w:r>
    </w:p>
    <w:p w14:paraId="0603C32A" w14:textId="77777777" w:rsidR="005810C8" w:rsidRPr="00483C53" w:rsidRDefault="005810C8" w:rsidP="005810C8">
      <w:r w:rsidRPr="00483C53">
        <w:t xml:space="preserve">Et sentralt tema i samarbeidsmøtene skal være gjennomgang av det som er nedfelt i samhandlingsdokumentet og de forhold som er avtalt og omforent. Eventuelle bekymringer knyttet til samarbeidsforhold og mulige tvister under utvikling skal også frembringes, protokolleres og tiltak skal drøftes og eventuelt iverksettes. </w:t>
      </w:r>
    </w:p>
    <w:p w14:paraId="5962E013" w14:textId="77777777" w:rsidR="005810C8" w:rsidRDefault="005810C8" w:rsidP="005810C8">
      <w:r w:rsidRPr="00483C53">
        <w:t xml:space="preserve">Evaluering av oppdraget skal skje både underveis og ved avslutning av kontrakten. Samarbeidsmøtet skal inneholde en evalueringsprosess hvor oppdragsgiver gjennomgår sin evaluering til </w:t>
      </w:r>
      <w:r w:rsidRPr="002C0140">
        <w:t>totalentreprenøren. Evalueringen gjennomgås i samarbeidsmøtet.</w:t>
      </w:r>
    </w:p>
    <w:p w14:paraId="413B0D1F" w14:textId="77777777" w:rsidR="005810C8" w:rsidRPr="007A706D" w:rsidRDefault="005810C8" w:rsidP="005810C8">
      <w:r w:rsidRPr="007A706D">
        <w:rPr>
          <w:b/>
        </w:rPr>
        <w:t>Oppstartsmøter for sprengningsarbeider</w:t>
      </w:r>
    </w:p>
    <w:p w14:paraId="11733E66" w14:textId="77777777" w:rsidR="005810C8" w:rsidRPr="00483C53" w:rsidRDefault="005810C8" w:rsidP="005810C8">
      <w:r w:rsidRPr="00483C53">
        <w:t xml:space="preserve">Egne oppstartsmøter for sprengningsarbeider er omtalt under punkt </w:t>
      </w:r>
      <w:r w:rsidRPr="00BD1561">
        <w:t>52.7.</w:t>
      </w:r>
    </w:p>
    <w:p w14:paraId="0D2D8442" w14:textId="77777777" w:rsidR="005810C8" w:rsidRPr="00483C53" w:rsidRDefault="005810C8" w:rsidP="005810C8">
      <w:pPr>
        <w:pStyle w:val="Overskrift3"/>
      </w:pPr>
      <w:bookmarkStart w:id="294" w:name="_Toc231546324"/>
      <w:r>
        <w:t xml:space="preserve">11.2 </w:t>
      </w:r>
      <w:r w:rsidRPr="00483C53">
        <w:t>Byggherremøter</w:t>
      </w:r>
      <w:bookmarkEnd w:id="294"/>
      <w:r w:rsidRPr="00483C53">
        <w:t xml:space="preserve"> </w:t>
      </w:r>
    </w:p>
    <w:p w14:paraId="26378A1B" w14:textId="77777777" w:rsidR="005810C8" w:rsidRPr="00483C53" w:rsidRDefault="005810C8" w:rsidP="005810C8">
      <w:pPr>
        <w:rPr>
          <w:i/>
          <w:iCs/>
        </w:rPr>
      </w:pPr>
      <w:r w:rsidRPr="00483C53">
        <w:rPr>
          <w:i/>
          <w:iCs/>
        </w:rPr>
        <w:t xml:space="preserve">NS 8407 pkt. 4.2 utgår og erstattes med; </w:t>
      </w:r>
    </w:p>
    <w:p w14:paraId="3BB9F524" w14:textId="77777777" w:rsidR="005810C8" w:rsidRPr="007A706D" w:rsidRDefault="005810C8" w:rsidP="005810C8">
      <w:r w:rsidRPr="007A706D">
        <w:rPr>
          <w:b/>
        </w:rPr>
        <w:t>Ordinært byggherremøte</w:t>
      </w:r>
    </w:p>
    <w:p w14:paraId="67FE3CEB" w14:textId="77777777" w:rsidR="005810C8" w:rsidRPr="007A706D" w:rsidRDefault="005810C8" w:rsidP="005810C8">
      <w:r w:rsidRPr="00483C53">
        <w:t xml:space="preserve">I prosjekterings- og byggefasen avholdes byggherremøte annenhver uke under ledelse av byggherren. Byggherren kan bestemme hyppigere møter ved behov.  </w:t>
      </w:r>
    </w:p>
    <w:p w14:paraId="1F73F138" w14:textId="77777777" w:rsidR="005810C8" w:rsidRPr="00483C53" w:rsidRDefault="005810C8" w:rsidP="005810C8">
      <w:r w:rsidRPr="00483C53">
        <w:t xml:space="preserve">  Byggherren skal utarbeide agenda. Faste punkter på agendaen skal være:</w:t>
      </w:r>
    </w:p>
    <w:p w14:paraId="3DF9AFC2" w14:textId="77777777" w:rsidR="005810C8" w:rsidRPr="00483C53" w:rsidRDefault="005810C8" w:rsidP="005810C8">
      <w:pPr>
        <w:numPr>
          <w:ilvl w:val="0"/>
          <w:numId w:val="44"/>
        </w:numPr>
        <w:spacing w:after="274" w:line="300" w:lineRule="atLeast"/>
      </w:pPr>
      <w:r w:rsidRPr="00483C53">
        <w:t>SHA</w:t>
      </w:r>
    </w:p>
    <w:p w14:paraId="2ED88B15" w14:textId="77777777" w:rsidR="005810C8" w:rsidRPr="00483C53" w:rsidRDefault="005810C8" w:rsidP="005810C8">
      <w:pPr>
        <w:numPr>
          <w:ilvl w:val="0"/>
          <w:numId w:val="44"/>
        </w:numPr>
        <w:spacing w:after="274" w:line="300" w:lineRule="atLeast"/>
      </w:pPr>
      <w:r w:rsidRPr="00483C53">
        <w:t>Ytre miljø</w:t>
      </w:r>
    </w:p>
    <w:p w14:paraId="445C63CB" w14:textId="77777777" w:rsidR="005810C8" w:rsidRPr="00483C53" w:rsidRDefault="005810C8" w:rsidP="005810C8">
      <w:pPr>
        <w:numPr>
          <w:ilvl w:val="0"/>
          <w:numId w:val="44"/>
        </w:numPr>
        <w:spacing w:after="274" w:line="300" w:lineRule="atLeast"/>
      </w:pPr>
      <w:r w:rsidRPr="00483C53">
        <w:t>Klima</w:t>
      </w:r>
    </w:p>
    <w:p w14:paraId="276D414F" w14:textId="77777777" w:rsidR="005810C8" w:rsidRPr="00483C53" w:rsidRDefault="005810C8" w:rsidP="005810C8">
      <w:pPr>
        <w:numPr>
          <w:ilvl w:val="0"/>
          <w:numId w:val="44"/>
        </w:numPr>
        <w:spacing w:after="274" w:line="300" w:lineRule="atLeast"/>
      </w:pPr>
      <w:r w:rsidRPr="00483C53">
        <w:t>Økonomi og endringer</w:t>
      </w:r>
    </w:p>
    <w:p w14:paraId="256F3005" w14:textId="77777777" w:rsidR="005810C8" w:rsidRPr="00483C53" w:rsidRDefault="005810C8" w:rsidP="005810C8">
      <w:pPr>
        <w:numPr>
          <w:ilvl w:val="0"/>
          <w:numId w:val="44"/>
        </w:numPr>
        <w:spacing w:after="274" w:line="300" w:lineRule="atLeast"/>
      </w:pPr>
      <w:r w:rsidRPr="00483C53">
        <w:t>Fremdrift</w:t>
      </w:r>
    </w:p>
    <w:p w14:paraId="3591EBC3" w14:textId="77777777" w:rsidR="005810C8" w:rsidRPr="00483C53" w:rsidRDefault="005810C8" w:rsidP="005810C8">
      <w:pPr>
        <w:numPr>
          <w:ilvl w:val="0"/>
          <w:numId w:val="44"/>
        </w:numPr>
        <w:spacing w:after="274" w:line="300" w:lineRule="atLeast"/>
      </w:pPr>
      <w:r w:rsidRPr="00483C53">
        <w:t>Kvalitet</w:t>
      </w:r>
    </w:p>
    <w:p w14:paraId="3A0E574E" w14:textId="77777777" w:rsidR="005810C8" w:rsidRPr="00483C53" w:rsidRDefault="005810C8" w:rsidP="005810C8">
      <w:pPr>
        <w:numPr>
          <w:ilvl w:val="0"/>
          <w:numId w:val="44"/>
        </w:numPr>
        <w:spacing w:after="274" w:line="300" w:lineRule="atLeast"/>
      </w:pPr>
      <w:r w:rsidRPr="00483C53">
        <w:t>Avvik fra kontraktens krav</w:t>
      </w:r>
    </w:p>
    <w:p w14:paraId="53381F68" w14:textId="77777777" w:rsidR="005810C8" w:rsidRDefault="005810C8" w:rsidP="005810C8">
      <w:pPr>
        <w:numPr>
          <w:ilvl w:val="0"/>
          <w:numId w:val="44"/>
        </w:numPr>
        <w:spacing w:after="274" w:line="300" w:lineRule="atLeast"/>
      </w:pPr>
      <w:r w:rsidRPr="002D3FC6">
        <w:t>Muligheter og risiko</w:t>
      </w:r>
    </w:p>
    <w:p w14:paraId="2B19AAFB" w14:textId="77777777" w:rsidR="005810C8" w:rsidRPr="002D3FC6" w:rsidRDefault="005810C8" w:rsidP="005810C8">
      <w:pPr>
        <w:numPr>
          <w:ilvl w:val="0"/>
          <w:numId w:val="44"/>
        </w:numPr>
        <w:spacing w:after="274" w:line="300" w:lineRule="atLeast"/>
      </w:pPr>
      <w:r w:rsidRPr="002D3FC6">
        <w:t>Organisering, bemanning og ressurser</w:t>
      </w:r>
    </w:p>
    <w:p w14:paraId="12C11CA1" w14:textId="77777777" w:rsidR="005810C8" w:rsidRPr="002D3FC6" w:rsidRDefault="005810C8" w:rsidP="005810C8">
      <w:pPr>
        <w:numPr>
          <w:ilvl w:val="0"/>
          <w:numId w:val="44"/>
        </w:numPr>
        <w:spacing w:after="274" w:line="300" w:lineRule="atLeast"/>
      </w:pPr>
      <w:r w:rsidRPr="002D3FC6">
        <w:t>Annet</w:t>
      </w:r>
    </w:p>
    <w:p w14:paraId="1573FDDE" w14:textId="77777777" w:rsidR="005810C8" w:rsidRPr="00483C53" w:rsidRDefault="005810C8" w:rsidP="005810C8">
      <w:r w:rsidRPr="00483C53">
        <w:lastRenderedPageBreak/>
        <w:t>Leverandøren skal rapportere for hvert av de ovennevnte punktene i byggherremøtet. Denne rapporteringen er en statusoppdatering av månedsrapporten.</w:t>
      </w:r>
    </w:p>
    <w:p w14:paraId="1DDEFC07" w14:textId="77777777" w:rsidR="005810C8" w:rsidRPr="00483C53" w:rsidRDefault="005810C8" w:rsidP="005810C8">
      <w:r w:rsidRPr="00483C53">
        <w:t xml:space="preserve">Partenes representanter og relevant nøkkelpersonell skal delta i byggherremøtene. Partenes deltakere skal ha fullmakt til å avgjøre ordinære saker. </w:t>
      </w:r>
    </w:p>
    <w:p w14:paraId="0E774BDF" w14:textId="77777777" w:rsidR="005810C8" w:rsidRPr="00483C53" w:rsidRDefault="005810C8" w:rsidP="005810C8">
      <w:r w:rsidRPr="00483C53">
        <w:t xml:space="preserve">I tillegg skal representanter fra leverandørens sentrale kontraktsmedhjelpere delta i møtene. Partene er </w:t>
      </w:r>
      <w:proofErr w:type="gramStart"/>
      <w:r w:rsidRPr="00483C53">
        <w:t>for øvrig</w:t>
      </w:r>
      <w:proofErr w:type="gramEnd"/>
      <w:r w:rsidRPr="00483C53">
        <w:t xml:space="preserve"> forpliktet til å stille med relevant fagpersonell.</w:t>
      </w:r>
    </w:p>
    <w:p w14:paraId="11A66DC0" w14:textId="77777777" w:rsidR="005810C8" w:rsidRPr="007A706D" w:rsidRDefault="005810C8" w:rsidP="005810C8">
      <w:r w:rsidRPr="007A706D">
        <w:rPr>
          <w:b/>
        </w:rPr>
        <w:t>Økonomimøter</w:t>
      </w:r>
    </w:p>
    <w:p w14:paraId="38CD1A05" w14:textId="77777777" w:rsidR="005810C8" w:rsidRPr="00483C53" w:rsidRDefault="005810C8" w:rsidP="005810C8">
      <w:r w:rsidRPr="00483C53">
        <w:t xml:space="preserve">Partene skal i prosjekterings- og byggefasen avholde økonomimøter </w:t>
      </w:r>
      <w:r w:rsidRPr="002C0140">
        <w:t>etter behov.</w:t>
      </w:r>
    </w:p>
    <w:p w14:paraId="2F6BFF4B" w14:textId="77777777" w:rsidR="005810C8" w:rsidRPr="00483C53" w:rsidRDefault="005810C8" w:rsidP="005810C8">
      <w:r w:rsidRPr="00483C53">
        <w:t xml:space="preserve">Formålet med økonomimøtene er at partene i størst mulig grad skal løse uenigheter om økonomiske forhold underveis i </w:t>
      </w:r>
      <w:proofErr w:type="spellStart"/>
      <w:r w:rsidRPr="00483C53">
        <w:t>kontraktsgjennomføringen</w:t>
      </w:r>
      <w:proofErr w:type="spellEnd"/>
      <w:r w:rsidRPr="00483C53">
        <w:t xml:space="preserve">. </w:t>
      </w:r>
    </w:p>
    <w:p w14:paraId="5D2DB30A" w14:textId="77777777" w:rsidR="005810C8" w:rsidRPr="00483C53" w:rsidRDefault="005810C8" w:rsidP="005810C8">
      <w:r w:rsidRPr="00483C53">
        <w:t>Byggherren skal utarbeide agenda. Faste punkter på agendaen skal være:</w:t>
      </w:r>
    </w:p>
    <w:p w14:paraId="3D3A7BD2" w14:textId="77777777" w:rsidR="005810C8" w:rsidRPr="00483C53" w:rsidRDefault="005810C8" w:rsidP="005810C8">
      <w:pPr>
        <w:pStyle w:val="Listeavsnitt"/>
        <w:numPr>
          <w:ilvl w:val="0"/>
          <w:numId w:val="89"/>
        </w:numPr>
        <w:spacing w:after="274" w:line="300" w:lineRule="atLeast"/>
      </w:pPr>
      <w:r w:rsidRPr="00483C53">
        <w:t>Fakturering, herunder faktureringsplanen sett opp mot gjeldende fremdriftsplan</w:t>
      </w:r>
    </w:p>
    <w:p w14:paraId="07AD046E" w14:textId="77777777" w:rsidR="005810C8" w:rsidRPr="00483C53" w:rsidRDefault="005810C8" w:rsidP="005810C8">
      <w:pPr>
        <w:pStyle w:val="Listeavsnitt"/>
        <w:numPr>
          <w:ilvl w:val="0"/>
          <w:numId w:val="89"/>
        </w:numPr>
        <w:spacing w:after="274" w:line="300" w:lineRule="atLeast"/>
      </w:pPr>
      <w:r w:rsidRPr="00483C53">
        <w:t>Endringer og krav om vederlagsjustering</w:t>
      </w:r>
    </w:p>
    <w:p w14:paraId="138F9AF9" w14:textId="77777777" w:rsidR="005810C8" w:rsidRPr="00483C53" w:rsidRDefault="005810C8" w:rsidP="005810C8">
      <w:pPr>
        <w:pStyle w:val="Listeavsnitt"/>
        <w:numPr>
          <w:ilvl w:val="0"/>
          <w:numId w:val="89"/>
        </w:numPr>
        <w:spacing w:after="274" w:line="300" w:lineRule="atLeast"/>
      </w:pPr>
      <w:r w:rsidRPr="00483C53">
        <w:t>Annet</w:t>
      </w:r>
    </w:p>
    <w:p w14:paraId="0738FFFA" w14:textId="77777777" w:rsidR="005810C8" w:rsidRPr="007A706D" w:rsidRDefault="005810C8" w:rsidP="005810C8">
      <w:r w:rsidRPr="00483C53">
        <w:t xml:space="preserve">Partenes representanter og relevant nøkkelpersonell skal delta i økonomimøtene. Partene er </w:t>
      </w:r>
      <w:proofErr w:type="gramStart"/>
      <w:r w:rsidRPr="00483C53">
        <w:t>for øvrig</w:t>
      </w:r>
      <w:proofErr w:type="gramEnd"/>
      <w:r w:rsidRPr="00483C53">
        <w:t xml:space="preserve"> forpliktet til å stille med relevant fagpersonell.</w:t>
      </w:r>
    </w:p>
    <w:p w14:paraId="30C0D22B" w14:textId="77777777" w:rsidR="005810C8" w:rsidRPr="00483C53" w:rsidRDefault="005810C8" w:rsidP="005810C8">
      <w:pPr>
        <w:pStyle w:val="Overskrift3"/>
      </w:pPr>
      <w:bookmarkStart w:id="295" w:name="_Toc231546325"/>
      <w:r>
        <w:t xml:space="preserve">11.3 </w:t>
      </w:r>
      <w:r w:rsidRPr="00483C53">
        <w:t>Møter med kontraktsmedhjelpere (se NS 8407 pkt.4)</w:t>
      </w:r>
      <w:bookmarkEnd w:id="295"/>
    </w:p>
    <w:p w14:paraId="704B85DF" w14:textId="77777777" w:rsidR="005810C8" w:rsidRPr="002D3FC6" w:rsidRDefault="005810C8" w:rsidP="005810C8">
      <w:pPr>
        <w:rPr>
          <w:i/>
          <w:iCs/>
        </w:rPr>
      </w:pPr>
      <w:r w:rsidRPr="00483C53">
        <w:rPr>
          <w:i/>
          <w:iCs/>
        </w:rPr>
        <w:t>Tillegg til NS 8407 pkt. 4.3;</w:t>
      </w:r>
    </w:p>
    <w:p w14:paraId="1C5BBC71" w14:textId="77777777" w:rsidR="005810C8" w:rsidRPr="00483C53" w:rsidRDefault="005810C8" w:rsidP="005810C8">
      <w:r w:rsidRPr="00483C53">
        <w:t xml:space="preserve">Leverandøren skal holde byggherren løpende orientert om øvrige møter som leverandøren gjennomfører i forbindelse med kontrakten. </w:t>
      </w:r>
    </w:p>
    <w:p w14:paraId="0658FB6B" w14:textId="77777777" w:rsidR="005810C8" w:rsidRPr="00483C53" w:rsidRDefault="005810C8" w:rsidP="005810C8">
      <w:r w:rsidRPr="00483C53">
        <w:t xml:space="preserve">Leverandøren skal i prosjekterings- og byggefasen som et minimum avholde jevnlige prosjekterings-, bygge- og fremdriftsmøter med sine kontraktsmedhjelpere. Byggherren har rett til å delta på disse møtene. Leverandøren </w:t>
      </w:r>
      <w:r w:rsidRPr="002C0140">
        <w:t xml:space="preserve">skal sende byggherren invitasjon til møtene senest 5 dager før møtene avholdes. </w:t>
      </w:r>
      <w:r w:rsidRPr="00483C53">
        <w:t>Leverandøren skal sørge for at det føres referat fra disse møtene, som legges inn i byggherrens dokumentbehandlingssystem tilgjengelig for byggherren senest 5 hverdager etter møtet.</w:t>
      </w:r>
    </w:p>
    <w:p w14:paraId="1EB1EC79" w14:textId="77777777" w:rsidR="005810C8" w:rsidRPr="004E456E" w:rsidRDefault="005810C8" w:rsidP="005810C8">
      <w:pPr>
        <w:pStyle w:val="Overskrift2"/>
        <w:rPr>
          <w:rFonts w:ascii="Lucida Sans Unicode" w:hAnsi="Lucida Sans Unicode"/>
        </w:rPr>
      </w:pPr>
      <w:bookmarkStart w:id="296" w:name="_Toc231546326"/>
      <w:r w:rsidRPr="004E456E">
        <w:rPr>
          <w:rFonts w:ascii="Lucida Sans Unicode" w:hAnsi="Lucida Sans Unicode"/>
        </w:rPr>
        <w:t>12 Varsler og krav (Se NS 8407 pkt. 5)</w:t>
      </w:r>
      <w:bookmarkEnd w:id="296"/>
    </w:p>
    <w:p w14:paraId="2AC9A511" w14:textId="77777777" w:rsidR="005810C8" w:rsidRPr="007A706D" w:rsidRDefault="005810C8" w:rsidP="005810C8">
      <w:r w:rsidRPr="00483C53">
        <w:rPr>
          <w:i/>
          <w:iCs/>
        </w:rPr>
        <w:t>NS 8407 pkt. 5 andre avsnitt utgår og erstattes med</w:t>
      </w:r>
      <w:r w:rsidRPr="007A706D">
        <w:t xml:space="preserve">; </w:t>
      </w:r>
    </w:p>
    <w:p w14:paraId="14CE3F1E" w14:textId="77777777" w:rsidR="005810C8" w:rsidRPr="00483C53" w:rsidRDefault="005810C8" w:rsidP="005810C8">
      <w:r w:rsidRPr="00483C53">
        <w:t>Varsel og krav skal gis på byggherrens fastsatte skjemaer. Ved manglende overholdelse av dette kravet anses forholdet som ikke varslet eller ikke krevet.</w:t>
      </w:r>
    </w:p>
    <w:p w14:paraId="47580F61" w14:textId="77777777" w:rsidR="005810C8" w:rsidRPr="004E456E" w:rsidRDefault="005810C8" w:rsidP="005810C8">
      <w:pPr>
        <w:pStyle w:val="Overskrift2"/>
        <w:rPr>
          <w:rFonts w:ascii="Lucida Sans Unicode" w:hAnsi="Lucida Sans Unicode"/>
        </w:rPr>
      </w:pPr>
      <w:bookmarkStart w:id="297" w:name="_Toc231546327"/>
      <w:r w:rsidRPr="004E456E">
        <w:rPr>
          <w:rFonts w:ascii="Lucida Sans Unicode" w:hAnsi="Lucida Sans Unicode"/>
        </w:rPr>
        <w:t>13 Partenes sikkerhetsstillelse (Se NS 8407 pkt. 7)</w:t>
      </w:r>
      <w:bookmarkEnd w:id="297"/>
    </w:p>
    <w:p w14:paraId="1852DFE5" w14:textId="77777777" w:rsidR="005810C8" w:rsidRPr="00483C53" w:rsidRDefault="005810C8" w:rsidP="005810C8">
      <w:pPr>
        <w:pStyle w:val="Overskrift3"/>
      </w:pPr>
      <w:bookmarkStart w:id="298" w:name="_Toc231546328"/>
      <w:r w:rsidRPr="00483C53">
        <w:t>13.1 Leverandørens sikkerhetsstillelse</w:t>
      </w:r>
      <w:bookmarkEnd w:id="298"/>
    </w:p>
    <w:p w14:paraId="3E641DFF" w14:textId="77777777" w:rsidR="005810C8" w:rsidRPr="00483C53" w:rsidRDefault="005810C8" w:rsidP="005810C8">
      <w:pPr>
        <w:rPr>
          <w:i/>
          <w:iCs/>
        </w:rPr>
      </w:pPr>
      <w:r w:rsidRPr="00483C53">
        <w:rPr>
          <w:i/>
          <w:iCs/>
        </w:rPr>
        <w:t xml:space="preserve">Tillegg til NS 8407 pkt. 7.2; </w:t>
      </w:r>
    </w:p>
    <w:p w14:paraId="21DF9642" w14:textId="77777777" w:rsidR="005810C8" w:rsidRPr="00483C53" w:rsidRDefault="005810C8" w:rsidP="005810C8">
      <w:r w:rsidRPr="00483C53">
        <w:lastRenderedPageBreak/>
        <w:t xml:space="preserve">Sikkerheten skal stilles før kontraktsarbeidenes start og senest 14 dager etter kontraktsinngåelsen. Byggherren plikter ikke å betale avdrag før han har mottatt leverandørens sikkerhetsstillelse. </w:t>
      </w:r>
    </w:p>
    <w:p w14:paraId="1994148E" w14:textId="77777777" w:rsidR="005810C8" w:rsidRPr="00483C53" w:rsidRDefault="005810C8" w:rsidP="005810C8">
      <w:r w:rsidRPr="00483C53">
        <w:t xml:space="preserve">Sikkerhet skal stilles av bank, forsikringsselskap eller annen kredittinstitusjon som godkjennes av byggherren. Sikkerhet stilles på Standard Norges </w:t>
      </w:r>
      <w:proofErr w:type="spellStart"/>
      <w:r w:rsidRPr="00483C53">
        <w:t>Byggblankett</w:t>
      </w:r>
      <w:proofErr w:type="spellEnd"/>
      <w:r w:rsidRPr="00483C53">
        <w:t xml:space="preserve"> 8407 B, Formular for leverandørens sikkerhetsstillelse i utførelsestiden og i reklamasjonstiden.</w:t>
      </w:r>
    </w:p>
    <w:p w14:paraId="60E5565D" w14:textId="77777777" w:rsidR="005810C8" w:rsidRPr="00483C53" w:rsidRDefault="005810C8" w:rsidP="005810C8">
      <w:r w:rsidRPr="00483C53">
        <w:t>Kausjonsløftet fra sikkerhetsstilleren skal rettes direkte til byggherren og skal ikke være begrenset på annen måte enn det som følger av dette punkt. Sikkerhetsstillerens ansvar skal ikke være begrenset i form av forbehold om at premie er innbetalt eller at annet mislighold ikke foreligger.</w:t>
      </w:r>
    </w:p>
    <w:p w14:paraId="592F1243" w14:textId="77777777" w:rsidR="005810C8" w:rsidRPr="00483C53" w:rsidRDefault="005810C8" w:rsidP="005810C8">
      <w:r w:rsidRPr="00483C53">
        <w:t>Garantiansvar kan ikke gjøres gjeldende med mindre leverandøren har fått rimelig frist til å rette de påberopte forholdene.</w:t>
      </w:r>
    </w:p>
    <w:p w14:paraId="7DDC846E" w14:textId="77777777" w:rsidR="005810C8" w:rsidRPr="00483C53" w:rsidRDefault="005810C8" w:rsidP="005810C8">
      <w:r w:rsidRPr="00483C53">
        <w:t>Som sikkerhet aksepteres også garantibeløpet plassert på sperret konto til fordel for byggherren. Renter tilfaller leverandøren.</w:t>
      </w:r>
    </w:p>
    <w:p w14:paraId="0FD165FA" w14:textId="77777777" w:rsidR="005810C8" w:rsidRPr="00483C53" w:rsidRDefault="005810C8" w:rsidP="005810C8">
      <w:r w:rsidRPr="00483C53">
        <w:t>For arbeidsfellesskap skal sikkerhet stilles på vegne av arbeidsfellesskapet, ikke de enkelte</w:t>
      </w:r>
    </w:p>
    <w:p w14:paraId="6F41DE97" w14:textId="77777777" w:rsidR="005810C8" w:rsidRPr="00483C53" w:rsidRDefault="005810C8" w:rsidP="005810C8">
      <w:pPr>
        <w:pStyle w:val="Overskrift3"/>
      </w:pPr>
      <w:bookmarkStart w:id="299" w:name="_Toc231546329"/>
      <w:r w:rsidRPr="00483C53">
        <w:t>13.2 Byggherrens sikkerhetsstillelse</w:t>
      </w:r>
      <w:bookmarkEnd w:id="299"/>
    </w:p>
    <w:p w14:paraId="4D053E97" w14:textId="77777777" w:rsidR="005810C8" w:rsidRPr="00483C53" w:rsidRDefault="005810C8" w:rsidP="005810C8">
      <w:pPr>
        <w:rPr>
          <w:i/>
          <w:iCs/>
        </w:rPr>
      </w:pPr>
      <w:r w:rsidRPr="00483C53">
        <w:rPr>
          <w:i/>
          <w:iCs/>
        </w:rPr>
        <w:t xml:space="preserve">NS 8407 pkt. 7.3 utgår og erstattes med; </w:t>
      </w:r>
    </w:p>
    <w:p w14:paraId="5D3F0AE2" w14:textId="77777777" w:rsidR="005810C8" w:rsidRPr="00483C53" w:rsidRDefault="005810C8" w:rsidP="005810C8">
      <w:r w:rsidRPr="00483C53">
        <w:t xml:space="preserve">Byggherren stiller ikke sikkerhet for sine kontraktsforpliktelser. </w:t>
      </w:r>
    </w:p>
    <w:p w14:paraId="56916CBF" w14:textId="77777777" w:rsidR="005810C8" w:rsidRPr="004E456E" w:rsidRDefault="005810C8" w:rsidP="005810C8">
      <w:pPr>
        <w:pStyle w:val="Overskrift2"/>
        <w:rPr>
          <w:rFonts w:ascii="Lucida Sans Unicode" w:hAnsi="Lucida Sans Unicode"/>
        </w:rPr>
      </w:pPr>
      <w:bookmarkStart w:id="300" w:name="_Toc231546330"/>
      <w:r w:rsidRPr="004E456E">
        <w:rPr>
          <w:rFonts w:ascii="Lucida Sans Unicode" w:hAnsi="Lucida Sans Unicode"/>
        </w:rPr>
        <w:t>14 Forsikring (Se NS 8407 pkt. 8)</w:t>
      </w:r>
      <w:bookmarkEnd w:id="300"/>
    </w:p>
    <w:p w14:paraId="2405C3C4" w14:textId="77777777" w:rsidR="005810C8" w:rsidRPr="00483C53" w:rsidRDefault="005810C8" w:rsidP="005810C8">
      <w:pPr>
        <w:pStyle w:val="Overskrift3"/>
      </w:pPr>
      <w:bookmarkStart w:id="301" w:name="_Toc231546331"/>
      <w:r w:rsidRPr="00483C53">
        <w:t>14.1 Leverandørens plikt til å holde kontraktsgjenstanden mv. forsikret</w:t>
      </w:r>
      <w:bookmarkEnd w:id="301"/>
    </w:p>
    <w:p w14:paraId="0C33EAA8" w14:textId="77777777" w:rsidR="005810C8" w:rsidRPr="00483C53" w:rsidRDefault="005810C8" w:rsidP="005810C8">
      <w:pPr>
        <w:rPr>
          <w:i/>
          <w:iCs/>
        </w:rPr>
      </w:pPr>
      <w:r w:rsidRPr="00483C53">
        <w:rPr>
          <w:i/>
          <w:iCs/>
        </w:rPr>
        <w:t xml:space="preserve">Tillegg til NS 8407 pkt. 8.1; </w:t>
      </w:r>
    </w:p>
    <w:p w14:paraId="3EBDE834" w14:textId="77777777" w:rsidR="005810C8" w:rsidRPr="00483C53" w:rsidRDefault="005810C8" w:rsidP="005810C8">
      <w:r w:rsidRPr="00483C53">
        <w:t>Leverandøren skal levere byggherren kopi av forsikringsbevis før kontraktarbeidenes start og senest 14 dager etter at kontrakt er inngått.</w:t>
      </w:r>
    </w:p>
    <w:p w14:paraId="1681DD13" w14:textId="77777777" w:rsidR="005810C8" w:rsidRDefault="005810C8" w:rsidP="005810C8">
      <w:r w:rsidRPr="00483C53">
        <w:t xml:space="preserve">Entreprenøren plikter å gi byggherren en ny kopi av forsikringsbevis ved endringer, inkludert fornyelse, av forsikringen. </w:t>
      </w:r>
    </w:p>
    <w:p w14:paraId="0F0ACEA3" w14:textId="77777777" w:rsidR="005810C8" w:rsidRPr="00483C53" w:rsidRDefault="005810C8" w:rsidP="005810C8">
      <w:r w:rsidRPr="00B470FE">
        <w:t>Leverandøren skal ved kontraktsinngåelse være medlem i Startbank eller tilsvarende leverandørregister som inneholder oppdatert og kontrollert leverandørinformasjon.</w:t>
      </w:r>
    </w:p>
    <w:p w14:paraId="2CA6078D" w14:textId="77777777" w:rsidR="005810C8" w:rsidRPr="00483C53" w:rsidRDefault="005810C8" w:rsidP="005810C8">
      <w:pPr>
        <w:pStyle w:val="Overskrift3"/>
      </w:pPr>
      <w:bookmarkStart w:id="302" w:name="_Toc231546332"/>
      <w:r w:rsidRPr="00483C53">
        <w:t>14.2 Ansvarforsikring</w:t>
      </w:r>
      <w:bookmarkEnd w:id="302"/>
    </w:p>
    <w:p w14:paraId="787C78DF" w14:textId="77777777" w:rsidR="005810C8" w:rsidRPr="00483C53" w:rsidRDefault="005810C8" w:rsidP="005810C8">
      <w:pPr>
        <w:rPr>
          <w:i/>
          <w:iCs/>
        </w:rPr>
      </w:pPr>
      <w:r w:rsidRPr="00483C53">
        <w:rPr>
          <w:i/>
          <w:iCs/>
        </w:rPr>
        <w:t xml:space="preserve">NS 8407 pkt. 8.2 første avsnitt, 4. og 5 setning utgår og erstattes med; </w:t>
      </w:r>
    </w:p>
    <w:p w14:paraId="5A35FC3F" w14:textId="77777777" w:rsidR="005810C8" w:rsidRPr="00483C53" w:rsidRDefault="005810C8" w:rsidP="005810C8">
      <w:pPr>
        <w:jc w:val="both"/>
        <w:rPr>
          <w:szCs w:val="22"/>
        </w:rPr>
      </w:pPr>
      <w:r w:rsidRPr="00483C53">
        <w:t>Forsikringen skal være en førsterisikoforsikring. Forsikringssummen skal ikke være mindre enn 300 G. Dersom det foretas utbetaling fra leverandørens ansvarsforsikring i løpet av kontraktsperioden, er leverandøren forpliktet til å tegne tilleggsforsikring slik at forsikringssummen til enhver tid ikke er mindre enn 300 G.</w:t>
      </w:r>
    </w:p>
    <w:p w14:paraId="641AD2D4" w14:textId="77777777" w:rsidR="005810C8" w:rsidRPr="00483C53" w:rsidRDefault="005810C8" w:rsidP="005810C8">
      <w:pPr>
        <w:jc w:val="both"/>
        <w:rPr>
          <w:i/>
          <w:iCs/>
        </w:rPr>
      </w:pPr>
      <w:r w:rsidRPr="00483C53">
        <w:rPr>
          <w:i/>
          <w:iCs/>
        </w:rPr>
        <w:t xml:space="preserve">Tillegg til NS 8407 pkt. 8.2; </w:t>
      </w:r>
    </w:p>
    <w:p w14:paraId="7416F5F7" w14:textId="77777777" w:rsidR="005810C8" w:rsidRPr="00483C53" w:rsidRDefault="005810C8" w:rsidP="005810C8">
      <w:pPr>
        <w:jc w:val="both"/>
        <w:rPr>
          <w:szCs w:val="22"/>
        </w:rPr>
      </w:pPr>
      <w:r w:rsidRPr="00483C53">
        <w:lastRenderedPageBreak/>
        <w:t>Leverandøren skal levere byggherren kopi av forsikringsbevis før kontraktarbeidenes start og senest 14 dager etter at kontrakt er inngått.</w:t>
      </w:r>
    </w:p>
    <w:p w14:paraId="2FE6F49A" w14:textId="77777777" w:rsidR="005810C8" w:rsidRPr="00483C53" w:rsidRDefault="005810C8" w:rsidP="005810C8">
      <w:pPr>
        <w:jc w:val="both"/>
      </w:pPr>
      <w:r w:rsidRPr="00483C53">
        <w:t>Byggherren skal oppdateres med kopi ved endringer og fornyelse av forsikringsbevis.</w:t>
      </w:r>
    </w:p>
    <w:p w14:paraId="4A4272C4" w14:textId="77777777" w:rsidR="005810C8" w:rsidRPr="004E456E" w:rsidRDefault="005810C8" w:rsidP="005810C8">
      <w:pPr>
        <w:pStyle w:val="Overskrift2"/>
        <w:rPr>
          <w:rFonts w:ascii="Lucida Sans Unicode" w:hAnsi="Lucida Sans Unicode"/>
        </w:rPr>
      </w:pPr>
      <w:bookmarkStart w:id="303" w:name="_Toc231546333"/>
      <w:r w:rsidRPr="004E456E">
        <w:rPr>
          <w:rFonts w:ascii="Lucida Sans Unicode" w:hAnsi="Lucida Sans Unicode"/>
        </w:rPr>
        <w:t>15 Partenes representanter (Se NS 8407 pkt. 9)</w:t>
      </w:r>
      <w:bookmarkEnd w:id="303"/>
    </w:p>
    <w:p w14:paraId="7239933B" w14:textId="77777777" w:rsidR="005810C8" w:rsidRPr="00483C53" w:rsidRDefault="005810C8" w:rsidP="005810C8">
      <w:pPr>
        <w:rPr>
          <w:i/>
          <w:iCs/>
        </w:rPr>
      </w:pPr>
      <w:r w:rsidRPr="00483C53">
        <w:rPr>
          <w:i/>
          <w:iCs/>
        </w:rPr>
        <w:t xml:space="preserve">Tillegg til NS 8407 pkt. 9; </w:t>
      </w:r>
    </w:p>
    <w:p w14:paraId="25D229F5" w14:textId="77777777" w:rsidR="005810C8" w:rsidRPr="007A706D" w:rsidRDefault="005810C8" w:rsidP="005810C8">
      <w:r w:rsidRPr="007A706D">
        <w:rPr>
          <w:b/>
        </w:rPr>
        <w:t xml:space="preserve">Nøkkelpersonell </w:t>
      </w:r>
    </w:p>
    <w:p w14:paraId="0AA068A9" w14:textId="77777777" w:rsidR="005810C8" w:rsidRPr="00483C53" w:rsidRDefault="005810C8" w:rsidP="005810C8">
      <w:pPr>
        <w:jc w:val="both"/>
      </w:pPr>
      <w:r w:rsidRPr="00483C53">
        <w:t xml:space="preserve">Leverandørens nøkkelpersonell er personell hos leverandøren som innehar overordnede roller i gjennomføringen av kontrakten. Dette er blant annet rollene som er angitt </w:t>
      </w:r>
      <w:r>
        <w:t>kap. B3 K2, eller tilsvarende roller</w:t>
      </w:r>
      <w:r w:rsidRPr="00483C53">
        <w:t xml:space="preserve">. Nøkkelpersonellet skal delta i gjennomføringen av kontrakten. </w:t>
      </w:r>
    </w:p>
    <w:p w14:paraId="46DBC7E7" w14:textId="77777777" w:rsidR="005810C8" w:rsidRPr="00483C53" w:rsidRDefault="005810C8" w:rsidP="005810C8">
      <w:pPr>
        <w:jc w:val="both"/>
      </w:pPr>
      <w:r w:rsidRPr="00483C53">
        <w:t>Leverandørens opplysninger om personell iht. fastsatte tildelingskriterier legges til grunn som premisser for utførelsesfasen. Nøkkelpersonell skal ha gode samarbeidsevner og tilstrekkelig kompetan</w:t>
      </w:r>
      <w:r w:rsidRPr="00506708">
        <w:t>se. Leve</w:t>
      </w:r>
      <w:r w:rsidRPr="00483C53">
        <w:t xml:space="preserve">randøren skal ha HMS-personell, herunder YM-kompetanse. HMS-personell skal i nødvendig grad være til stede på kontraktsområdet ved utførelse av arbeidene. </w:t>
      </w:r>
    </w:p>
    <w:p w14:paraId="7890BEB5" w14:textId="77777777" w:rsidR="005810C8" w:rsidRPr="007A706D" w:rsidRDefault="005810C8" w:rsidP="005810C8">
      <w:pPr>
        <w:jc w:val="both"/>
      </w:pPr>
      <w:r w:rsidRPr="007A706D">
        <w:rPr>
          <w:b/>
        </w:rPr>
        <w:t>Utskiftning av representant og nøkkelpersonell</w:t>
      </w:r>
    </w:p>
    <w:p w14:paraId="63F12521" w14:textId="77777777" w:rsidR="005810C8" w:rsidRDefault="005810C8" w:rsidP="005810C8">
      <w:pPr>
        <w:jc w:val="both"/>
        <w:rPr>
          <w:rFonts w:cs="Lucida Sans Unicode"/>
          <w:b/>
        </w:rPr>
      </w:pPr>
      <w:r w:rsidRPr="0068066B">
        <w:rPr>
          <w:b/>
        </w:rPr>
        <w:t xml:space="preserve">Byggherren skal godkjenne leverandørens bruk av alt nøkkelpersonell før oppstart av kontraktsarbeidene samt ved eventuell senere utskifting. </w:t>
      </w:r>
    </w:p>
    <w:p w14:paraId="352A5B19" w14:textId="77777777" w:rsidR="005810C8" w:rsidRPr="005810C8" w:rsidRDefault="005810C8" w:rsidP="005810C8">
      <w:pPr>
        <w:autoSpaceDE w:val="0"/>
        <w:autoSpaceDN w:val="0"/>
        <w:adjustRightInd w:val="0"/>
        <w:rPr>
          <w:rFonts w:cs="Lucida Sans Unicode"/>
          <w:bCs/>
        </w:rPr>
      </w:pPr>
      <w:r w:rsidRPr="005810C8">
        <w:rPr>
          <w:rFonts w:cs="Lucida Sans Unicode"/>
          <w:bCs/>
        </w:rPr>
        <w:t>Ved bytte av nøkkelpersonell stilles de samme krav til nytt nøkkelpersonell om utdanning og erfaring. For hver av disse rollene kreves minimum 5 års relevant erfaring fra tilsvarende rolle og prosjekter av tilsvarende art og kompleksitet, samt relevant utdanning fra universitet eller høgskole (minimum bachelornivå eller tilsvarende) for prosjektleder og prosjekteringsleder. Anleggsleder skal ha minimum utdanning fra teknisk høgskole.</w:t>
      </w:r>
    </w:p>
    <w:p w14:paraId="34F5AE71" w14:textId="77777777" w:rsidR="005810C8" w:rsidRPr="005810C8" w:rsidRDefault="005810C8" w:rsidP="005810C8">
      <w:pPr>
        <w:autoSpaceDE w:val="0"/>
        <w:autoSpaceDN w:val="0"/>
        <w:adjustRightInd w:val="0"/>
        <w:rPr>
          <w:lang w:eastAsia="nb-NO"/>
        </w:rPr>
      </w:pPr>
      <w:r w:rsidRPr="005810C8">
        <w:rPr>
          <w:lang w:eastAsia="nb-NO"/>
        </w:rPr>
        <w:t>For dette prosjektet defineres følgende som nøkkelpersonell:</w:t>
      </w:r>
    </w:p>
    <w:p w14:paraId="5031EF27" w14:textId="77777777" w:rsidR="005810C8" w:rsidRPr="005810C8" w:rsidRDefault="005810C8" w:rsidP="005810C8">
      <w:pPr>
        <w:pStyle w:val="Listeavsnitt"/>
        <w:numPr>
          <w:ilvl w:val="0"/>
          <w:numId w:val="11"/>
        </w:numPr>
        <w:autoSpaceDE w:val="0"/>
        <w:autoSpaceDN w:val="0"/>
        <w:adjustRightInd w:val="0"/>
        <w:rPr>
          <w:lang w:eastAsia="nb-NO"/>
        </w:rPr>
      </w:pPr>
      <w:r w:rsidRPr="005810C8">
        <w:rPr>
          <w:lang w:eastAsia="nb-NO"/>
        </w:rPr>
        <w:t>Prosjektleder</w:t>
      </w:r>
    </w:p>
    <w:p w14:paraId="26B09DA9" w14:textId="77777777" w:rsidR="005810C8" w:rsidRPr="005810C8" w:rsidRDefault="005810C8" w:rsidP="005810C8">
      <w:pPr>
        <w:pStyle w:val="Listeavsnitt"/>
        <w:numPr>
          <w:ilvl w:val="0"/>
          <w:numId w:val="11"/>
        </w:numPr>
        <w:autoSpaceDE w:val="0"/>
        <w:autoSpaceDN w:val="0"/>
        <w:adjustRightInd w:val="0"/>
        <w:rPr>
          <w:strike/>
          <w:lang w:eastAsia="nb-NO"/>
        </w:rPr>
      </w:pPr>
      <w:r w:rsidRPr="005810C8">
        <w:rPr>
          <w:lang w:eastAsia="nb-NO"/>
        </w:rPr>
        <w:t>Prosjekteringsleder hos totalleverandørens rådgiver</w:t>
      </w:r>
    </w:p>
    <w:p w14:paraId="609D24D9" w14:textId="77777777" w:rsidR="005810C8" w:rsidRPr="005810C8" w:rsidRDefault="005810C8" w:rsidP="005810C8">
      <w:pPr>
        <w:pStyle w:val="Listeavsnitt"/>
        <w:numPr>
          <w:ilvl w:val="0"/>
          <w:numId w:val="11"/>
        </w:numPr>
        <w:jc w:val="both"/>
        <w:rPr>
          <w:rFonts w:cs="Lucida Sans Unicode"/>
          <w:bCs/>
        </w:rPr>
      </w:pPr>
      <w:r w:rsidRPr="005810C8">
        <w:rPr>
          <w:lang w:eastAsia="nb-NO"/>
        </w:rPr>
        <w:t>Anleggsleder</w:t>
      </w:r>
    </w:p>
    <w:p w14:paraId="079B8B7A" w14:textId="77777777" w:rsidR="005810C8" w:rsidRPr="00DF6004" w:rsidRDefault="005810C8" w:rsidP="005810C8">
      <w:pPr>
        <w:jc w:val="both"/>
      </w:pPr>
      <w:r w:rsidRPr="00483C53">
        <w:t>Dersom leverandøren ønsker å</w:t>
      </w:r>
      <w:r w:rsidRPr="00DF6004">
        <w:t xml:space="preserve"> skifte ut representant og nøkkelpersonell</w:t>
      </w:r>
      <w:r w:rsidRPr="00483C53">
        <w:t>, skal byggherren gis 4 ukers varsel</w:t>
      </w:r>
      <w:r w:rsidRPr="00DF6004">
        <w:t>. Varselet skal inneholde dokumentasjon som viser at kontraktens krav til leverandørens representant eller nøkkelpersonell er oppfylt, og at nytt personell har kompetanse i henhold til tilbud.</w:t>
      </w:r>
    </w:p>
    <w:p w14:paraId="75427759" w14:textId="77777777" w:rsidR="005810C8" w:rsidRPr="00DF6004" w:rsidRDefault="005810C8" w:rsidP="005810C8">
      <w:pPr>
        <w:jc w:val="both"/>
      </w:pPr>
      <w:r w:rsidRPr="00DF6004">
        <w:t xml:space="preserve">Leverandørens utskifting krever skriftlig forhåndsgodkjennelse fra byggherren. Byggherren kan nekte å godkjenne utskiftning av leverandørens representant og nøkkelpersonell dersom det foreligger saklig grunn. </w:t>
      </w:r>
    </w:p>
    <w:p w14:paraId="11E97BBC" w14:textId="77777777" w:rsidR="005810C8" w:rsidRPr="00DF6004" w:rsidRDefault="005810C8" w:rsidP="005810C8">
      <w:pPr>
        <w:jc w:val="both"/>
      </w:pPr>
      <w:r w:rsidRPr="00DF6004">
        <w:t xml:space="preserve">Leverandøren skal til enhver tid og på eget initiativ sørge for utskifting av personell som opptrer klanderverdig eller viser seg uegnet til å utføre sine arbeidsoppgaver. </w:t>
      </w:r>
    </w:p>
    <w:p w14:paraId="453C8C13" w14:textId="77777777" w:rsidR="005810C8" w:rsidRPr="00483C53" w:rsidRDefault="005810C8" w:rsidP="005810C8">
      <w:pPr>
        <w:jc w:val="both"/>
        <w:rPr>
          <w:noProof/>
          <w:lang w:eastAsia="nb-NO"/>
        </w:rPr>
      </w:pPr>
      <w:r w:rsidRPr="00DF6004">
        <w:t xml:space="preserve">Byggherren kan, hvis det foreligger saklig grunn, nekte leverandøren å benytte angitte personer i de aktuelle stillingene eller kreve at personene blir skiftet ut. Omkostningene ved dette skal bæres av leverandøren. </w:t>
      </w:r>
    </w:p>
    <w:p w14:paraId="3ED69842" w14:textId="77777777" w:rsidR="005810C8" w:rsidRPr="00483C53" w:rsidRDefault="005810C8" w:rsidP="005810C8">
      <w:pPr>
        <w:jc w:val="both"/>
      </w:pPr>
      <w:r w:rsidRPr="00483C53">
        <w:t>Leverandøren</w:t>
      </w:r>
      <w:r w:rsidRPr="00DF6004">
        <w:t xml:space="preserve"> skal for egen regning sørge for nødvendig opplæring og innføring i kontrakten før utskifting foretas.</w:t>
      </w:r>
      <w:r w:rsidRPr="00483C53">
        <w:t xml:space="preserve"> </w:t>
      </w:r>
    </w:p>
    <w:p w14:paraId="499BF045" w14:textId="77777777" w:rsidR="005810C8" w:rsidRPr="004E456E" w:rsidRDefault="005810C8" w:rsidP="005810C8">
      <w:pPr>
        <w:pStyle w:val="Overskrift2"/>
        <w:rPr>
          <w:rFonts w:ascii="Lucida Sans Unicode" w:hAnsi="Lucida Sans Unicode"/>
        </w:rPr>
      </w:pPr>
      <w:bookmarkStart w:id="304" w:name="_Toc231546334"/>
      <w:r w:rsidRPr="004E456E">
        <w:rPr>
          <w:rFonts w:ascii="Lucida Sans Unicode" w:hAnsi="Lucida Sans Unicode"/>
        </w:rPr>
        <w:lastRenderedPageBreak/>
        <w:t>16 Bestemmelser om arbeidstakere</w:t>
      </w:r>
      <w:bookmarkEnd w:id="304"/>
    </w:p>
    <w:p w14:paraId="7E5D6E2A" w14:textId="77777777" w:rsidR="005810C8" w:rsidRPr="00483C53" w:rsidRDefault="005810C8" w:rsidP="005810C8">
      <w:pPr>
        <w:pStyle w:val="Overskrift3"/>
      </w:pPr>
      <w:bookmarkStart w:id="305" w:name="_Toc231546335"/>
      <w:r w:rsidRPr="00483C53">
        <w:t>16.1 Personell</w:t>
      </w:r>
      <w:bookmarkEnd w:id="305"/>
      <w:r w:rsidRPr="00483C53">
        <w:t xml:space="preserve"> </w:t>
      </w:r>
    </w:p>
    <w:p w14:paraId="61583F10" w14:textId="77777777" w:rsidR="005810C8" w:rsidRPr="00483C53" w:rsidRDefault="005810C8" w:rsidP="005810C8">
      <w:r w:rsidRPr="00483C53">
        <w:t xml:space="preserve">Arbeidet skal utføres av leverandøren og dennes ansatte i tjenesteforhold. Deler av arbeidet kan utføres av under leverandør, innleide arbeidstakere eller utsendte arbeidstakere. Arbeidskraften skal være lovlig. </w:t>
      </w:r>
    </w:p>
    <w:p w14:paraId="117821C1" w14:textId="77777777" w:rsidR="005810C8" w:rsidRPr="00483C53" w:rsidRDefault="005810C8" w:rsidP="005810C8">
      <w:r w:rsidRPr="00483C53">
        <w:t>Leverandørens egne ansatte som inngår i oversiktslistene, skal utføre minst 25 % av timeverkene i kontraktsarbeidet regnet totalt i utførelsestiden. Som egne ansatte regnes ansatte hos kontraktspart som gitt i tilbud og avtaledokument C3. Der leverandøren er et arbeids-fellesskap (leverandørgruppe) regnes kravet om 25 % av timeverkene samlet for deltakerne.</w:t>
      </w:r>
    </w:p>
    <w:p w14:paraId="48B3B3E4" w14:textId="77777777" w:rsidR="005810C8" w:rsidRPr="00483C53" w:rsidRDefault="005810C8" w:rsidP="005810C8">
      <w:r w:rsidRPr="00483C53">
        <w:t>Person(er) med det daglige administrative ansvaret og gjennomføringsansvar for kontrakten skal være ansatt hos leverandøren.</w:t>
      </w:r>
    </w:p>
    <w:p w14:paraId="3109164F" w14:textId="77777777" w:rsidR="005810C8" w:rsidRPr="00483C53" w:rsidRDefault="005810C8" w:rsidP="005810C8">
      <w:r w:rsidRPr="00483C53">
        <w:t xml:space="preserve">Leverandøren skal til enhver tid kunne sannsynliggjøre at kontraktens krav med hensyn til arbeidstakere, vil bli ivaretatt. </w:t>
      </w:r>
    </w:p>
    <w:p w14:paraId="44A99E6E" w14:textId="77777777" w:rsidR="005810C8" w:rsidRPr="00483C53" w:rsidRDefault="005810C8" w:rsidP="005810C8">
      <w:r w:rsidRPr="00483C53">
        <w:t>Kravene til arbeidstaker gjelder også kontraktsmedhjelper.</w:t>
      </w:r>
    </w:p>
    <w:p w14:paraId="3A2FB19C" w14:textId="77777777" w:rsidR="005810C8" w:rsidRPr="00483C53" w:rsidRDefault="005810C8" w:rsidP="005810C8">
      <w:pPr>
        <w:pStyle w:val="Overskrift3"/>
      </w:pPr>
      <w:bookmarkStart w:id="306" w:name="_Toc231546336"/>
      <w:r w:rsidRPr="00483C53">
        <w:t>16.2 Lønns- og arbeidsvilkår</w:t>
      </w:r>
      <w:bookmarkEnd w:id="306"/>
    </w:p>
    <w:p w14:paraId="52BD8ABB" w14:textId="77777777" w:rsidR="005810C8" w:rsidRPr="00943776" w:rsidRDefault="005810C8" w:rsidP="005810C8">
      <w:r w:rsidRPr="00943776">
        <w:t xml:space="preserve">Se Østfold fylkeskommune sine seriøsitetsbestemmelser, særlig punkt 10 og 13. </w:t>
      </w:r>
    </w:p>
    <w:p w14:paraId="4C8018B3" w14:textId="77777777" w:rsidR="005810C8" w:rsidRPr="00483C53" w:rsidRDefault="005810C8" w:rsidP="005810C8">
      <w:pPr>
        <w:pStyle w:val="Overskrift3"/>
      </w:pPr>
      <w:bookmarkStart w:id="307" w:name="_Toc231546337"/>
      <w:r w:rsidRPr="00483C53">
        <w:t>16.3 Rapportering av utenlandsk virksomhet</w:t>
      </w:r>
      <w:bookmarkEnd w:id="307"/>
    </w:p>
    <w:p w14:paraId="69407307" w14:textId="77777777" w:rsidR="005810C8" w:rsidRPr="00943776" w:rsidRDefault="005810C8" w:rsidP="005810C8">
      <w:pPr>
        <w:rPr>
          <w:b/>
        </w:rPr>
      </w:pPr>
      <w:r w:rsidRPr="00943776">
        <w:t xml:space="preserve">Se Østfold fylkeskommune sine seriøsitetsbestemmelser, særlig punkt 8. </w:t>
      </w:r>
    </w:p>
    <w:p w14:paraId="6889B1E0" w14:textId="77777777" w:rsidR="005810C8" w:rsidRPr="00483C53" w:rsidRDefault="005810C8" w:rsidP="005810C8">
      <w:pPr>
        <w:pStyle w:val="Overskrift3"/>
      </w:pPr>
      <w:bookmarkStart w:id="308" w:name="_Toc231546338"/>
      <w:r w:rsidRPr="00483C53">
        <w:t>16.4 Språkkrav for arbeidstakere</w:t>
      </w:r>
      <w:bookmarkEnd w:id="308"/>
    </w:p>
    <w:p w14:paraId="0579D285" w14:textId="77777777" w:rsidR="005810C8" w:rsidRDefault="005810C8" w:rsidP="005810C8">
      <w:r w:rsidRPr="00B470FE">
        <w:t xml:space="preserve">Se Østfold fylkeskommune sine seriøsitetsbestemmelser, </w:t>
      </w:r>
      <w:r>
        <w:t>s</w:t>
      </w:r>
      <w:r w:rsidRPr="00B470FE">
        <w:t xml:space="preserve">ærlig punkt 9. </w:t>
      </w:r>
      <w:r>
        <w:t xml:space="preserve">I tillegg gjelder; </w:t>
      </w:r>
    </w:p>
    <w:p w14:paraId="2D8DDA43" w14:textId="77777777" w:rsidR="005810C8" w:rsidRPr="00483C53" w:rsidRDefault="005810C8" w:rsidP="005810C8">
      <w:r w:rsidRPr="00483C53">
        <w:t>Det kreves at minst en av arbeidstakerne på det enkelte arbeidslag kan kommunisere på norsk, i tillegg til eventuelle andre språk hos øvrige medarbeidere på arbeidslaget. Arbeidstakere som er avhengige av å direkte kommunisere med hverandre, skal kunne kommunisere med hverandre på et språk alle forstår.</w:t>
      </w:r>
    </w:p>
    <w:p w14:paraId="35FAFAAE" w14:textId="77777777" w:rsidR="005810C8" w:rsidRPr="00483C53" w:rsidRDefault="005810C8" w:rsidP="005810C8">
      <w:r w:rsidRPr="00483C53">
        <w:t>Med arbeidslag forstås arbeidere som er organisert slik at de umiddelbart kan oppnå kommunikasjon med hverandre uten bruk av elektroniske eller andre kommunikasjonshjelpemidler. Språkkravet gjelder også for de som utfører arbeid alene på arbeidsstedet og for stedlig ledelse hos Leverandøren.</w:t>
      </w:r>
    </w:p>
    <w:p w14:paraId="786FC3D8" w14:textId="77777777" w:rsidR="005810C8" w:rsidRPr="00483C53" w:rsidRDefault="005810C8" w:rsidP="005810C8">
      <w:r w:rsidRPr="00483C53">
        <w:t>Alle som arbeider med trafikkdirigering, skal kunne kommunisere på norsk.</w:t>
      </w:r>
    </w:p>
    <w:p w14:paraId="72B91F1D" w14:textId="77777777" w:rsidR="005810C8" w:rsidRPr="00483C53" w:rsidRDefault="005810C8" w:rsidP="005810C8">
      <w:pPr>
        <w:pStyle w:val="Overskrift3"/>
      </w:pPr>
      <w:bookmarkStart w:id="309" w:name="_Toc231546339"/>
      <w:r w:rsidRPr="00483C53">
        <w:lastRenderedPageBreak/>
        <w:t>16.5 Sanksjoner ved brudd på bestemmelsene i punkt 16.1, 16.2, 16.3, 16.4</w:t>
      </w:r>
      <w:bookmarkEnd w:id="309"/>
    </w:p>
    <w:p w14:paraId="42EBA03C" w14:textId="77777777" w:rsidR="005810C8" w:rsidRPr="00483C53" w:rsidRDefault="005810C8" w:rsidP="005810C8">
      <w:r w:rsidRPr="00483C53">
        <w:t>Dersom kravet til andel timeverk utført av egne ansatte ikke er oppfylt ved overtakelse, reduseres vederlaget i sluttoppgjøret med 2,5 % av kontraktssummen, begrenset oppad til 25 mill. kroner eksklusive mva.</w:t>
      </w:r>
    </w:p>
    <w:p w14:paraId="646EEBA5" w14:textId="77777777" w:rsidR="005810C8" w:rsidRPr="00483C53" w:rsidRDefault="005810C8" w:rsidP="005810C8">
      <w:r w:rsidRPr="00483C53">
        <w:t xml:space="preserve">Byggherrens økonomiske krav knyttet til leverandørens kontraktsbrudd, gjelder også brudd på </w:t>
      </w:r>
      <w:proofErr w:type="spellStart"/>
      <w:r w:rsidRPr="00483C53">
        <w:t>kontraktsbestemmelser</w:t>
      </w:r>
      <w:proofErr w:type="spellEnd"/>
      <w:r w:rsidRPr="00483C53">
        <w:t xml:space="preserve"> knyttet til:</w:t>
      </w:r>
    </w:p>
    <w:p w14:paraId="0E530E95" w14:textId="77777777" w:rsidR="005810C8" w:rsidRPr="00483C53" w:rsidRDefault="005810C8" w:rsidP="005810C8">
      <w:r w:rsidRPr="00483C53">
        <w:t>- personell, jf. punkt 16.1</w:t>
      </w:r>
    </w:p>
    <w:p w14:paraId="2363245A" w14:textId="77777777" w:rsidR="005810C8" w:rsidRPr="00483C53" w:rsidRDefault="005810C8" w:rsidP="005810C8">
      <w:r w:rsidRPr="00483C53">
        <w:t>- ansatte og deres lønns- og arbeidsvilkår, jf. punkt 16.1</w:t>
      </w:r>
    </w:p>
    <w:p w14:paraId="2D764958" w14:textId="77777777" w:rsidR="005810C8" w:rsidRPr="00483C53" w:rsidRDefault="005810C8" w:rsidP="005810C8">
      <w:r w:rsidRPr="00483C53">
        <w:t>- rapportering i samsvar med skatteforvaltningsloven, jf. punkt 16.3</w:t>
      </w:r>
    </w:p>
    <w:p w14:paraId="2DE874BC" w14:textId="77777777" w:rsidR="005810C8" w:rsidRPr="00483C53" w:rsidRDefault="005810C8" w:rsidP="005810C8">
      <w:r w:rsidRPr="00483C53">
        <w:t>- språkkrav, jf. punkt 16.4</w:t>
      </w:r>
    </w:p>
    <w:p w14:paraId="49D319E0" w14:textId="77777777" w:rsidR="005810C8" w:rsidRPr="00483C53" w:rsidRDefault="005810C8" w:rsidP="005810C8">
      <w:r w:rsidRPr="00483C53">
        <w:t>Dersom leverandøren eller underleverandører ikke etterlever nevnte bestemmelser kan byggherren iverksette følgende tiltak:</w:t>
      </w:r>
    </w:p>
    <w:p w14:paraId="42948E73" w14:textId="77777777" w:rsidR="005810C8" w:rsidRPr="00483C53" w:rsidRDefault="005810C8" w:rsidP="005810C8">
      <w:pPr>
        <w:numPr>
          <w:ilvl w:val="0"/>
          <w:numId w:val="45"/>
        </w:numPr>
        <w:spacing w:after="274" w:line="300" w:lineRule="atLeast"/>
      </w:pPr>
      <w:r w:rsidRPr="00483C53">
        <w:t xml:space="preserve">Fastsette kort frist for å bringe forholdet i samsvar med </w:t>
      </w:r>
      <w:proofErr w:type="spellStart"/>
      <w:r w:rsidRPr="00483C53">
        <w:t>kontraktsbestemmelsen</w:t>
      </w:r>
      <w:proofErr w:type="spellEnd"/>
      <w:r w:rsidRPr="00483C53">
        <w:t xml:space="preserve">. Dersom forholdet ikke er rettet innen fristen løper dagmulkt som er 1 promille av kontraktssummen, men ikke mindre enn 10 000 kr pr. hverdag. Mulkten løper til forholdet er brakt i samsvar med </w:t>
      </w:r>
      <w:proofErr w:type="spellStart"/>
      <w:r w:rsidRPr="00483C53">
        <w:t>kontraktsbestemmelsen</w:t>
      </w:r>
      <w:proofErr w:type="spellEnd"/>
      <w:r w:rsidRPr="00483C53">
        <w:t>. Mulkt påløper for hver ulik kategori (punktene 16.1-16.4) kontraktsbruddene er knyttet til. Leverandøren er tilsvarende ansvarlig for sine underleverandører hvor kontraktsbrudd er konstatert.</w:t>
      </w:r>
    </w:p>
    <w:p w14:paraId="5829B714" w14:textId="77777777" w:rsidR="005810C8" w:rsidRPr="00483C53" w:rsidRDefault="005810C8" w:rsidP="005810C8">
      <w:pPr>
        <w:numPr>
          <w:ilvl w:val="0"/>
          <w:numId w:val="45"/>
        </w:numPr>
        <w:spacing w:after="274" w:line="300" w:lineRule="atLeast"/>
      </w:pPr>
      <w:r w:rsidRPr="00483C53">
        <w:t xml:space="preserve">Dersom fastsatt frist etter punkt 1 </w:t>
      </w:r>
      <w:proofErr w:type="spellStart"/>
      <w:r w:rsidRPr="00483C53">
        <w:t>overskrides</w:t>
      </w:r>
      <w:proofErr w:type="spellEnd"/>
      <w:r w:rsidRPr="00483C53">
        <w:t xml:space="preserve"> med mer enn 5 arbeidsdager kan byggherre i tillegg kreve at arbeidet omfattet av kontraktsbruddet stanses inntil forholdet er i samsvar med </w:t>
      </w:r>
      <w:proofErr w:type="spellStart"/>
      <w:r w:rsidRPr="00483C53">
        <w:t>kontraktsbestemmelsen</w:t>
      </w:r>
      <w:proofErr w:type="spellEnd"/>
      <w:r w:rsidRPr="00483C53">
        <w:t>. Dersom byggherre anser kontraktsbruddet som en sikkerhetsrisiko, kan arbeidet for berørte arbeidere kreves stanset umiddelbart.</w:t>
      </w:r>
    </w:p>
    <w:p w14:paraId="53616A48" w14:textId="77777777" w:rsidR="005810C8" w:rsidRPr="00483C53" w:rsidRDefault="005810C8" w:rsidP="005810C8">
      <w:pPr>
        <w:numPr>
          <w:ilvl w:val="0"/>
          <w:numId w:val="45"/>
        </w:numPr>
        <w:spacing w:after="274" w:line="300" w:lineRule="atLeast"/>
      </w:pPr>
      <w:r w:rsidRPr="00483C53">
        <w:t xml:space="preserve">Dersom fastsatt frist etter punkt 1 </w:t>
      </w:r>
      <w:proofErr w:type="spellStart"/>
      <w:r w:rsidRPr="00483C53">
        <w:t>overskrides</w:t>
      </w:r>
      <w:proofErr w:type="spellEnd"/>
      <w:r w:rsidRPr="00483C53">
        <w:t xml:space="preserve"> med mer enn 10 arbeidsdager kan byggherre heve kontrakten i den grad forholdet kan anses som vesentlig mislighold iht. NS 8407 pkt. 46.</w:t>
      </w:r>
    </w:p>
    <w:p w14:paraId="5B373B33" w14:textId="77777777" w:rsidR="005810C8" w:rsidRPr="004E456E" w:rsidRDefault="005810C8" w:rsidP="005810C8">
      <w:pPr>
        <w:pStyle w:val="Overskrift2"/>
        <w:rPr>
          <w:rFonts w:ascii="Lucida Sans Unicode" w:hAnsi="Lucida Sans Unicode"/>
        </w:rPr>
      </w:pPr>
      <w:bookmarkStart w:id="310" w:name="_Toc231546340"/>
      <w:r w:rsidRPr="004E456E">
        <w:rPr>
          <w:rFonts w:ascii="Lucida Sans Unicode" w:hAnsi="Lucida Sans Unicode"/>
        </w:rPr>
        <w:t>17 Lærlinger</w:t>
      </w:r>
      <w:bookmarkEnd w:id="310"/>
    </w:p>
    <w:p w14:paraId="70E6F4B5" w14:textId="77777777" w:rsidR="005810C8" w:rsidRPr="00483C53" w:rsidRDefault="005810C8" w:rsidP="005810C8">
      <w:pPr>
        <w:pStyle w:val="Overskrift3"/>
      </w:pPr>
      <w:bookmarkStart w:id="311" w:name="_Toc231546341"/>
      <w:r w:rsidRPr="00483C53">
        <w:t>17.1 Krav om bruk av lærlinger</w:t>
      </w:r>
      <w:bookmarkEnd w:id="311"/>
    </w:p>
    <w:p w14:paraId="6746B425" w14:textId="52875996" w:rsidR="005810C8" w:rsidRPr="00483C53" w:rsidRDefault="005810C8" w:rsidP="005810C8">
      <w:r w:rsidRPr="00483C53">
        <w:t xml:space="preserve">Det kreves at leverandøren er tilknyttet en lærlingordning og at lærlinger skal delta i utførelsen av kontraktarbeidet med minimum </w:t>
      </w:r>
      <w:r w:rsidR="00395789">
        <w:t>10</w:t>
      </w:r>
      <w:r w:rsidRPr="00483C53">
        <w:t>% av totalt antall timeverk på kontrakten. Timeverk for underleverandører inkluderes i regnskapet.</w:t>
      </w:r>
    </w:p>
    <w:p w14:paraId="1E79DAF7" w14:textId="77777777" w:rsidR="005810C8" w:rsidRPr="00483C53" w:rsidRDefault="005810C8" w:rsidP="005810C8">
      <w:r w:rsidRPr="00483C53">
        <w:t>Kravet kan oppfylles av leverandør eller en eller flere av hans underleverandører.</w:t>
      </w:r>
    </w:p>
    <w:p w14:paraId="43D2024F" w14:textId="77777777" w:rsidR="005810C8" w:rsidRPr="00483C53" w:rsidRDefault="005810C8" w:rsidP="005810C8">
      <w:r w:rsidRPr="00483C53">
        <w:t>Utenlandske leverandører kan oppfylle lærlingekravet ved å benytte lærlinger som er tilknyttet offentlig godkjent lærlingeordning i Norge eller tilsvarende ordning i annet EU- eller EØS-land.</w:t>
      </w:r>
    </w:p>
    <w:p w14:paraId="6AAF5C99" w14:textId="77777777" w:rsidR="005810C8" w:rsidRPr="00483C53" w:rsidRDefault="005810C8" w:rsidP="005810C8">
      <w:r w:rsidRPr="00483C53">
        <w:lastRenderedPageBreak/>
        <w:t>Leverandøren skal ved oppstart, og på anmodning under gjennomføringen av kontraktarbeidet, dokumentere at kravene er oppfylt.</w:t>
      </w:r>
    </w:p>
    <w:p w14:paraId="648059DB" w14:textId="77777777" w:rsidR="005810C8" w:rsidRPr="00483C53" w:rsidRDefault="005810C8" w:rsidP="005810C8">
      <w:r w:rsidRPr="00483C53">
        <w:t>Ved avslutning av kontrakten skal det fremlegges oversikt over antall timer utført av lærlinger. Timelister skal fremlegges på anmodning.</w:t>
      </w:r>
    </w:p>
    <w:p w14:paraId="2B042590" w14:textId="77777777" w:rsidR="005810C8" w:rsidRPr="00483C53" w:rsidRDefault="005810C8" w:rsidP="005810C8">
      <w:r w:rsidRPr="00483C53">
        <w:t>Kravet gjelder ikke dersom leverandøren kan dokumentere reelle forsøk på å inngå lære-kontrakt uten å lykkes. Tilsvarende gjelder dersom leverandøren har inngått lærekontrakt, men på grunn av forhold som skyldes lærlingen ikke kan benytte vedkommende under kontraktsarbeidene.</w:t>
      </w:r>
    </w:p>
    <w:p w14:paraId="5921DA94" w14:textId="77777777" w:rsidR="005810C8" w:rsidRPr="00483C53" w:rsidRDefault="005810C8" w:rsidP="005810C8">
      <w:r w:rsidRPr="00483C53">
        <w:t>Byggherren vil gjennomføre nødvendig kontroll av om krav om bruk av lærlinger overholdes. Ved brudd på plikten skal leverandøren rette forholdet innen den frist byggherren fastsetter. Der leverandøren selv oppdager brudd på plikten, skal leverandøren uten opphold opplyse byggherren om forholdene og rette forholdene innen den frist byggherren fastsetter.</w:t>
      </w:r>
    </w:p>
    <w:p w14:paraId="02CB54BC" w14:textId="77777777" w:rsidR="005810C8" w:rsidRPr="00483C53" w:rsidRDefault="005810C8" w:rsidP="005810C8">
      <w:r w:rsidRPr="00483C53">
        <w:t>Brudd på denne bestemmelsen som ikke blir rettet innen en rimelig frist gitt ved skriftlig varsel fra byggherren, vil få konsekvenser for framtidig deltakelse i konkurranser for Statens vegvesen.</w:t>
      </w:r>
    </w:p>
    <w:p w14:paraId="4D7E522A" w14:textId="77777777" w:rsidR="005810C8" w:rsidRPr="004E456E" w:rsidRDefault="005810C8" w:rsidP="005810C8">
      <w:pPr>
        <w:pStyle w:val="Overskrift2"/>
        <w:rPr>
          <w:rFonts w:ascii="Lucida Sans Unicode" w:hAnsi="Lucida Sans Unicode"/>
        </w:rPr>
      </w:pPr>
      <w:bookmarkStart w:id="312" w:name="_Toc231546342"/>
      <w:r w:rsidRPr="004E456E">
        <w:rPr>
          <w:rFonts w:ascii="Lucida Sans Unicode" w:hAnsi="Lucida Sans Unicode"/>
        </w:rPr>
        <w:t>18 Kontraktsmedhjelpere (Se NS 8407 pkt. 10)</w:t>
      </w:r>
      <w:bookmarkEnd w:id="312"/>
    </w:p>
    <w:p w14:paraId="0222F300" w14:textId="77777777" w:rsidR="005810C8" w:rsidRPr="00483C53" w:rsidRDefault="005810C8" w:rsidP="005810C8">
      <w:pPr>
        <w:pStyle w:val="Overskrift3"/>
      </w:pPr>
      <w:bookmarkStart w:id="313" w:name="_Toc231546343"/>
      <w:r w:rsidRPr="00483C53">
        <w:t>18.1 Valg av kontraktsmedhjelper</w:t>
      </w:r>
      <w:bookmarkEnd w:id="313"/>
    </w:p>
    <w:p w14:paraId="11D0F409" w14:textId="77777777" w:rsidR="005810C8" w:rsidRPr="000D70AE" w:rsidRDefault="005810C8" w:rsidP="005810C8">
      <w:pPr>
        <w:rPr>
          <w:i/>
          <w:iCs/>
        </w:rPr>
      </w:pPr>
      <w:r w:rsidRPr="00483C53">
        <w:rPr>
          <w:i/>
        </w:rPr>
        <w:t xml:space="preserve">Tillegg til NS 8407 </w:t>
      </w:r>
      <w:proofErr w:type="spellStart"/>
      <w:r w:rsidRPr="00483C53">
        <w:rPr>
          <w:i/>
        </w:rPr>
        <w:t>pkt</w:t>
      </w:r>
      <w:proofErr w:type="spellEnd"/>
      <w:r w:rsidRPr="00483C53">
        <w:rPr>
          <w:i/>
        </w:rPr>
        <w:t xml:space="preserve"> 10.1;</w:t>
      </w:r>
    </w:p>
    <w:p w14:paraId="182EB71F" w14:textId="77777777" w:rsidR="005810C8" w:rsidRPr="000D70AE" w:rsidRDefault="005810C8" w:rsidP="005810C8">
      <w:pPr>
        <w:rPr>
          <w:i/>
          <w:iCs/>
        </w:rPr>
      </w:pPr>
      <w:r w:rsidRPr="000D70AE">
        <w:rPr>
          <w:i/>
          <w:iCs/>
        </w:rPr>
        <w:t>Se Østfold fylkeskommune seriøsitetsbestemmelser, særlig punkt 11.</w:t>
      </w:r>
    </w:p>
    <w:p w14:paraId="5333CD11" w14:textId="77777777" w:rsidR="005810C8" w:rsidRPr="00483C53" w:rsidRDefault="005810C8" w:rsidP="005810C8">
      <w:pPr>
        <w:pStyle w:val="Overskrift3"/>
      </w:pPr>
      <w:bookmarkStart w:id="314" w:name="_Toc231546344"/>
      <w:r w:rsidRPr="00483C53">
        <w:t>18.2 Byggherrens rett til å nekte å godta leverandørens valg av kontraktsmedhjelpere</w:t>
      </w:r>
      <w:bookmarkEnd w:id="314"/>
    </w:p>
    <w:p w14:paraId="054EF6D9" w14:textId="77777777" w:rsidR="005810C8" w:rsidRPr="00483C53" w:rsidRDefault="005810C8" w:rsidP="005810C8">
      <w:pPr>
        <w:rPr>
          <w:i/>
          <w:iCs/>
        </w:rPr>
      </w:pPr>
      <w:r w:rsidRPr="00483C53">
        <w:rPr>
          <w:i/>
          <w:iCs/>
        </w:rPr>
        <w:t>Tillegg til NS 8407 pkt. 10.2;</w:t>
      </w:r>
    </w:p>
    <w:p w14:paraId="41608500" w14:textId="77777777" w:rsidR="005810C8" w:rsidRPr="00483C53" w:rsidRDefault="005810C8" w:rsidP="005810C8">
      <w:r w:rsidRPr="00483C53">
        <w:t xml:space="preserve">Byggherren kan trekke tilbake godkjenning av kontraktsmedhjelper dersom det er saklig grunn. </w:t>
      </w:r>
    </w:p>
    <w:p w14:paraId="2EDB243F" w14:textId="77777777" w:rsidR="005810C8" w:rsidRPr="004E456E" w:rsidRDefault="005810C8" w:rsidP="005810C8">
      <w:pPr>
        <w:pStyle w:val="Overskrift2"/>
        <w:rPr>
          <w:rFonts w:ascii="Lucida Sans Unicode" w:hAnsi="Lucida Sans Unicode"/>
        </w:rPr>
      </w:pPr>
      <w:bookmarkStart w:id="315" w:name="_Toc231546345"/>
      <w:r w:rsidRPr="004E456E">
        <w:rPr>
          <w:rFonts w:ascii="Lucida Sans Unicode" w:hAnsi="Lucida Sans Unicode"/>
        </w:rPr>
        <w:t>19 Tillatelser, løyver og dispensasjoner</w:t>
      </w:r>
      <w:bookmarkEnd w:id="315"/>
    </w:p>
    <w:p w14:paraId="280A5729" w14:textId="77777777" w:rsidR="005810C8" w:rsidRPr="00483C53" w:rsidRDefault="005810C8" w:rsidP="005810C8">
      <w:pPr>
        <w:rPr>
          <w:i/>
          <w:iCs/>
        </w:rPr>
      </w:pPr>
      <w:r w:rsidRPr="00483C53">
        <w:rPr>
          <w:i/>
          <w:iCs/>
        </w:rPr>
        <w:t>Tillegg til NS 8407 pkt. 16.3;</w:t>
      </w:r>
    </w:p>
    <w:p w14:paraId="2FBE844E" w14:textId="77777777" w:rsidR="005810C8" w:rsidRPr="00483C53" w:rsidRDefault="005810C8" w:rsidP="005810C8">
      <w:r w:rsidRPr="00483C53">
        <w:t>Alle tillatelser som er nødvendige for å utføre og ta i bruk kontraktsgjenstanden, skal innhentes og bekostes av leverandøren, herunder nødvendige tillatelser, løyver og dispensasjoner for de maskiner, personell og utstyr som skal brukes til utførelse av kontraktarbeidet.</w:t>
      </w:r>
    </w:p>
    <w:p w14:paraId="3AE677F5" w14:textId="77777777" w:rsidR="005810C8" w:rsidRPr="004E456E" w:rsidRDefault="005810C8" w:rsidP="005810C8">
      <w:pPr>
        <w:pStyle w:val="Overskrift2"/>
        <w:rPr>
          <w:rFonts w:ascii="Lucida Sans Unicode" w:hAnsi="Lucida Sans Unicode"/>
        </w:rPr>
      </w:pPr>
      <w:bookmarkStart w:id="316" w:name="_Toc231546346"/>
      <w:r w:rsidRPr="004E456E">
        <w:rPr>
          <w:rFonts w:ascii="Lucida Sans Unicode" w:hAnsi="Lucida Sans Unicode"/>
        </w:rPr>
        <w:t>20 Midlertidige avtaler med grunneiere</w:t>
      </w:r>
      <w:bookmarkEnd w:id="316"/>
    </w:p>
    <w:p w14:paraId="3694C0C1" w14:textId="77777777" w:rsidR="005810C8" w:rsidRPr="00483C53" w:rsidRDefault="005810C8" w:rsidP="005810C8">
      <w:r w:rsidRPr="00483C53">
        <w:t>Hvis leverandøren inngår midlertidige avtaler med grunneiere i tilknytning til gjennomføring av kontraktarbeidet, skal byggherren informeres med kopi av avtalen før den trer i kraft.</w:t>
      </w:r>
    </w:p>
    <w:p w14:paraId="03B38249" w14:textId="77777777" w:rsidR="005810C8" w:rsidRPr="004E456E" w:rsidRDefault="005810C8" w:rsidP="005810C8">
      <w:pPr>
        <w:pStyle w:val="Overskrift2"/>
        <w:rPr>
          <w:rFonts w:ascii="Lucida Sans Unicode" w:hAnsi="Lucida Sans Unicode"/>
        </w:rPr>
      </w:pPr>
      <w:bookmarkStart w:id="317" w:name="_Toc231546347"/>
      <w:r w:rsidRPr="004E456E">
        <w:rPr>
          <w:rFonts w:ascii="Lucida Sans Unicode" w:hAnsi="Lucida Sans Unicode"/>
        </w:rPr>
        <w:lastRenderedPageBreak/>
        <w:t xml:space="preserve">21 </w:t>
      </w:r>
      <w:proofErr w:type="spellStart"/>
      <w:r w:rsidRPr="004E456E">
        <w:rPr>
          <w:rFonts w:ascii="Lucida Sans Unicode" w:hAnsi="Lucida Sans Unicode"/>
        </w:rPr>
        <w:t>Tiltransport</w:t>
      </w:r>
      <w:proofErr w:type="spellEnd"/>
      <w:r w:rsidRPr="004E456E">
        <w:rPr>
          <w:rFonts w:ascii="Lucida Sans Unicode" w:hAnsi="Lucida Sans Unicode"/>
        </w:rPr>
        <w:t xml:space="preserve"> av leverandører. Byggeplassadministrasjon mv (Se NS 8407 pkt. 12)</w:t>
      </w:r>
      <w:bookmarkEnd w:id="317"/>
    </w:p>
    <w:p w14:paraId="1899D9A7" w14:textId="77777777" w:rsidR="005810C8" w:rsidRPr="00483C53" w:rsidRDefault="005810C8" w:rsidP="005810C8">
      <w:pPr>
        <w:pStyle w:val="Overskrift3"/>
      </w:pPr>
      <w:bookmarkStart w:id="318" w:name="_Toc231546348"/>
      <w:r w:rsidRPr="00483C53">
        <w:t xml:space="preserve">21.1 </w:t>
      </w:r>
      <w:proofErr w:type="spellStart"/>
      <w:r w:rsidRPr="00483C53">
        <w:t>Tiltransport</w:t>
      </w:r>
      <w:proofErr w:type="spellEnd"/>
      <w:r w:rsidRPr="00483C53">
        <w:t xml:space="preserve"> av sideleverandør (Se NS 8407 pkt. 12.2)</w:t>
      </w:r>
      <w:bookmarkEnd w:id="318"/>
    </w:p>
    <w:p w14:paraId="613F98CF" w14:textId="77777777" w:rsidR="005810C8" w:rsidRPr="004E456E" w:rsidRDefault="005810C8" w:rsidP="005810C8">
      <w:pPr>
        <w:pStyle w:val="Overskrift4"/>
        <w:rPr>
          <w:rFonts w:ascii="Lucida Sans Unicode" w:hAnsi="Lucida Sans Unicode"/>
        </w:rPr>
      </w:pPr>
      <w:bookmarkStart w:id="319" w:name="_Toc231546349"/>
      <w:r w:rsidRPr="004E456E">
        <w:rPr>
          <w:rFonts w:ascii="Lucida Sans Unicode" w:hAnsi="Lucida Sans Unicode"/>
        </w:rPr>
        <w:t>21.1.1 Påslag</w:t>
      </w:r>
      <w:bookmarkEnd w:id="319"/>
      <w:r w:rsidRPr="004E456E">
        <w:rPr>
          <w:rFonts w:ascii="Lucida Sans Unicode" w:hAnsi="Lucida Sans Unicode"/>
        </w:rPr>
        <w:t xml:space="preserve"> </w:t>
      </w:r>
    </w:p>
    <w:p w14:paraId="5FD61F6E" w14:textId="77777777" w:rsidR="005810C8" w:rsidRPr="00483C53" w:rsidRDefault="005810C8" w:rsidP="005810C8">
      <w:pPr>
        <w:rPr>
          <w:i/>
          <w:iCs/>
        </w:rPr>
      </w:pPr>
      <w:r w:rsidRPr="00483C53">
        <w:rPr>
          <w:i/>
          <w:iCs/>
        </w:rPr>
        <w:t xml:space="preserve">Presisering av NS 8407 pkt. 12.2.4; </w:t>
      </w:r>
    </w:p>
    <w:p w14:paraId="34809DD2" w14:textId="77777777" w:rsidR="005810C8" w:rsidRPr="00483C53" w:rsidRDefault="005810C8" w:rsidP="005810C8">
      <w:r w:rsidRPr="00483C53">
        <w:t>Leverandøren har krav på 9 % påslag.</w:t>
      </w:r>
    </w:p>
    <w:p w14:paraId="4533597B" w14:textId="77777777" w:rsidR="005810C8" w:rsidRPr="00483C53" w:rsidRDefault="005810C8" w:rsidP="005810C8">
      <w:pPr>
        <w:pStyle w:val="Overskrift3"/>
      </w:pPr>
      <w:bookmarkStart w:id="320" w:name="_Toc231546350"/>
      <w:r w:rsidRPr="00483C53">
        <w:t>21.2 Byggeplassadministrasjon og fremdriftskontroll av sideleverandør</w:t>
      </w:r>
      <w:bookmarkEnd w:id="320"/>
    </w:p>
    <w:p w14:paraId="5DFC9581" w14:textId="77777777" w:rsidR="005810C8" w:rsidRPr="004E456E" w:rsidRDefault="005810C8" w:rsidP="005810C8">
      <w:pPr>
        <w:pStyle w:val="Overskrift4"/>
        <w:rPr>
          <w:rFonts w:ascii="Lucida Sans Unicode" w:hAnsi="Lucida Sans Unicode"/>
        </w:rPr>
      </w:pPr>
      <w:bookmarkStart w:id="321" w:name="_Toc231546351"/>
      <w:r w:rsidRPr="004E456E">
        <w:rPr>
          <w:rFonts w:ascii="Lucida Sans Unicode" w:hAnsi="Lucida Sans Unicode"/>
        </w:rPr>
        <w:t>21.2.1 Påslag</w:t>
      </w:r>
      <w:bookmarkEnd w:id="321"/>
    </w:p>
    <w:p w14:paraId="3E005D31" w14:textId="77777777" w:rsidR="005810C8" w:rsidRPr="00483C53" w:rsidRDefault="005810C8" w:rsidP="005810C8">
      <w:pPr>
        <w:rPr>
          <w:i/>
          <w:iCs/>
        </w:rPr>
      </w:pPr>
      <w:r w:rsidRPr="00483C53">
        <w:rPr>
          <w:i/>
          <w:iCs/>
        </w:rPr>
        <w:t xml:space="preserve">Presisering av NS 8407 pkt. 12.4.2; </w:t>
      </w:r>
    </w:p>
    <w:p w14:paraId="2F03E6C9" w14:textId="77777777" w:rsidR="005810C8" w:rsidRPr="00483C53" w:rsidRDefault="005810C8" w:rsidP="005810C8">
      <w:r w:rsidRPr="00483C53">
        <w:t>Leverandøren har krav på 9 % påslag.</w:t>
      </w:r>
    </w:p>
    <w:p w14:paraId="43B97985" w14:textId="77777777" w:rsidR="005810C8" w:rsidRPr="004E456E" w:rsidRDefault="005810C8" w:rsidP="005810C8">
      <w:pPr>
        <w:pStyle w:val="Overskrift2"/>
        <w:rPr>
          <w:rFonts w:ascii="Lucida Sans Unicode" w:hAnsi="Lucida Sans Unicode"/>
        </w:rPr>
      </w:pPr>
      <w:bookmarkStart w:id="322" w:name="_Toc231546352"/>
      <w:r w:rsidRPr="004E456E">
        <w:rPr>
          <w:rFonts w:ascii="Lucida Sans Unicode" w:hAnsi="Lucida Sans Unicode"/>
        </w:rPr>
        <w:t>22 Kontraktsgjenstanden (Se NS 8407 pkt. 14)</w:t>
      </w:r>
      <w:bookmarkEnd w:id="322"/>
    </w:p>
    <w:p w14:paraId="3D77CE9D" w14:textId="77777777" w:rsidR="005810C8" w:rsidRPr="00483C53" w:rsidRDefault="005810C8" w:rsidP="005810C8">
      <w:pPr>
        <w:pStyle w:val="Overskrift3"/>
      </w:pPr>
      <w:bookmarkStart w:id="323" w:name="_Toc231546353"/>
      <w:r w:rsidRPr="00483C53">
        <w:t>22.1 Avtalte krav</w:t>
      </w:r>
      <w:bookmarkEnd w:id="323"/>
    </w:p>
    <w:p w14:paraId="383E3B12" w14:textId="77777777" w:rsidR="005810C8" w:rsidRPr="00483C53" w:rsidRDefault="005810C8" w:rsidP="005810C8">
      <w:r w:rsidRPr="007A706D">
        <w:t xml:space="preserve">Tillegg og presisering til NS 8407 </w:t>
      </w:r>
      <w:r w:rsidRPr="00483C53">
        <w:t>pkt.</w:t>
      </w:r>
      <w:r w:rsidRPr="007A706D">
        <w:t xml:space="preserve"> 14.1;</w:t>
      </w:r>
    </w:p>
    <w:p w14:paraId="466CF9CE" w14:textId="77777777" w:rsidR="005810C8" w:rsidRPr="009F05B0" w:rsidRDefault="005810C8" w:rsidP="005810C8">
      <w:r w:rsidRPr="009F05B0">
        <w:rPr>
          <w:b/>
        </w:rPr>
        <w:t xml:space="preserve">Generelt </w:t>
      </w:r>
    </w:p>
    <w:p w14:paraId="5DB82CA0" w14:textId="77777777" w:rsidR="005810C8" w:rsidRPr="007A706D" w:rsidRDefault="005810C8" w:rsidP="005810C8">
      <w:r w:rsidRPr="00483C53">
        <w:t xml:space="preserve">Kontraktsarbeidene skal utføres innenfor rammen av de til enhver tid gjeldende reguleringsplaner og andre bindende offentlige planer eller vedtak. </w:t>
      </w:r>
    </w:p>
    <w:p w14:paraId="7D94D954" w14:textId="77777777" w:rsidR="005810C8" w:rsidRPr="00483C53" w:rsidRDefault="005810C8" w:rsidP="005810C8">
      <w:r w:rsidRPr="00483C53">
        <w:t>For prosjektering og utførelse av kontraktarbeidet gjelder de krav som er angitt i kontrakten, herunder kravene i kapittel D1.1 Omfang og mengdefortegnelse og kapittel D1.2 Prosjekteringsgrunnlag og kravspesifikasjon, samt løsninger, kvalitet og utførelse som angitt i leverandørens tilbud. Herunder også Statens vegvesen sine håndbøker og retningslinjer med tilhørende relevante standarder og andre dokumenter som det henvises til i kontrakten. Disse oppstiller standardkrav, funksjonskrav og resultatkrav for prosjektering og utførelse, se kapittel C1, NS 8407, punkt 14.1.</w:t>
      </w:r>
    </w:p>
    <w:p w14:paraId="5262583C" w14:textId="77777777" w:rsidR="005810C8" w:rsidRPr="00483C53" w:rsidRDefault="005810C8" w:rsidP="005810C8">
      <w:r w:rsidRPr="00483C53">
        <w:t xml:space="preserve"> I Statens vegvesens håndbøker legges egne betydninger i begrepene «skal», «bør» og «kan» for å angi krav. Dette er forklart foran i hver håndbok, hvor det beskrives hvordan disse begrepene styrer hvilken instans som er </w:t>
      </w:r>
      <w:proofErr w:type="spellStart"/>
      <w:r w:rsidRPr="00483C53">
        <w:t>fraviksmyndighet</w:t>
      </w:r>
      <w:proofErr w:type="spellEnd"/>
      <w:r w:rsidRPr="00483C53">
        <w:t xml:space="preserve"> for de kravene som omtales. Dette betyr at både krav beskrevet med «skal» og «bør» i håndbøkene er å regne som krav i kontrakten, noe som innebærer at eventuelt </w:t>
      </w:r>
      <w:proofErr w:type="gramStart"/>
      <w:r w:rsidRPr="00483C53">
        <w:t>fravik</w:t>
      </w:r>
      <w:proofErr w:type="gramEnd"/>
      <w:r w:rsidRPr="00483C53">
        <w:t xml:space="preserve"> fra disse må behandles iht. kontraktens bestemmelser. Krav som er angitt med «kan» i håndbøkene er å regne som valgfrie, men løsninger som ikke oppfyller disse kravene krever særlig grundige, faglige, vurderinger av løsningenes egnethet.</w:t>
      </w:r>
    </w:p>
    <w:p w14:paraId="21DFE538" w14:textId="77777777" w:rsidR="005810C8" w:rsidRPr="00483C53" w:rsidRDefault="005810C8" w:rsidP="005810C8">
      <w:r w:rsidRPr="00483C53">
        <w:t xml:space="preserve">Det er leverandørens ansvar, med mindre annet er avtalt, at anlegget som omfattes av kontrakten prosjekteres, bygges, kontrolleres og dokumenteres i henhold til krav gitt i kontrakten inkludert vegnormaler og andre håndbøker utgitt av Statens vegvesen med tilhørende standarder og andre kravdokumenter det henvises til. I tillegg til håndbøkene har </w:t>
      </w:r>
      <w:r w:rsidRPr="00483C53">
        <w:lastRenderedPageBreak/>
        <w:t xml:space="preserve">Statens vegvesen også utgitt en del retningsgivende dokumenter som gjelder på tilsvarende måte som håndbøkene. </w:t>
      </w:r>
    </w:p>
    <w:p w14:paraId="25694CA5" w14:textId="77777777" w:rsidR="005810C8" w:rsidRPr="00483C53" w:rsidRDefault="005810C8" w:rsidP="005810C8">
      <w:pPr>
        <w:rPr>
          <w:rFonts w:eastAsiaTheme="majorEastAsia"/>
          <w:b/>
        </w:rPr>
      </w:pPr>
      <w:r w:rsidRPr="00483C53">
        <w:rPr>
          <w:rFonts w:eastAsiaTheme="majorEastAsia"/>
          <w:b/>
        </w:rPr>
        <w:t>Arbeid som ikke er angitt med prosesser og enhetspriser, jf. Kapittel D1.3</w:t>
      </w:r>
    </w:p>
    <w:p w14:paraId="53AE0B5D" w14:textId="77777777" w:rsidR="005810C8" w:rsidRPr="00483C53" w:rsidRDefault="005810C8" w:rsidP="005810C8">
      <w:r w:rsidRPr="00483C53">
        <w:t xml:space="preserve">Kapittel D1.2 Prosjekteringsgrunnlag og kravspesifikasjon er å anse som tilleggsbestemmelser ut over de krav og retningslinjer som finnes i Statens vegvesen sine håndbøker. </w:t>
      </w:r>
    </w:p>
    <w:p w14:paraId="56F6DC2E" w14:textId="77777777" w:rsidR="005810C8" w:rsidRPr="00483C53" w:rsidRDefault="005810C8" w:rsidP="005810C8">
      <w:r w:rsidRPr="00483C53">
        <w:t>Der arbeidet ikke er angitt med prosesser og enhetspriser gjelder prosesskoden (håndbok R761 og R762) på følgende måte, angitt som kapittel D1.3:</w:t>
      </w:r>
    </w:p>
    <w:p w14:paraId="5769B20B" w14:textId="77777777" w:rsidR="005810C8" w:rsidRPr="00483C53" w:rsidRDefault="005810C8" w:rsidP="005810C8">
      <w:pPr>
        <w:numPr>
          <w:ilvl w:val="0"/>
          <w:numId w:val="47"/>
        </w:numPr>
        <w:spacing w:after="274" w:line="300" w:lineRule="atLeast"/>
      </w:pPr>
      <w:r w:rsidRPr="00483C53">
        <w:t>Omfang angitt i bokstav a) gjelder ikke som angivelse av arbeidets omfang. Bokstav a) gjelder kun som angivelse av hovedtype av arbeider.</w:t>
      </w:r>
    </w:p>
    <w:p w14:paraId="0CE027F7" w14:textId="77777777" w:rsidR="005810C8" w:rsidRPr="00483C53" w:rsidRDefault="005810C8" w:rsidP="005810C8">
      <w:pPr>
        <w:numPr>
          <w:ilvl w:val="0"/>
          <w:numId w:val="47"/>
        </w:numPr>
        <w:spacing w:after="274" w:line="300" w:lineRule="atLeast"/>
      </w:pPr>
      <w:r w:rsidRPr="00483C53">
        <w:t>Bokstavene b) – e) gjelder som minstekrav. Krav til utførelse i bokstav c) kan fravikes dersom det godtgjøres at øvrige krav i relevante prosesser og kapittel C (</w:t>
      </w:r>
      <w:proofErr w:type="spellStart"/>
      <w:r w:rsidRPr="00483C53">
        <w:t>Kontraktsbestemmelser</w:t>
      </w:r>
      <w:proofErr w:type="spellEnd"/>
      <w:r w:rsidRPr="00483C53">
        <w:t xml:space="preserve">) og D (Beskrivende del) oppfylles. </w:t>
      </w:r>
    </w:p>
    <w:p w14:paraId="0E69EBA7" w14:textId="77777777" w:rsidR="005810C8" w:rsidRPr="00483C53" w:rsidRDefault="005810C8" w:rsidP="005810C8">
      <w:pPr>
        <w:numPr>
          <w:ilvl w:val="0"/>
          <w:numId w:val="47"/>
        </w:numPr>
        <w:spacing w:after="274" w:line="300" w:lineRule="atLeast"/>
      </w:pPr>
      <w:r w:rsidRPr="00483C53">
        <w:t>Bokstav x) gjelder ikke.</w:t>
      </w:r>
    </w:p>
    <w:p w14:paraId="10820CA2" w14:textId="77777777" w:rsidR="005810C8" w:rsidRPr="00483C53" w:rsidRDefault="005810C8" w:rsidP="005810C8">
      <w:pPr>
        <w:numPr>
          <w:ilvl w:val="0"/>
          <w:numId w:val="47"/>
        </w:numPr>
        <w:spacing w:after="274" w:line="300" w:lineRule="atLeast"/>
      </w:pPr>
      <w:r w:rsidRPr="00483C53">
        <w:t>Alle steder i kapittel D1.3 hvor det er henvist til den spesielle beskrivelsen eller til planene skal dette bety henvisning til prosjekteringsdokumentene. Prosjekteringsdokumentene betyr i denne sammenhengen konkurransegrunnlaget med vedlegg og henviste dokumenter – særlig gjennom kapittel D1.1 og D1.2 – lest sammen med leverandørens prosjektering gjort i samsvar med kontraktens bestemmelser.</w:t>
      </w:r>
    </w:p>
    <w:p w14:paraId="682B67B5" w14:textId="77777777" w:rsidR="005810C8" w:rsidRPr="00483C53" w:rsidRDefault="005810C8" w:rsidP="005810C8">
      <w:pPr>
        <w:numPr>
          <w:ilvl w:val="0"/>
          <w:numId w:val="47"/>
        </w:numPr>
        <w:spacing w:after="274" w:line="300" w:lineRule="atLeast"/>
      </w:pPr>
      <w:r w:rsidRPr="00483C53">
        <w:t xml:space="preserve">Prosesskoden inneholder en rekke forutsetninger eller krav om at planer, prosedyrer, dokumentasjon mv. skal forelegges byggherren for uttalelse, aksept, godkjenning ol. Slike forutsetninger eller krav er formulert på ulike måter og kan forekomme under alle bokstaver a) til e) i prosessene. Disse kravene gjelder med mindre de er opphevet eller erstattet som angitt i kapittel D1.2 eller </w:t>
      </w:r>
      <w:proofErr w:type="spellStart"/>
      <w:r w:rsidRPr="00483C53">
        <w:t>kontraktsbestemmelsene</w:t>
      </w:r>
      <w:proofErr w:type="spellEnd"/>
      <w:r w:rsidRPr="00483C53">
        <w:t xml:space="preserve">. </w:t>
      </w:r>
    </w:p>
    <w:p w14:paraId="6436882F" w14:textId="77777777" w:rsidR="005810C8" w:rsidRPr="009F05B0" w:rsidRDefault="005810C8" w:rsidP="005810C8">
      <w:r w:rsidRPr="009F05B0">
        <w:rPr>
          <w:b/>
        </w:rPr>
        <w:t>Arbeider angitt med prosesser og enhetspriser, jf. kapittel D1.</w:t>
      </w:r>
      <w:r w:rsidRPr="00483C53">
        <w:rPr>
          <w:rFonts w:eastAsiaTheme="majorEastAsia"/>
          <w:b/>
          <w:bCs/>
        </w:rPr>
        <w:t>4</w:t>
      </w:r>
    </w:p>
    <w:p w14:paraId="1B134F77" w14:textId="77777777" w:rsidR="005810C8" w:rsidRPr="00483C53" w:rsidRDefault="005810C8" w:rsidP="005810C8">
      <w:r w:rsidRPr="00483C53">
        <w:t xml:space="preserve">Der arbeidet er angitt med prosesser, hvor oppgjør skjer etter mengder og enhetspriser på grunnlag av leverandørens tilbud, gjelder Prosesskode 1 og 2 (håndbok R761 og R762) fullt ut med spesielle beskrivelser, inntatt i kapittel D1.4. </w:t>
      </w:r>
    </w:p>
    <w:p w14:paraId="4EDC3A48" w14:textId="77777777" w:rsidR="005810C8" w:rsidRPr="00483C53" w:rsidRDefault="005810C8" w:rsidP="005810C8">
      <w:pPr>
        <w:rPr>
          <w:rFonts w:eastAsia="Arial"/>
        </w:rPr>
      </w:pPr>
      <w:r w:rsidRPr="00483C53">
        <w:rPr>
          <w:rFonts w:eastAsia="Arial"/>
        </w:rPr>
        <w:t xml:space="preserve">Alle leverandørens ytelser som ikke er omfattet av beskrivelsen i kapittel D1.4 er inkludert i </w:t>
      </w:r>
      <w:proofErr w:type="spellStart"/>
      <w:r w:rsidRPr="00483C53">
        <w:rPr>
          <w:rFonts w:eastAsia="Arial"/>
        </w:rPr>
        <w:t>rundsummene</w:t>
      </w:r>
      <w:proofErr w:type="spellEnd"/>
      <w:r w:rsidRPr="00483C53">
        <w:rPr>
          <w:rFonts w:eastAsia="Arial"/>
        </w:rPr>
        <w:t xml:space="preserve"> i kapittel E2. </w:t>
      </w:r>
    </w:p>
    <w:p w14:paraId="71B4C2E1" w14:textId="77777777" w:rsidR="005810C8" w:rsidRPr="009F05B0" w:rsidRDefault="005810C8" w:rsidP="005810C8">
      <w:r w:rsidRPr="00483C53">
        <w:rPr>
          <w:rFonts w:eastAsiaTheme="majorEastAsia"/>
          <w:b/>
          <w:bCs/>
        </w:rPr>
        <w:t>Endring</w:t>
      </w:r>
      <w:r w:rsidRPr="009F05B0">
        <w:rPr>
          <w:b/>
        </w:rPr>
        <w:t xml:space="preserve"> av </w:t>
      </w:r>
      <w:r w:rsidRPr="00483C53">
        <w:rPr>
          <w:rFonts w:eastAsiaTheme="majorEastAsia"/>
          <w:b/>
          <w:bCs/>
        </w:rPr>
        <w:t>kontraktens krav</w:t>
      </w:r>
    </w:p>
    <w:p w14:paraId="3EA53311" w14:textId="77777777" w:rsidR="005810C8" w:rsidRPr="00483C53" w:rsidRDefault="005810C8" w:rsidP="005810C8">
      <w:r w:rsidRPr="00483C53">
        <w:t xml:space="preserve">Leverandøren kan foreslå endring av kontraktens krav. Leverandøren skal fremsette slike forslag skriftlig, med beskrivelse av endringen, konsekvenser av denne og fremlegge relevant dokumentasjon for kvalitet. Byggherren skal deretter ta stilling til forslaget. </w:t>
      </w:r>
    </w:p>
    <w:p w14:paraId="62A4DA6E" w14:textId="77777777" w:rsidR="005810C8" w:rsidRPr="00483C53" w:rsidRDefault="005810C8" w:rsidP="005810C8">
      <w:r w:rsidRPr="00483C53">
        <w:t xml:space="preserve">Dersom leverandørens forslag forutsetter godkjenning av tredjepart, bærer leverandøren kostnaden og risikoen for at slik godkjenning oppnås. Dette gjelder blant annet ved endring </w:t>
      </w:r>
      <w:r w:rsidRPr="00483C53">
        <w:lastRenderedPageBreak/>
        <w:t>av eller dispensasjoner fra reguleringsplan, byggesaksbehandling eller avvik fra Statens vegvesens normaler eller retningslinjer.</w:t>
      </w:r>
    </w:p>
    <w:p w14:paraId="695CA432" w14:textId="77777777" w:rsidR="005810C8" w:rsidRPr="00483C53" w:rsidRDefault="005810C8" w:rsidP="005810C8">
      <w:r w:rsidRPr="00483C53">
        <w:t>Der partene oppnår enighet om endringer av kontraktens krav, skal dette formaliseres gjennom en skriftlig avtale. Leverandøren har ikke krav på endring av kontraktens frister eller vederlagsjustering for endringer foreslått av leverandøren, med mindre annet avtales særskilt i de enkelte tilfeller.</w:t>
      </w:r>
    </w:p>
    <w:p w14:paraId="22140422" w14:textId="77777777" w:rsidR="005810C8" w:rsidRPr="00483C53" w:rsidRDefault="005810C8" w:rsidP="005810C8">
      <w:pPr>
        <w:pStyle w:val="Overskrift3"/>
      </w:pPr>
      <w:bookmarkStart w:id="324" w:name="_Toc231546354"/>
      <w:r w:rsidRPr="00483C53">
        <w:t>22.2 Valg av løsninger</w:t>
      </w:r>
      <w:bookmarkEnd w:id="324"/>
    </w:p>
    <w:p w14:paraId="74EF4A64" w14:textId="77777777" w:rsidR="005810C8" w:rsidRPr="00483C53" w:rsidRDefault="005810C8" w:rsidP="005810C8">
      <w:pPr>
        <w:rPr>
          <w:i/>
        </w:rPr>
      </w:pPr>
      <w:r w:rsidRPr="00483C53">
        <w:rPr>
          <w:i/>
        </w:rPr>
        <w:t xml:space="preserve">Tillegg til NS 8407 pkt. 14.6; </w:t>
      </w:r>
    </w:p>
    <w:p w14:paraId="1B05C775" w14:textId="77777777" w:rsidR="005810C8" w:rsidRPr="00483C53" w:rsidRDefault="005810C8" w:rsidP="005810C8">
      <w:r w:rsidRPr="00483C53">
        <w:t xml:space="preserve">Det skal tas særlig hensyn til klimagassutslipp ved valg av løsninger. </w:t>
      </w:r>
    </w:p>
    <w:p w14:paraId="47C180FC" w14:textId="77777777" w:rsidR="005810C8" w:rsidRPr="00483C53" w:rsidRDefault="005810C8" w:rsidP="005810C8">
      <w:r w:rsidRPr="00483C53">
        <w:t xml:space="preserve">Løsningsvalg i tilbudet, som har vært gjenstand for konkurranse, er bindende for kontrakts gjennomføringen. </w:t>
      </w:r>
    </w:p>
    <w:p w14:paraId="657E2733" w14:textId="77777777" w:rsidR="005810C8" w:rsidRPr="00483C53" w:rsidRDefault="005810C8" w:rsidP="005810C8">
      <w:r w:rsidRPr="00483C53">
        <w:t>Leverandøren kan foreslå endring av kontraktens krav. Leverandøren skal fremsette slike forslag skriftlig, med beskrivelse av endringen, konsekvenser av denne og fremlegge relevant dokumentasjon for kvalitet.</w:t>
      </w:r>
    </w:p>
    <w:p w14:paraId="33B2BFB2" w14:textId="77777777" w:rsidR="005810C8" w:rsidRPr="00483C53" w:rsidRDefault="005810C8" w:rsidP="005810C8">
      <w:r w:rsidRPr="00483C53">
        <w:t xml:space="preserve">I vurderingen av om endringen skal godtas, vil byggherren blant annet se hen til om: </w:t>
      </w:r>
    </w:p>
    <w:p w14:paraId="6B70E647" w14:textId="77777777" w:rsidR="005810C8" w:rsidRPr="00483C53" w:rsidRDefault="005810C8" w:rsidP="005810C8">
      <w:pPr>
        <w:numPr>
          <w:ilvl w:val="0"/>
          <w:numId w:val="48"/>
        </w:numPr>
        <w:spacing w:after="274" w:line="300" w:lineRule="atLeast"/>
      </w:pPr>
      <w:r w:rsidRPr="00483C53">
        <w:t>hensynet til SHA kan ivaretas,</w:t>
      </w:r>
    </w:p>
    <w:p w14:paraId="653F3118" w14:textId="77777777" w:rsidR="005810C8" w:rsidRPr="00483C53" w:rsidRDefault="005810C8" w:rsidP="005810C8">
      <w:pPr>
        <w:numPr>
          <w:ilvl w:val="0"/>
          <w:numId w:val="48"/>
        </w:numPr>
        <w:spacing w:after="274" w:line="300" w:lineRule="atLeast"/>
      </w:pPr>
      <w:r w:rsidRPr="00483C53">
        <w:t xml:space="preserve">hensyn til ytre miljø og klimapåvirkning ivaretas, </w:t>
      </w:r>
    </w:p>
    <w:p w14:paraId="444B56EF" w14:textId="77777777" w:rsidR="005810C8" w:rsidRPr="00483C53" w:rsidRDefault="005810C8" w:rsidP="005810C8">
      <w:pPr>
        <w:numPr>
          <w:ilvl w:val="0"/>
          <w:numId w:val="48"/>
        </w:numPr>
        <w:spacing w:after="274" w:line="300" w:lineRule="atLeast"/>
      </w:pPr>
      <w:r w:rsidRPr="00483C53">
        <w:t>forslaget vil medføre konsekvenser for vederlaget og fremdriften.</w:t>
      </w:r>
    </w:p>
    <w:p w14:paraId="1952FA46" w14:textId="77777777" w:rsidR="005810C8" w:rsidRPr="00483C53" w:rsidRDefault="005810C8" w:rsidP="005810C8">
      <w:pPr>
        <w:numPr>
          <w:ilvl w:val="0"/>
          <w:numId w:val="48"/>
        </w:numPr>
        <w:spacing w:after="274" w:line="300" w:lineRule="atLeast"/>
      </w:pPr>
      <w:r w:rsidRPr="00483C53">
        <w:t xml:space="preserve">forslaget vil gi en </w:t>
      </w:r>
      <w:proofErr w:type="gramStart"/>
      <w:r w:rsidRPr="00483C53">
        <w:t>mer optimal</w:t>
      </w:r>
      <w:proofErr w:type="gramEnd"/>
      <w:r w:rsidRPr="00483C53">
        <w:t xml:space="preserve"> kontrakts gjennomføring og bedre kvalitet, </w:t>
      </w:r>
    </w:p>
    <w:p w14:paraId="1F58150A" w14:textId="77777777" w:rsidR="005810C8" w:rsidRPr="00483C53" w:rsidRDefault="005810C8" w:rsidP="005810C8">
      <w:pPr>
        <w:numPr>
          <w:ilvl w:val="0"/>
          <w:numId w:val="48"/>
        </w:numPr>
        <w:spacing w:after="274" w:line="300" w:lineRule="atLeast"/>
      </w:pPr>
      <w:r w:rsidRPr="00483C53">
        <w:t xml:space="preserve">grunnleggende krav til funksjoner er oppfylt, </w:t>
      </w:r>
    </w:p>
    <w:p w14:paraId="112BF0A9" w14:textId="77777777" w:rsidR="005810C8" w:rsidRPr="00483C53" w:rsidRDefault="005810C8" w:rsidP="005810C8">
      <w:pPr>
        <w:numPr>
          <w:ilvl w:val="0"/>
          <w:numId w:val="48"/>
        </w:numPr>
        <w:spacing w:after="274" w:line="300" w:lineRule="atLeast"/>
      </w:pPr>
      <w:r w:rsidRPr="00483C53">
        <w:t>krav i lover, forskrifter, enkeltvedtak og Statens vegvesens håndbøker er oppfylt,</w:t>
      </w:r>
    </w:p>
    <w:p w14:paraId="5DBC3692" w14:textId="77777777" w:rsidR="005810C8" w:rsidRPr="00483C53" w:rsidRDefault="005810C8" w:rsidP="005810C8">
      <w:pPr>
        <w:numPr>
          <w:ilvl w:val="0"/>
          <w:numId w:val="48"/>
        </w:numPr>
        <w:spacing w:after="274" w:line="300" w:lineRule="atLeast"/>
      </w:pPr>
      <w:r w:rsidRPr="00483C53">
        <w:t>krav til trafikksikkerhet og fremkommelighet er oppfylt,</w:t>
      </w:r>
    </w:p>
    <w:p w14:paraId="18865B34" w14:textId="77777777" w:rsidR="005810C8" w:rsidRPr="00483C53" w:rsidRDefault="005810C8" w:rsidP="005810C8">
      <w:r w:rsidRPr="00483C53">
        <w:t xml:space="preserve">Dersom leverandørens forslag forutsetter godkjenning av tredjepart, herunder endring av eller dispensasjoner fra reguleringsplan, byggesaksbehandling eller </w:t>
      </w:r>
      <w:proofErr w:type="gramStart"/>
      <w:r w:rsidRPr="00483C53">
        <w:t>fravik</w:t>
      </w:r>
      <w:proofErr w:type="gramEnd"/>
      <w:r w:rsidRPr="00483C53">
        <w:t xml:space="preserve"> fra Statens vegvesens normaler eller retningslinjer, bærer leverandøren kostnaden og risikoen for at slik godkjenning oppnås. </w:t>
      </w:r>
    </w:p>
    <w:p w14:paraId="75659D66" w14:textId="77777777" w:rsidR="005810C8" w:rsidRPr="00483C53" w:rsidRDefault="005810C8" w:rsidP="005810C8">
      <w:r w:rsidRPr="00483C53">
        <w:t xml:space="preserve">Der partene oppnår enighet om endringer av kontraktens krav, skal dette formaliseres gjennom en endringsordre. Leverandøren har ikke krav på fristjustering eller vederlagsjustering for endringer foreslått av </w:t>
      </w:r>
      <w:r>
        <w:t>e</w:t>
      </w:r>
      <w:r w:rsidRPr="00483C53">
        <w:t>ntreprenøren, med mindre annet avtales særskilt i de enkelte tilfeller.</w:t>
      </w:r>
    </w:p>
    <w:p w14:paraId="56544525" w14:textId="77777777" w:rsidR="005810C8" w:rsidRPr="004E456E" w:rsidRDefault="005810C8" w:rsidP="005810C8">
      <w:pPr>
        <w:pStyle w:val="Overskrift2"/>
        <w:rPr>
          <w:rFonts w:ascii="Lucida Sans Unicode" w:hAnsi="Lucida Sans Unicode"/>
        </w:rPr>
      </w:pPr>
      <w:bookmarkStart w:id="325" w:name="_Toc231546355"/>
      <w:r w:rsidRPr="004E456E">
        <w:rPr>
          <w:rFonts w:ascii="Lucida Sans Unicode" w:hAnsi="Lucida Sans Unicode"/>
        </w:rPr>
        <w:lastRenderedPageBreak/>
        <w:t>23 Kvalitetssikring</w:t>
      </w:r>
      <w:bookmarkEnd w:id="325"/>
      <w:r w:rsidRPr="004E456E">
        <w:rPr>
          <w:rFonts w:ascii="Lucida Sans Unicode" w:hAnsi="Lucida Sans Unicode"/>
        </w:rPr>
        <w:t xml:space="preserve"> </w:t>
      </w:r>
    </w:p>
    <w:p w14:paraId="79ED7647" w14:textId="77777777" w:rsidR="005810C8" w:rsidRPr="00483C53" w:rsidRDefault="005810C8" w:rsidP="005810C8">
      <w:pPr>
        <w:pStyle w:val="Overskrift3"/>
      </w:pPr>
      <w:bookmarkStart w:id="326" w:name="_Toc231546356"/>
      <w:r w:rsidRPr="00483C53">
        <w:t>23.1 Krav til kvalitetssikringssystem</w:t>
      </w:r>
      <w:bookmarkEnd w:id="326"/>
    </w:p>
    <w:p w14:paraId="25DF79D4" w14:textId="77777777" w:rsidR="005810C8" w:rsidRPr="00483C53" w:rsidRDefault="005810C8" w:rsidP="005810C8">
      <w:r w:rsidRPr="00483C53">
        <w:t xml:space="preserve">Kvalitetssikringssystemet med tilhørende planer skal være prosjektspesifikk og </w:t>
      </w:r>
      <w:proofErr w:type="gramStart"/>
      <w:r w:rsidRPr="00483C53">
        <w:t>implementert</w:t>
      </w:r>
      <w:proofErr w:type="gramEnd"/>
      <w:r w:rsidRPr="00483C53">
        <w:t xml:space="preserve"> i organisasjonen før oppstart av kontraktsarbeidene.</w:t>
      </w:r>
    </w:p>
    <w:p w14:paraId="0951938F" w14:textId="77777777" w:rsidR="005810C8" w:rsidRPr="00483C53" w:rsidRDefault="005810C8" w:rsidP="005810C8">
      <w:r w:rsidRPr="00483C53">
        <w:t>Byggherren har rett til å foreta kontroll av leverandørens kvalitetssikringssystem. Leverandøren skal stille nødvendige ressurser tilgjengelig for dette.</w:t>
      </w:r>
    </w:p>
    <w:p w14:paraId="19968AC0" w14:textId="77777777" w:rsidR="005810C8" w:rsidRPr="00483C53" w:rsidRDefault="005810C8" w:rsidP="005810C8">
      <w:pPr>
        <w:pStyle w:val="Overskrift3"/>
      </w:pPr>
      <w:bookmarkStart w:id="327" w:name="_Toc231546357"/>
      <w:r w:rsidRPr="00483C53">
        <w:t>23.2 Kvalitetsplan</w:t>
      </w:r>
      <w:bookmarkEnd w:id="327"/>
    </w:p>
    <w:p w14:paraId="3F55AB43" w14:textId="77777777" w:rsidR="005810C8" w:rsidRPr="00AA62EF" w:rsidRDefault="005810C8" w:rsidP="005810C8">
      <w:r w:rsidRPr="007A706D">
        <w:rPr>
          <w:b/>
        </w:rPr>
        <w:t>Generelt</w:t>
      </w:r>
    </w:p>
    <w:p w14:paraId="5497F611" w14:textId="77777777" w:rsidR="005810C8" w:rsidRPr="007A706D" w:rsidRDefault="005810C8" w:rsidP="005810C8">
      <w:r w:rsidRPr="00483C53">
        <w:t xml:space="preserve">Leverandøren skal utarbeide og </w:t>
      </w:r>
      <w:proofErr w:type="gramStart"/>
      <w:r w:rsidRPr="00483C53">
        <w:t>implementere</w:t>
      </w:r>
      <w:proofErr w:type="gramEnd"/>
      <w:r w:rsidRPr="00483C53">
        <w:t xml:space="preserve"> en kontraktspesifikk kvalitetsplan som beskriver prosesser, prosedyrer og tilhørende ressurser som skal anvendes av hvem og når for å oppfylle kravene i kontrakten. Leverandøren skal overlevere kvalitetsplan til byggherren før kontraktarbeidene kan påbegynnes. Byggherren kan nekte oppstart av aktiviteter hvor ikke tilstrekkelig arbeidsprosedyre eller arbeidsbeskrivelse foreligger, eller hvor leverandøren ikke etterlever kontraktens krav til kvalitetssikring.</w:t>
      </w:r>
    </w:p>
    <w:p w14:paraId="64C7C403" w14:textId="77777777" w:rsidR="005810C8" w:rsidRPr="00483C53" w:rsidRDefault="005810C8" w:rsidP="005810C8">
      <w:r w:rsidRPr="00483C53">
        <w:t xml:space="preserve">Kvalitetsplanen skal være så enkel og kortfattet som mulig og ikke være i strid med eller mangelfull i forhold til bestemmelsene i NS-ISO 9000- serien. Kvalitetsplanen skal vise leverandørens systematiske ivaretakelse av kvalitet og HMS. Kvalitetsplanen skal dekke alle arbeidsoperasjoner og minst inneholde de forhold som inngår i påfølgende tema. </w:t>
      </w:r>
    </w:p>
    <w:p w14:paraId="5EB79F20" w14:textId="77777777" w:rsidR="005810C8" w:rsidRPr="00AA62EF" w:rsidRDefault="005810C8" w:rsidP="005810C8">
      <w:r w:rsidRPr="00AA62EF">
        <w:rPr>
          <w:b/>
        </w:rPr>
        <w:t>Organisasjonsplan</w:t>
      </w:r>
    </w:p>
    <w:p w14:paraId="45606804" w14:textId="77777777" w:rsidR="005810C8" w:rsidRPr="007A706D" w:rsidRDefault="005810C8" w:rsidP="005810C8">
      <w:r w:rsidRPr="00483C53">
        <w:t>Organisasjonsplan skal gi oversikt over nøkkelpersoner på kontrakten samt kort stillingsbeskrivelse for lederfunksjonene, deres ansvar, og fullmakter og formelle kontaktlinjer.</w:t>
      </w:r>
    </w:p>
    <w:p w14:paraId="1E832FAE" w14:textId="77777777" w:rsidR="005810C8" w:rsidRPr="00AA62EF" w:rsidRDefault="005810C8" w:rsidP="005810C8">
      <w:r w:rsidRPr="00AA62EF">
        <w:rPr>
          <w:b/>
        </w:rPr>
        <w:t>Kontrollplan</w:t>
      </w:r>
    </w:p>
    <w:p w14:paraId="29C8F1F7" w14:textId="77777777" w:rsidR="005810C8" w:rsidRPr="007A706D" w:rsidRDefault="005810C8" w:rsidP="005810C8">
      <w:r w:rsidRPr="00483C53">
        <w:t>Kontrollplan skal omfatte prosesser for overvåking, måling, analyse og forbedring som er nødvendig for:</w:t>
      </w:r>
    </w:p>
    <w:p w14:paraId="1CF75CB6" w14:textId="77777777" w:rsidR="005810C8" w:rsidRPr="00483C53" w:rsidRDefault="005810C8" w:rsidP="005810C8">
      <w:pPr>
        <w:numPr>
          <w:ilvl w:val="0"/>
          <w:numId w:val="49"/>
        </w:numPr>
        <w:spacing w:after="274" w:line="300" w:lineRule="atLeast"/>
      </w:pPr>
      <w:r w:rsidRPr="00483C53">
        <w:t>å dokumentere overensstemmelse for produktet</w:t>
      </w:r>
    </w:p>
    <w:p w14:paraId="58AC6CA3" w14:textId="77777777" w:rsidR="005810C8" w:rsidRPr="00483C53" w:rsidRDefault="005810C8" w:rsidP="005810C8">
      <w:pPr>
        <w:numPr>
          <w:ilvl w:val="0"/>
          <w:numId w:val="49"/>
        </w:numPr>
        <w:spacing w:after="274" w:line="300" w:lineRule="atLeast"/>
      </w:pPr>
      <w:r w:rsidRPr="00483C53">
        <w:t>å sørge for overensstemmelse med leverandørens kvalitetssikringssystem</w:t>
      </w:r>
    </w:p>
    <w:p w14:paraId="69D07DBB" w14:textId="77777777" w:rsidR="005810C8" w:rsidRPr="00483C53" w:rsidRDefault="005810C8" w:rsidP="005810C8">
      <w:pPr>
        <w:numPr>
          <w:ilvl w:val="0"/>
          <w:numId w:val="49"/>
        </w:numPr>
        <w:spacing w:after="274" w:line="300" w:lineRule="atLeast"/>
      </w:pPr>
      <w:r w:rsidRPr="00483C53">
        <w:t>kontinuerlig å forbedre virkningen av leverandørens kvalitetssikringssystem</w:t>
      </w:r>
    </w:p>
    <w:p w14:paraId="7E746AF0" w14:textId="77777777" w:rsidR="005810C8" w:rsidRPr="00483C53" w:rsidRDefault="005810C8" w:rsidP="005810C8">
      <w:r w:rsidRPr="00483C53">
        <w:t xml:space="preserve">Kontrollplan for arbeidene skal minimum vise arbeidsoperasjon, antatt utførelsesmengde, kontrollomfang, krav, toleranser og de ansvarlige for kontrollen. </w:t>
      </w:r>
    </w:p>
    <w:p w14:paraId="53376AA1" w14:textId="77777777" w:rsidR="005810C8" w:rsidRPr="00483C53" w:rsidRDefault="005810C8" w:rsidP="005810C8">
      <w:r w:rsidRPr="00483C53">
        <w:t>Kontrollplanen skal videre inneholde rubrikker for kontrollresultat og godkjenning/utsjekking for de enkelte arbeidsoperasjonene, henvisning til avviksmeldingsnummer samt merknader.</w:t>
      </w:r>
    </w:p>
    <w:p w14:paraId="10027CA1" w14:textId="77777777" w:rsidR="005810C8" w:rsidRPr="00AA62EF" w:rsidRDefault="005810C8" w:rsidP="005810C8">
      <w:r w:rsidRPr="00AA62EF">
        <w:rPr>
          <w:b/>
        </w:rPr>
        <w:t>Arbeidsprosedyrer</w:t>
      </w:r>
    </w:p>
    <w:p w14:paraId="4A73F3AB" w14:textId="77777777" w:rsidR="005810C8" w:rsidRPr="007A706D" w:rsidRDefault="005810C8" w:rsidP="005810C8">
      <w:r w:rsidRPr="00483C53">
        <w:lastRenderedPageBreak/>
        <w:t>Arbeidsprosedyrer skal dokumentere at arbeidsoperasjonene er gjennomtenkt og planlagt slik at alle kvalitetskrav overholdes.</w:t>
      </w:r>
    </w:p>
    <w:p w14:paraId="5D57D663" w14:textId="77777777" w:rsidR="005810C8" w:rsidRPr="00AA62EF" w:rsidRDefault="005810C8" w:rsidP="005810C8">
      <w:r w:rsidRPr="00AA62EF">
        <w:rPr>
          <w:b/>
        </w:rPr>
        <w:t>Avviksbehandling</w:t>
      </w:r>
    </w:p>
    <w:p w14:paraId="0DC88A0E" w14:textId="77777777" w:rsidR="005810C8" w:rsidRPr="007A706D" w:rsidRDefault="005810C8" w:rsidP="005810C8">
      <w:r w:rsidRPr="00483C53">
        <w:t>Det skal etableres prosedyre for avviksbehandling. Avviksbehandlingen skal sikre kontinuerlig forbedring gjennom korrigerende og forebyggende tiltak, sikre overensstemmelse med krav og byggherrens aksept ved retting av avviket, samt dokumentere eventuelle endringer i planene.</w:t>
      </w:r>
    </w:p>
    <w:p w14:paraId="6164F8C0" w14:textId="77777777" w:rsidR="005810C8" w:rsidRPr="00AA62EF" w:rsidRDefault="005810C8" w:rsidP="005810C8">
      <w:r w:rsidRPr="00AA62EF">
        <w:rPr>
          <w:b/>
        </w:rPr>
        <w:t>Dokumentbehandling</w:t>
      </w:r>
    </w:p>
    <w:p w14:paraId="79A7CA65" w14:textId="77777777" w:rsidR="005810C8" w:rsidRPr="00483C53" w:rsidRDefault="005810C8" w:rsidP="005810C8">
      <w:r w:rsidRPr="00483C53">
        <w:t xml:space="preserve">Leverandøren skal ha et system for dokumentbehandling som sikrer at alle nødvendige opplysninger kommer til rette vedkommende. </w:t>
      </w:r>
    </w:p>
    <w:p w14:paraId="350C6D11" w14:textId="77777777" w:rsidR="005810C8" w:rsidRPr="007A706D" w:rsidRDefault="005810C8" w:rsidP="005810C8">
      <w:r w:rsidRPr="00483C53">
        <w:t>Det skal kunne kontrolleres og dokumenteres at det alltid arbeides etter gjeldende stiknings- og maskinstyringsdata, modeller, tegninger og dokumenter.</w:t>
      </w:r>
    </w:p>
    <w:p w14:paraId="38C10011" w14:textId="77777777" w:rsidR="005810C8" w:rsidRPr="00AA62EF" w:rsidRDefault="005810C8" w:rsidP="005810C8">
      <w:r w:rsidRPr="00AA62EF">
        <w:rPr>
          <w:b/>
        </w:rPr>
        <w:t>Sjekklister</w:t>
      </w:r>
    </w:p>
    <w:p w14:paraId="5F2C4C50" w14:textId="77777777" w:rsidR="005810C8" w:rsidRPr="007A706D" w:rsidRDefault="005810C8" w:rsidP="005810C8">
      <w:r w:rsidRPr="00483C53">
        <w:t>Kvaliteten på kontraktsgjenstanden og gjennomføringen av kontraktsarbeidene skal dokumenteres i tråd med den prosjektspesifikke kvalitetsplanen</w:t>
      </w:r>
    </w:p>
    <w:p w14:paraId="4178857C" w14:textId="77777777" w:rsidR="005810C8" w:rsidRPr="00483C53" w:rsidRDefault="005810C8" w:rsidP="005810C8">
      <w:r w:rsidRPr="00483C53">
        <w:t xml:space="preserve">Som et ledd i kvalitetssikringen skal leverandøren dokumentere utførelsen av kontraktsgjenstanden og kontraktsarbeidene ved bruk av sjekklister. Leverandøren er ansvarlig for utarbeidelse av sjekklistene. </w:t>
      </w:r>
    </w:p>
    <w:p w14:paraId="47A5B984" w14:textId="77777777" w:rsidR="005810C8" w:rsidRPr="00483C53" w:rsidRDefault="005810C8" w:rsidP="005810C8">
      <w:r w:rsidRPr="00483C53">
        <w:t>Sjekklistene skal inneholde plass for dato og kontrollsignatur og skal undertegnes av den person som har utført kvalitetssikringsarbeidet på vegne av leverandøren. Leverandøren skal gjøre kopi av sjekklister tilgjengelig for byggherren i dokumentbehandlingssystemet ved kritiske arbeidsoperasjoner, før videre arbeider kan startes. Kopi kan kreves oversendt byggherren fortløpende for alt kontraktsarbeid. Sjekklister skal om mulig utfylles med måleverdier og dokumentere krav gitt i kontrakten.</w:t>
      </w:r>
    </w:p>
    <w:p w14:paraId="3BCAE421" w14:textId="77777777" w:rsidR="005810C8" w:rsidRPr="00AA62EF" w:rsidRDefault="005810C8" w:rsidP="005810C8">
      <w:r w:rsidRPr="00AA62EF">
        <w:rPr>
          <w:b/>
        </w:rPr>
        <w:t>Tekniske avklaringer</w:t>
      </w:r>
    </w:p>
    <w:p w14:paraId="719EA465" w14:textId="77777777" w:rsidR="005810C8" w:rsidRPr="007A706D" w:rsidRDefault="005810C8" w:rsidP="005810C8">
      <w:r w:rsidRPr="00483C53">
        <w:t xml:space="preserve">Dersom kontraktsdokumentene inneholder uoverensstemmelser, uklarheter eller feil som har betydning for prosjekteringen eller utførelsen, skal leverandøren be om avklaring fra byggherren. </w:t>
      </w:r>
    </w:p>
    <w:p w14:paraId="6E15B1CC" w14:textId="77777777" w:rsidR="005810C8" w:rsidRPr="00483C53" w:rsidRDefault="005810C8" w:rsidP="005810C8">
      <w:r w:rsidRPr="00483C53">
        <w:t>Leverandøren skal benytte byggherrens skjema for tekniske avklaringer.</w:t>
      </w:r>
    </w:p>
    <w:p w14:paraId="5152C9BB" w14:textId="77777777" w:rsidR="005810C8" w:rsidRPr="00AA62EF" w:rsidRDefault="005810C8" w:rsidP="005810C8">
      <w:r w:rsidRPr="00AA62EF">
        <w:rPr>
          <w:b/>
        </w:rPr>
        <w:t>Uavhengig kontroll</w:t>
      </w:r>
    </w:p>
    <w:p w14:paraId="7011F70D" w14:textId="77777777" w:rsidR="005810C8" w:rsidRPr="007A706D" w:rsidRDefault="005810C8" w:rsidP="005810C8">
      <w:r w:rsidRPr="00483C53">
        <w:t>Leverandøren er ansvarlig for alle kostnader og gjennomføring av uavhengige kontroller, der kontrakten eller offentlige regelverk krever slike kontroller.</w:t>
      </w:r>
    </w:p>
    <w:p w14:paraId="7C3FB20B" w14:textId="77777777" w:rsidR="005810C8" w:rsidRPr="00483C53" w:rsidRDefault="005810C8" w:rsidP="005810C8">
      <w:r w:rsidRPr="00483C53">
        <w:t>Ved krav om uavhengig kontroll skal leverandøren sørge for at dette blir utført av en uavhengig instans, med mindre det er spesifikt angitt at byggherren sørger for den uavhengige kontrollen. For geofag skal byggherren sørge for den utvidede kontrollen av de deler av prosjektet som er plassert i geoteknisk kategori 3. Uavhengig instans skal ha relevant kompetanse og eventuelle nødvendige godkjenninger.</w:t>
      </w:r>
    </w:p>
    <w:p w14:paraId="329E47CF" w14:textId="77777777" w:rsidR="005810C8" w:rsidRPr="00483C53" w:rsidRDefault="005810C8" w:rsidP="005810C8">
      <w:r w:rsidRPr="00483C53">
        <w:t xml:space="preserve">Leverandøren skal utarbeide nødvendig dokumentasjon for </w:t>
      </w:r>
      <w:r>
        <w:t>Østfold</w:t>
      </w:r>
      <w:r w:rsidRPr="002C0140">
        <w:t xml:space="preserve"> fylkeskommune</w:t>
      </w:r>
      <w:r w:rsidRPr="00483C53">
        <w:t xml:space="preserve"> som myndighet eller andre godkjenningsmyndigheter iht. de krav til innhold, omfang, format og frister som gjelder. </w:t>
      </w:r>
    </w:p>
    <w:p w14:paraId="7D3594C1" w14:textId="77777777" w:rsidR="005810C8" w:rsidRPr="00483C53" w:rsidRDefault="005810C8" w:rsidP="005810C8">
      <w:r w:rsidRPr="00483C53">
        <w:t xml:space="preserve">Leverandøren skal i løpet av prosjekteringen ha løpende kontakt med myndigheter innen trafikksikkerhet og tunnelsikkerhet i Statens vegvesen for å sikre at løsningene kan </w:t>
      </w:r>
      <w:r w:rsidRPr="00483C53">
        <w:lastRenderedPageBreak/>
        <w:t xml:space="preserve">sikkerhets-godkjennes iht. forskrifter og godkjennes i trafikksikkerhetsrevisjon og før overtakelse. </w:t>
      </w:r>
    </w:p>
    <w:p w14:paraId="0B98B809" w14:textId="77777777" w:rsidR="005810C8" w:rsidRPr="00483C53" w:rsidRDefault="005810C8" w:rsidP="005810C8">
      <w:pPr>
        <w:pStyle w:val="Overskrift3"/>
      </w:pPr>
      <w:bookmarkStart w:id="328" w:name="_Toc231546358"/>
      <w:r w:rsidRPr="00483C53">
        <w:t>23.3 Dokumentasjon og rapportering</w:t>
      </w:r>
      <w:bookmarkEnd w:id="328"/>
    </w:p>
    <w:p w14:paraId="7CD8F7EC" w14:textId="77777777" w:rsidR="005810C8" w:rsidRPr="004E456E" w:rsidRDefault="005810C8" w:rsidP="005810C8">
      <w:pPr>
        <w:pStyle w:val="Overskrift4"/>
        <w:rPr>
          <w:rFonts w:ascii="Lucida Sans Unicode" w:hAnsi="Lucida Sans Unicode"/>
        </w:rPr>
      </w:pPr>
      <w:bookmarkStart w:id="329" w:name="_Toc231546359"/>
      <w:r w:rsidRPr="004E456E">
        <w:rPr>
          <w:rFonts w:ascii="Lucida Sans Unicode" w:hAnsi="Lucida Sans Unicode"/>
        </w:rPr>
        <w:t>23.3.1 Generelt</w:t>
      </w:r>
      <w:bookmarkEnd w:id="329"/>
    </w:p>
    <w:p w14:paraId="2AAC23F4" w14:textId="77777777" w:rsidR="005810C8" w:rsidRPr="00483C53" w:rsidRDefault="005810C8" w:rsidP="005810C8">
      <w:r w:rsidRPr="00483C53">
        <w:t xml:space="preserve">Leverandøren skal fortløpende rapportere til byggherren om forhold av betydning for gjennomføringen av kontrakten. </w:t>
      </w:r>
    </w:p>
    <w:p w14:paraId="28EC0E00" w14:textId="77777777" w:rsidR="005810C8" w:rsidRPr="00483C53" w:rsidRDefault="005810C8" w:rsidP="005810C8">
      <w:r w:rsidRPr="00483C53">
        <w:t xml:space="preserve">Dokumentasjon på at kontraktens kvalitetskrav er oppfylt skal leveres byggherren fortløpende. Eventuelle avvik skal tydelig komme frem av leverandørens kvalitetsdokumentasjon. </w:t>
      </w:r>
    </w:p>
    <w:p w14:paraId="02E1DEFC" w14:textId="77777777" w:rsidR="005810C8" w:rsidRPr="00483C53" w:rsidRDefault="005810C8" w:rsidP="005810C8">
      <w:r w:rsidRPr="00483C53">
        <w:t>Dokumentasjon skal leveres i byggherrens dokumentbehandlingssystem.</w:t>
      </w:r>
    </w:p>
    <w:p w14:paraId="2E3419E1" w14:textId="77777777" w:rsidR="005810C8" w:rsidRPr="004E456E" w:rsidRDefault="005810C8" w:rsidP="005810C8">
      <w:pPr>
        <w:pStyle w:val="Overskrift4"/>
        <w:rPr>
          <w:rFonts w:ascii="Lucida Sans Unicode" w:hAnsi="Lucida Sans Unicode"/>
        </w:rPr>
      </w:pPr>
      <w:bookmarkStart w:id="330" w:name="_Toc231546360"/>
      <w:r w:rsidRPr="004E456E">
        <w:rPr>
          <w:rFonts w:ascii="Lucida Sans Unicode" w:hAnsi="Lucida Sans Unicode"/>
        </w:rPr>
        <w:t>23.3.2 Orientering mellom partenes representanter</w:t>
      </w:r>
      <w:bookmarkEnd w:id="330"/>
      <w:r w:rsidRPr="004E456E">
        <w:rPr>
          <w:rFonts w:ascii="Lucida Sans Unicode" w:hAnsi="Lucida Sans Unicode"/>
        </w:rPr>
        <w:t xml:space="preserve"> </w:t>
      </w:r>
    </w:p>
    <w:p w14:paraId="1FD1864A" w14:textId="77777777" w:rsidR="005810C8" w:rsidRPr="00483C53" w:rsidRDefault="005810C8" w:rsidP="005810C8">
      <w:r w:rsidRPr="00483C53">
        <w:t xml:space="preserve">Leverandørens representant skal på forespørsel fra byggherre kort orientere byggherrens representant om de viktigste hendelser, sammen med en angivelse av de viktigste planlagte aktivitetene. Byggherren skal på tilsvarende måte orientere om forhold på byggherrens side. </w:t>
      </w:r>
    </w:p>
    <w:p w14:paraId="44197C2E" w14:textId="77777777" w:rsidR="005810C8" w:rsidRPr="00483C53" w:rsidRDefault="005810C8" w:rsidP="005810C8">
      <w:r w:rsidRPr="00483C53">
        <w:t>Orienteringen kan foregå muntlig mellom partenes representanter, men skal senest samme dag nedfelles skriftlig i dokumentbehandlingssystemet</w:t>
      </w:r>
      <w:r>
        <w:t>.</w:t>
      </w:r>
    </w:p>
    <w:p w14:paraId="20BDCC80" w14:textId="77777777" w:rsidR="005810C8" w:rsidRPr="004E456E" w:rsidRDefault="005810C8" w:rsidP="005810C8">
      <w:pPr>
        <w:pStyle w:val="Overskrift4"/>
        <w:rPr>
          <w:rFonts w:ascii="Lucida Sans Unicode" w:hAnsi="Lucida Sans Unicode"/>
        </w:rPr>
      </w:pPr>
      <w:bookmarkStart w:id="331" w:name="_Toc231546361"/>
      <w:r w:rsidRPr="004E456E">
        <w:rPr>
          <w:rFonts w:ascii="Lucida Sans Unicode" w:hAnsi="Lucida Sans Unicode"/>
        </w:rPr>
        <w:t>23.3.3 Månedsrapportering</w:t>
      </w:r>
      <w:bookmarkEnd w:id="331"/>
    </w:p>
    <w:p w14:paraId="2C5B1189" w14:textId="77777777" w:rsidR="005810C8" w:rsidRPr="00483C53" w:rsidRDefault="005810C8" w:rsidP="005810C8">
      <w:r w:rsidRPr="00483C53">
        <w:t xml:space="preserve">Leverandøren skal rapportere status hver måned. Månedsrapporten skal foreligge innen syv dager etter hvert månedsskifte. </w:t>
      </w:r>
    </w:p>
    <w:p w14:paraId="3CBC6FBD" w14:textId="77777777" w:rsidR="005810C8" w:rsidRPr="00483C53" w:rsidRDefault="005810C8" w:rsidP="005810C8">
      <w:pPr>
        <w:jc w:val="both"/>
      </w:pPr>
      <w:r w:rsidRPr="00483C53">
        <w:t>Månedsrapporten skal minimum inneholde status for følgende forhold:</w:t>
      </w:r>
    </w:p>
    <w:p w14:paraId="24177DA1" w14:textId="77777777" w:rsidR="005810C8" w:rsidRPr="00483C53" w:rsidRDefault="005810C8" w:rsidP="005810C8">
      <w:pPr>
        <w:numPr>
          <w:ilvl w:val="2"/>
          <w:numId w:val="22"/>
        </w:numPr>
        <w:spacing w:after="274" w:line="276" w:lineRule="auto"/>
        <w:ind w:left="426" w:hanging="322"/>
        <w:contextualSpacing/>
        <w:jc w:val="both"/>
      </w:pPr>
      <w:r w:rsidRPr="00483C53">
        <w:t xml:space="preserve">Sammendrag av status  </w:t>
      </w:r>
    </w:p>
    <w:p w14:paraId="343B4668" w14:textId="77777777" w:rsidR="005810C8" w:rsidRPr="00483C53" w:rsidRDefault="005810C8" w:rsidP="005810C8">
      <w:pPr>
        <w:numPr>
          <w:ilvl w:val="2"/>
          <w:numId w:val="22"/>
        </w:numPr>
        <w:spacing w:after="274" w:line="276" w:lineRule="auto"/>
        <w:ind w:left="426" w:hanging="322"/>
        <w:contextualSpacing/>
        <w:jc w:val="both"/>
        <w:rPr>
          <w:rFonts w:eastAsiaTheme="minorEastAsia"/>
        </w:rPr>
      </w:pPr>
      <w:r w:rsidRPr="00483C53">
        <w:rPr>
          <w:rFonts w:eastAsiaTheme="minorEastAsia"/>
        </w:rPr>
        <w:t>SHA og YM (se punkt 51.2)</w:t>
      </w:r>
    </w:p>
    <w:p w14:paraId="6108D11B" w14:textId="77777777" w:rsidR="005810C8" w:rsidRPr="00483C53" w:rsidRDefault="005810C8" w:rsidP="005810C8">
      <w:pPr>
        <w:numPr>
          <w:ilvl w:val="0"/>
          <w:numId w:val="23"/>
        </w:numPr>
        <w:spacing w:after="274" w:line="276" w:lineRule="auto"/>
        <w:contextualSpacing/>
        <w:jc w:val="both"/>
        <w:rPr>
          <w:rFonts w:eastAsiaTheme="minorEastAsia"/>
        </w:rPr>
      </w:pPr>
      <w:r w:rsidRPr="00483C53">
        <w:rPr>
          <w:rFonts w:eastAsiaTheme="minorEastAsia"/>
        </w:rPr>
        <w:t xml:space="preserve">Nøkkeltall SHA og YM (SJA, RUH, avfall, vernerunder mv.) </w:t>
      </w:r>
    </w:p>
    <w:p w14:paraId="2A4AE408" w14:textId="77777777" w:rsidR="005810C8" w:rsidRPr="00483C53" w:rsidRDefault="005810C8" w:rsidP="005810C8">
      <w:pPr>
        <w:numPr>
          <w:ilvl w:val="0"/>
          <w:numId w:val="23"/>
        </w:numPr>
        <w:spacing w:after="274" w:line="276" w:lineRule="auto"/>
        <w:contextualSpacing/>
        <w:jc w:val="both"/>
      </w:pPr>
      <w:r w:rsidRPr="00483C53">
        <w:t>Uønskede hendelser (SHA og YM)</w:t>
      </w:r>
    </w:p>
    <w:p w14:paraId="161ADDFA" w14:textId="77777777" w:rsidR="005810C8" w:rsidRPr="00483C53" w:rsidRDefault="005810C8" w:rsidP="005810C8">
      <w:pPr>
        <w:numPr>
          <w:ilvl w:val="0"/>
          <w:numId w:val="23"/>
        </w:numPr>
        <w:spacing w:after="274" w:line="276" w:lineRule="auto"/>
        <w:contextualSpacing/>
        <w:jc w:val="both"/>
      </w:pPr>
      <w:r w:rsidRPr="00483C53">
        <w:t>Risikoarbeider som skal utføres de neste åtte uker, herunder status for risikovurderinger og planlagte tiltak (SHA og YM)</w:t>
      </w:r>
    </w:p>
    <w:p w14:paraId="1FC275D9" w14:textId="77777777" w:rsidR="005810C8" w:rsidRPr="00483C53" w:rsidRDefault="005810C8" w:rsidP="005810C8">
      <w:pPr>
        <w:numPr>
          <w:ilvl w:val="2"/>
          <w:numId w:val="22"/>
        </w:numPr>
        <w:spacing w:after="274" w:line="276" w:lineRule="auto"/>
        <w:ind w:left="426" w:hanging="322"/>
        <w:contextualSpacing/>
        <w:jc w:val="both"/>
      </w:pPr>
      <w:r w:rsidRPr="00483C53">
        <w:t>Klima</w:t>
      </w:r>
    </w:p>
    <w:p w14:paraId="022FB7E3" w14:textId="77777777" w:rsidR="005810C8" w:rsidRDefault="005810C8" w:rsidP="005810C8">
      <w:pPr>
        <w:numPr>
          <w:ilvl w:val="0"/>
          <w:numId w:val="24"/>
        </w:numPr>
        <w:spacing w:after="274" w:line="276" w:lineRule="auto"/>
        <w:contextualSpacing/>
        <w:jc w:val="both"/>
      </w:pPr>
      <w:r w:rsidRPr="00483C53">
        <w:t>Klimagassregnskap og eventuelle hendelser av betydning for klimagassregnskapet</w:t>
      </w:r>
    </w:p>
    <w:p w14:paraId="7BAE3FD3" w14:textId="77777777" w:rsidR="005810C8" w:rsidRPr="00483C53" w:rsidRDefault="005810C8" w:rsidP="005810C8">
      <w:pPr>
        <w:numPr>
          <w:ilvl w:val="0"/>
          <w:numId w:val="24"/>
        </w:numPr>
        <w:spacing w:after="274" w:line="276" w:lineRule="auto"/>
        <w:contextualSpacing/>
        <w:jc w:val="both"/>
      </w:pPr>
      <w:r>
        <w:t>Forbruksrapport (se punkt 50.6)</w:t>
      </w:r>
    </w:p>
    <w:p w14:paraId="66D382FB" w14:textId="77777777" w:rsidR="005810C8" w:rsidRPr="00483C53" w:rsidRDefault="005810C8" w:rsidP="005810C8">
      <w:pPr>
        <w:numPr>
          <w:ilvl w:val="2"/>
          <w:numId w:val="22"/>
        </w:numPr>
        <w:spacing w:after="274" w:line="276" w:lineRule="auto"/>
        <w:ind w:left="426" w:hanging="322"/>
        <w:contextualSpacing/>
        <w:jc w:val="both"/>
      </w:pPr>
      <w:r w:rsidRPr="00483C53">
        <w:t xml:space="preserve">Fremdrift  </w:t>
      </w:r>
    </w:p>
    <w:p w14:paraId="5B54B55E" w14:textId="77777777" w:rsidR="005810C8" w:rsidRPr="00483C53" w:rsidRDefault="005810C8" w:rsidP="005810C8">
      <w:pPr>
        <w:numPr>
          <w:ilvl w:val="0"/>
          <w:numId w:val="25"/>
        </w:numPr>
        <w:spacing w:after="274" w:line="276" w:lineRule="auto"/>
        <w:contextualSpacing/>
        <w:jc w:val="both"/>
      </w:pPr>
      <w:r w:rsidRPr="00483C53">
        <w:t>Overordnet orientering om fremdriften av kontraktsarbeidene</w:t>
      </w:r>
    </w:p>
    <w:p w14:paraId="5BBEBD59" w14:textId="77777777" w:rsidR="005810C8" w:rsidRPr="00483C53" w:rsidRDefault="005810C8" w:rsidP="005810C8">
      <w:pPr>
        <w:numPr>
          <w:ilvl w:val="0"/>
          <w:numId w:val="25"/>
        </w:numPr>
        <w:spacing w:after="274" w:line="276" w:lineRule="auto"/>
        <w:contextualSpacing/>
        <w:jc w:val="both"/>
      </w:pPr>
      <w:r w:rsidRPr="00483C53">
        <w:t xml:space="preserve">Prosjektering, status for modell-, tegnings- og dokumentproduksjon </w:t>
      </w:r>
    </w:p>
    <w:p w14:paraId="3F72F63E" w14:textId="77777777" w:rsidR="005810C8" w:rsidRPr="00483C53" w:rsidRDefault="005810C8" w:rsidP="005810C8">
      <w:pPr>
        <w:numPr>
          <w:ilvl w:val="0"/>
          <w:numId w:val="25"/>
        </w:numPr>
        <w:spacing w:after="274" w:line="276" w:lineRule="auto"/>
        <w:contextualSpacing/>
        <w:jc w:val="both"/>
      </w:pPr>
      <w:r w:rsidRPr="00483C53">
        <w:t>Planlagte og virkelig utførte arbeider, herunder hovedmengder</w:t>
      </w:r>
    </w:p>
    <w:p w14:paraId="385D8C7B" w14:textId="77777777" w:rsidR="005810C8" w:rsidRPr="00483C53" w:rsidRDefault="005810C8" w:rsidP="005810C8">
      <w:pPr>
        <w:numPr>
          <w:ilvl w:val="0"/>
          <w:numId w:val="25"/>
        </w:numPr>
        <w:spacing w:after="274" w:line="276" w:lineRule="auto"/>
        <w:contextualSpacing/>
        <w:jc w:val="both"/>
      </w:pPr>
      <w:r w:rsidRPr="00483C53">
        <w:t>Beskrivelse av eventuelle aktiviteter som ikke er utført eller som er forsinket, inkludert årsak, konsekvenser og planlagte tiltak</w:t>
      </w:r>
    </w:p>
    <w:p w14:paraId="77E309FF" w14:textId="77777777" w:rsidR="005810C8" w:rsidRPr="00483C53" w:rsidRDefault="005810C8" w:rsidP="005810C8">
      <w:pPr>
        <w:numPr>
          <w:ilvl w:val="0"/>
          <w:numId w:val="25"/>
        </w:numPr>
        <w:spacing w:after="274" w:line="276" w:lineRule="auto"/>
        <w:contextualSpacing/>
        <w:jc w:val="both"/>
      </w:pPr>
      <w:r w:rsidRPr="00483C53">
        <w:t xml:space="preserve">Hvilke områder arbeider er utført (parsell og </w:t>
      </w:r>
      <w:proofErr w:type="spellStart"/>
      <w:r w:rsidRPr="00483C53">
        <w:t>pelnummer</w:t>
      </w:r>
      <w:proofErr w:type="spellEnd"/>
      <w:r w:rsidRPr="00483C53">
        <w:t>)</w:t>
      </w:r>
    </w:p>
    <w:p w14:paraId="5C036822" w14:textId="77777777" w:rsidR="005810C8" w:rsidRPr="00483C53" w:rsidRDefault="005810C8" w:rsidP="005810C8">
      <w:pPr>
        <w:numPr>
          <w:ilvl w:val="0"/>
          <w:numId w:val="25"/>
        </w:numPr>
        <w:spacing w:after="274" w:line="276" w:lineRule="auto"/>
        <w:contextualSpacing/>
        <w:jc w:val="both"/>
      </w:pPr>
      <w:r w:rsidRPr="00483C53">
        <w:t>Akkumulert ferdiggrad angitt i prosent, målt mot planlagt ferdiggrad</w:t>
      </w:r>
    </w:p>
    <w:p w14:paraId="09BEBACB" w14:textId="77777777" w:rsidR="005810C8" w:rsidRPr="00483C53" w:rsidRDefault="005810C8" w:rsidP="005810C8">
      <w:pPr>
        <w:numPr>
          <w:ilvl w:val="0"/>
          <w:numId w:val="25"/>
        </w:numPr>
        <w:spacing w:after="274" w:line="276" w:lineRule="auto"/>
        <w:contextualSpacing/>
        <w:jc w:val="both"/>
      </w:pPr>
      <w:r w:rsidRPr="00483C53">
        <w:lastRenderedPageBreak/>
        <w:t>Hovedaktiviteter de neste seks ukene</w:t>
      </w:r>
    </w:p>
    <w:p w14:paraId="7510BA6F" w14:textId="77777777" w:rsidR="005810C8" w:rsidRPr="00483C53" w:rsidRDefault="005810C8" w:rsidP="005810C8">
      <w:pPr>
        <w:numPr>
          <w:ilvl w:val="2"/>
          <w:numId w:val="22"/>
        </w:numPr>
        <w:spacing w:after="274" w:line="276" w:lineRule="auto"/>
        <w:ind w:left="426" w:hanging="322"/>
        <w:contextualSpacing/>
        <w:jc w:val="both"/>
      </w:pPr>
      <w:r w:rsidRPr="00483C53">
        <w:t>Kvalitet</w:t>
      </w:r>
    </w:p>
    <w:p w14:paraId="1DCD3979" w14:textId="77777777" w:rsidR="005810C8" w:rsidRPr="00483C53" w:rsidRDefault="005810C8" w:rsidP="005810C8">
      <w:pPr>
        <w:numPr>
          <w:ilvl w:val="0"/>
          <w:numId w:val="26"/>
        </w:numPr>
        <w:spacing w:after="274" w:line="276" w:lineRule="auto"/>
        <w:contextualSpacing/>
        <w:jc w:val="both"/>
      </w:pPr>
      <w:r w:rsidRPr="00483C53">
        <w:t>Prosjektering</w:t>
      </w:r>
    </w:p>
    <w:p w14:paraId="6522A841" w14:textId="77777777" w:rsidR="005810C8" w:rsidRPr="00483C53" w:rsidRDefault="005810C8" w:rsidP="005810C8">
      <w:pPr>
        <w:numPr>
          <w:ilvl w:val="0"/>
          <w:numId w:val="26"/>
        </w:numPr>
        <w:spacing w:after="274" w:line="276" w:lineRule="auto"/>
        <w:contextualSpacing/>
        <w:jc w:val="both"/>
      </w:pPr>
      <w:r w:rsidRPr="00483C53">
        <w:t xml:space="preserve">Utførelse </w:t>
      </w:r>
    </w:p>
    <w:p w14:paraId="7D9DA285" w14:textId="77777777" w:rsidR="005810C8" w:rsidRPr="00483C53" w:rsidRDefault="005810C8" w:rsidP="005810C8">
      <w:pPr>
        <w:numPr>
          <w:ilvl w:val="0"/>
          <w:numId w:val="26"/>
        </w:numPr>
        <w:spacing w:after="274" w:line="276" w:lineRule="auto"/>
        <w:contextualSpacing/>
        <w:jc w:val="both"/>
      </w:pPr>
      <w:r w:rsidRPr="00483C53">
        <w:t>Beskrivelse av hvordan kvalitetsplanen følges opp, jf. Punkt 23.2</w:t>
      </w:r>
    </w:p>
    <w:p w14:paraId="2370D183" w14:textId="77777777" w:rsidR="005810C8" w:rsidRPr="00483C53" w:rsidRDefault="005810C8" w:rsidP="005810C8">
      <w:pPr>
        <w:numPr>
          <w:ilvl w:val="0"/>
          <w:numId w:val="26"/>
        </w:numPr>
        <w:spacing w:after="274" w:line="276" w:lineRule="auto"/>
        <w:contextualSpacing/>
        <w:jc w:val="both"/>
      </w:pPr>
      <w:r w:rsidRPr="00483C53">
        <w:t>Kontrollpunkter, type kontroll og dokumentasjon</w:t>
      </w:r>
    </w:p>
    <w:p w14:paraId="3A22588B" w14:textId="77777777" w:rsidR="005810C8" w:rsidRPr="00483C53" w:rsidRDefault="005810C8" w:rsidP="005810C8">
      <w:pPr>
        <w:numPr>
          <w:ilvl w:val="2"/>
          <w:numId w:val="22"/>
        </w:numPr>
        <w:spacing w:after="274" w:line="276" w:lineRule="auto"/>
        <w:ind w:left="426" w:hanging="322"/>
        <w:contextualSpacing/>
        <w:jc w:val="both"/>
      </w:pPr>
      <w:r w:rsidRPr="00483C53">
        <w:t xml:space="preserve">Avvik fra kontraktens krav  </w:t>
      </w:r>
    </w:p>
    <w:p w14:paraId="52ABB10D" w14:textId="77777777" w:rsidR="005810C8" w:rsidRDefault="005810C8" w:rsidP="005810C8">
      <w:pPr>
        <w:numPr>
          <w:ilvl w:val="0"/>
          <w:numId w:val="27"/>
        </w:numPr>
        <w:spacing w:after="274" w:line="276" w:lineRule="auto"/>
        <w:contextualSpacing/>
        <w:jc w:val="both"/>
      </w:pPr>
      <w:r w:rsidRPr="00483C53">
        <w:t>Oversikt over innmeldte avvik, status på avviksbehandling</w:t>
      </w:r>
    </w:p>
    <w:p w14:paraId="1FB4106C" w14:textId="77777777" w:rsidR="005810C8" w:rsidRPr="00483C53" w:rsidRDefault="005810C8" w:rsidP="005810C8">
      <w:pPr>
        <w:numPr>
          <w:ilvl w:val="2"/>
          <w:numId w:val="22"/>
        </w:numPr>
        <w:spacing w:after="274" w:line="276" w:lineRule="auto"/>
        <w:ind w:left="426" w:hanging="322"/>
        <w:contextualSpacing/>
        <w:jc w:val="both"/>
      </w:pPr>
      <w:r w:rsidRPr="00483C53">
        <w:t>Muligheter og risikoer</w:t>
      </w:r>
    </w:p>
    <w:p w14:paraId="59E6CAC3" w14:textId="77777777" w:rsidR="005810C8" w:rsidRPr="00483C53" w:rsidRDefault="005810C8" w:rsidP="005810C8">
      <w:pPr>
        <w:numPr>
          <w:ilvl w:val="0"/>
          <w:numId w:val="28"/>
        </w:numPr>
        <w:spacing w:after="274" w:line="276" w:lineRule="auto"/>
        <w:contextualSpacing/>
        <w:jc w:val="both"/>
      </w:pPr>
      <w:r w:rsidRPr="00483C53">
        <w:t>Status for de viktigste muligheter og risikoer, inkludert HMS-risiko</w:t>
      </w:r>
    </w:p>
    <w:p w14:paraId="05FD7847" w14:textId="77777777" w:rsidR="005810C8" w:rsidRPr="00483C53" w:rsidRDefault="005810C8" w:rsidP="005810C8">
      <w:pPr>
        <w:numPr>
          <w:ilvl w:val="2"/>
          <w:numId w:val="22"/>
        </w:numPr>
        <w:spacing w:after="274" w:line="276" w:lineRule="auto"/>
        <w:ind w:left="426" w:hanging="322"/>
        <w:contextualSpacing/>
        <w:jc w:val="both"/>
      </w:pPr>
      <w:r w:rsidRPr="00483C53">
        <w:t>Organisering, bemanning og ressurser</w:t>
      </w:r>
    </w:p>
    <w:p w14:paraId="67FC02AC" w14:textId="77777777" w:rsidR="005810C8" w:rsidRPr="00483C53" w:rsidRDefault="005810C8" w:rsidP="005810C8">
      <w:pPr>
        <w:numPr>
          <w:ilvl w:val="0"/>
          <w:numId w:val="29"/>
        </w:numPr>
        <w:spacing w:after="274" w:line="276" w:lineRule="auto"/>
        <w:contextualSpacing/>
        <w:jc w:val="both"/>
      </w:pPr>
      <w:r w:rsidRPr="00483C53">
        <w:t>Organisering og nøkkelpersonell</w:t>
      </w:r>
    </w:p>
    <w:p w14:paraId="49FF7A3E" w14:textId="77777777" w:rsidR="005810C8" w:rsidRPr="00483C53" w:rsidRDefault="005810C8" w:rsidP="005810C8">
      <w:pPr>
        <w:numPr>
          <w:ilvl w:val="0"/>
          <w:numId w:val="29"/>
        </w:numPr>
        <w:spacing w:after="274" w:line="276" w:lineRule="auto"/>
        <w:contextualSpacing/>
        <w:jc w:val="both"/>
      </w:pPr>
      <w:r w:rsidRPr="00483C53">
        <w:t>Planlagt og virkelig bemanning</w:t>
      </w:r>
    </w:p>
    <w:p w14:paraId="69017CBB" w14:textId="77777777" w:rsidR="005810C8" w:rsidRPr="00483C53" w:rsidRDefault="005810C8" w:rsidP="005810C8">
      <w:pPr>
        <w:numPr>
          <w:ilvl w:val="0"/>
          <w:numId w:val="29"/>
        </w:numPr>
        <w:spacing w:after="274" w:line="276" w:lineRule="auto"/>
        <w:contextualSpacing/>
        <w:jc w:val="both"/>
      </w:pPr>
      <w:r w:rsidRPr="00483C53">
        <w:t>Planlagt og virkelig ressursbruk</w:t>
      </w:r>
    </w:p>
    <w:p w14:paraId="791AF476" w14:textId="77777777" w:rsidR="005810C8" w:rsidRPr="00483C53" w:rsidRDefault="005810C8" w:rsidP="005810C8">
      <w:pPr>
        <w:numPr>
          <w:ilvl w:val="2"/>
          <w:numId w:val="22"/>
        </w:numPr>
        <w:spacing w:after="274" w:line="276" w:lineRule="auto"/>
        <w:ind w:left="426" w:hanging="322"/>
        <w:contextualSpacing/>
        <w:jc w:val="both"/>
      </w:pPr>
      <w:r w:rsidRPr="00483C53">
        <w:t>Økonomi</w:t>
      </w:r>
    </w:p>
    <w:p w14:paraId="1A214D9A" w14:textId="77777777" w:rsidR="005810C8" w:rsidRPr="00483C53" w:rsidRDefault="005810C8" w:rsidP="005810C8">
      <w:pPr>
        <w:numPr>
          <w:ilvl w:val="0"/>
          <w:numId w:val="33"/>
        </w:numPr>
        <w:spacing w:after="274" w:line="276" w:lineRule="auto"/>
        <w:contextualSpacing/>
        <w:jc w:val="both"/>
      </w:pPr>
      <w:r w:rsidRPr="00483C53">
        <w:t>Produsert verdi angitt i kr, målt mot planlagt produsert verdi</w:t>
      </w:r>
    </w:p>
    <w:p w14:paraId="0AAAD4CE" w14:textId="77777777" w:rsidR="005810C8" w:rsidRPr="00483C53" w:rsidRDefault="005810C8" w:rsidP="005810C8">
      <w:pPr>
        <w:numPr>
          <w:ilvl w:val="0"/>
          <w:numId w:val="33"/>
        </w:numPr>
        <w:spacing w:after="274" w:line="276" w:lineRule="auto"/>
        <w:contextualSpacing/>
        <w:jc w:val="both"/>
      </w:pPr>
      <w:r w:rsidRPr="00483C53">
        <w:t>Fakturering, herunder faktureringsplanen sett opp mot gjeldende fremdriftsplan</w:t>
      </w:r>
    </w:p>
    <w:p w14:paraId="56B29DBB" w14:textId="77777777" w:rsidR="005810C8" w:rsidRPr="00483C53" w:rsidRDefault="005810C8" w:rsidP="005810C8">
      <w:pPr>
        <w:numPr>
          <w:ilvl w:val="0"/>
          <w:numId w:val="33"/>
        </w:numPr>
        <w:spacing w:after="274" w:line="276" w:lineRule="auto"/>
        <w:contextualSpacing/>
        <w:jc w:val="both"/>
      </w:pPr>
      <w:r w:rsidRPr="00483C53">
        <w:t>Kontraktsarbeider som utføres på grunnlag av påløpte kostnader</w:t>
      </w:r>
    </w:p>
    <w:p w14:paraId="1D59DFEF" w14:textId="77777777" w:rsidR="005810C8" w:rsidRPr="00483C53" w:rsidRDefault="005810C8" w:rsidP="005810C8">
      <w:pPr>
        <w:numPr>
          <w:ilvl w:val="0"/>
          <w:numId w:val="33"/>
        </w:numPr>
        <w:spacing w:after="274" w:line="276" w:lineRule="auto"/>
        <w:contextualSpacing/>
        <w:jc w:val="both"/>
      </w:pPr>
      <w:r w:rsidRPr="00483C53">
        <w:t>Endringer med krav om vederlagsjustering</w:t>
      </w:r>
    </w:p>
    <w:p w14:paraId="1BF094DD" w14:textId="77777777" w:rsidR="005810C8" w:rsidRPr="00483C53" w:rsidRDefault="005810C8" w:rsidP="005810C8">
      <w:pPr>
        <w:numPr>
          <w:ilvl w:val="2"/>
          <w:numId w:val="22"/>
        </w:numPr>
        <w:spacing w:after="274" w:line="276" w:lineRule="auto"/>
        <w:ind w:left="426" w:hanging="322"/>
        <w:contextualSpacing/>
        <w:jc w:val="both"/>
      </w:pPr>
      <w:r w:rsidRPr="00483C53">
        <w:t xml:space="preserve"> Dokumentasjon</w:t>
      </w:r>
    </w:p>
    <w:p w14:paraId="778BAF3C" w14:textId="77777777" w:rsidR="005810C8" w:rsidRPr="00483C53" w:rsidRDefault="005810C8" w:rsidP="005810C8">
      <w:pPr>
        <w:numPr>
          <w:ilvl w:val="0"/>
          <w:numId w:val="30"/>
        </w:numPr>
        <w:spacing w:after="274" w:line="276" w:lineRule="auto"/>
        <w:contextualSpacing/>
        <w:jc w:val="both"/>
      </w:pPr>
      <w:r w:rsidRPr="00483C53">
        <w:t xml:space="preserve">Status på endelig dokumentasjon ("som bygget"-dokumentasjon og FDV-dokumentasjon) </w:t>
      </w:r>
    </w:p>
    <w:p w14:paraId="44CE7F8A" w14:textId="77777777" w:rsidR="005810C8" w:rsidRPr="00483C53" w:rsidRDefault="005810C8" w:rsidP="005810C8">
      <w:pPr>
        <w:numPr>
          <w:ilvl w:val="2"/>
          <w:numId w:val="22"/>
        </w:numPr>
        <w:spacing w:after="274" w:line="276" w:lineRule="auto"/>
        <w:ind w:left="426" w:hanging="322"/>
        <w:contextualSpacing/>
        <w:jc w:val="both"/>
      </w:pPr>
      <w:r w:rsidRPr="00483C53">
        <w:tab/>
        <w:t>Uenigheter og mulige tvistepunkter</w:t>
      </w:r>
    </w:p>
    <w:p w14:paraId="40FFBCF4" w14:textId="77777777" w:rsidR="005810C8" w:rsidRPr="00483C53" w:rsidRDefault="005810C8" w:rsidP="005810C8">
      <w:pPr>
        <w:numPr>
          <w:ilvl w:val="0"/>
          <w:numId w:val="31"/>
        </w:numPr>
        <w:spacing w:after="274" w:line="276" w:lineRule="auto"/>
        <w:contextualSpacing/>
        <w:jc w:val="both"/>
      </w:pPr>
      <w:r w:rsidRPr="00483C53">
        <w:t xml:space="preserve">Oversikt over saker behandlet i økonomi og fremdriftsmøter </w:t>
      </w:r>
    </w:p>
    <w:p w14:paraId="2E00C518" w14:textId="77777777" w:rsidR="005810C8" w:rsidRPr="00483C53" w:rsidRDefault="005810C8" w:rsidP="005810C8">
      <w:pPr>
        <w:numPr>
          <w:ilvl w:val="0"/>
          <w:numId w:val="31"/>
        </w:numPr>
        <w:spacing w:after="274" w:line="276" w:lineRule="auto"/>
        <w:contextualSpacing/>
        <w:jc w:val="both"/>
      </w:pPr>
      <w:r w:rsidRPr="00483C53">
        <w:t>Oversikt over saker behandlet i prosjektledermøter</w:t>
      </w:r>
    </w:p>
    <w:p w14:paraId="6E95E522" w14:textId="77777777" w:rsidR="005810C8" w:rsidRPr="00483C53" w:rsidRDefault="005810C8" w:rsidP="005810C8">
      <w:pPr>
        <w:numPr>
          <w:ilvl w:val="0"/>
          <w:numId w:val="31"/>
        </w:numPr>
        <w:spacing w:after="274" w:line="276" w:lineRule="auto"/>
        <w:contextualSpacing/>
        <w:jc w:val="both"/>
      </w:pPr>
      <w:r w:rsidRPr="00483C53">
        <w:t xml:space="preserve">Oversikt over gjeldende uenigheter og mulige tvistepunkter </w:t>
      </w:r>
    </w:p>
    <w:p w14:paraId="07844B22" w14:textId="77777777" w:rsidR="005810C8" w:rsidRPr="00483C53" w:rsidRDefault="005810C8" w:rsidP="005810C8">
      <w:pPr>
        <w:numPr>
          <w:ilvl w:val="2"/>
          <w:numId w:val="22"/>
        </w:numPr>
        <w:spacing w:after="274" w:line="276" w:lineRule="auto"/>
        <w:ind w:left="426" w:hanging="322"/>
        <w:contextualSpacing/>
        <w:jc w:val="both"/>
      </w:pPr>
      <w:r w:rsidRPr="00483C53">
        <w:t>Vedlegg</w:t>
      </w:r>
    </w:p>
    <w:p w14:paraId="7942FB8A" w14:textId="77777777" w:rsidR="005810C8" w:rsidRPr="00483C53" w:rsidRDefault="005810C8" w:rsidP="005810C8">
      <w:pPr>
        <w:numPr>
          <w:ilvl w:val="0"/>
          <w:numId w:val="32"/>
        </w:numPr>
        <w:spacing w:after="274" w:line="276" w:lineRule="auto"/>
        <w:contextualSpacing/>
        <w:jc w:val="both"/>
      </w:pPr>
      <w:r w:rsidRPr="00483C53">
        <w:t>Oppdaterte fremdriftsplaner i henhold til punkt 28</w:t>
      </w:r>
    </w:p>
    <w:p w14:paraId="19B8D313" w14:textId="77777777" w:rsidR="005810C8" w:rsidRPr="00483C53" w:rsidRDefault="005810C8" w:rsidP="005810C8">
      <w:pPr>
        <w:numPr>
          <w:ilvl w:val="0"/>
          <w:numId w:val="32"/>
        </w:numPr>
        <w:spacing w:after="274" w:line="276" w:lineRule="auto"/>
        <w:contextualSpacing/>
        <w:jc w:val="both"/>
      </w:pPr>
      <w:r w:rsidRPr="00483C53">
        <w:t>Oppdatert endringslogg (register over endringsordre, krav om endringsordre, krav om vederlagsjustering og krav om fristforlengelse)</w:t>
      </w:r>
    </w:p>
    <w:p w14:paraId="62862FC8" w14:textId="77777777" w:rsidR="005810C8" w:rsidRPr="00483C53" w:rsidRDefault="005810C8" w:rsidP="005810C8">
      <w:pPr>
        <w:numPr>
          <w:ilvl w:val="0"/>
          <w:numId w:val="32"/>
        </w:numPr>
        <w:spacing w:after="274" w:line="276" w:lineRule="auto"/>
        <w:contextualSpacing/>
        <w:jc w:val="both"/>
      </w:pPr>
      <w:r w:rsidRPr="00483C53">
        <w:t>Relevante bilder av kontraktsarbeidene og kontraktsgjenstanden.</w:t>
      </w:r>
    </w:p>
    <w:p w14:paraId="50E3E81E" w14:textId="77777777" w:rsidR="005810C8" w:rsidRPr="00483C53" w:rsidRDefault="005810C8" w:rsidP="005810C8">
      <w:pPr>
        <w:jc w:val="both"/>
      </w:pPr>
      <w:r w:rsidRPr="00483C53">
        <w:t>Månedsrapporten gjennomgås som del av byggherremøtene, jf. punkt 11.2.</w:t>
      </w:r>
    </w:p>
    <w:p w14:paraId="524CA648" w14:textId="77777777" w:rsidR="005810C8" w:rsidRPr="004E456E" w:rsidRDefault="005810C8" w:rsidP="005810C8">
      <w:pPr>
        <w:pStyle w:val="Overskrift4"/>
        <w:rPr>
          <w:rFonts w:ascii="Lucida Sans Unicode" w:hAnsi="Lucida Sans Unicode"/>
        </w:rPr>
      </w:pPr>
      <w:bookmarkStart w:id="332" w:name="_Toc231546362"/>
      <w:r w:rsidRPr="004E456E">
        <w:rPr>
          <w:rFonts w:ascii="Lucida Sans Unicode" w:hAnsi="Lucida Sans Unicode"/>
        </w:rPr>
        <w:t>23.3.4 Årsrapport ytre miljø</w:t>
      </w:r>
      <w:bookmarkEnd w:id="332"/>
    </w:p>
    <w:p w14:paraId="6193FAC3" w14:textId="77777777" w:rsidR="005810C8" w:rsidRPr="00483C53" w:rsidRDefault="005810C8" w:rsidP="005810C8">
      <w:r w:rsidRPr="00483C53">
        <w:t xml:space="preserve">Leverandøren skal hvert år rapportere for alle forhold knyttet til ytre miljø i en årsrapport. Rapporten skal vise hvordan mål og krav til ytre miljø er oppnådd i anleggsdriften. Rapporteringen gjøres per kalenderår og skal utarbeides så lenge det er anleggsaktiviteter på anlegget. I tillegg til en felles årsrapport for ytre miljø skal det utarbeides en rapport for </w:t>
      </w:r>
      <w:r w:rsidRPr="00483C53">
        <w:lastRenderedPageBreak/>
        <w:t>vassdragshensyn og utslipp til vann. Årsrapportene leveres byggherre innen 1 måned etter årsskiftet.</w:t>
      </w:r>
    </w:p>
    <w:p w14:paraId="0507E62E" w14:textId="77777777" w:rsidR="005810C8" w:rsidRPr="00483C53" w:rsidRDefault="005810C8" w:rsidP="005810C8">
      <w:r w:rsidRPr="00483C53">
        <w:t>Byggherre kan bruke leverandørens rapporter som vedrører ytre miljø til sin rapportering til miljømyndighetene.</w:t>
      </w:r>
    </w:p>
    <w:p w14:paraId="1B16364D" w14:textId="77777777" w:rsidR="005810C8" w:rsidRPr="004E456E" w:rsidRDefault="005810C8" w:rsidP="005810C8">
      <w:pPr>
        <w:pStyle w:val="Overskrift4"/>
        <w:rPr>
          <w:rFonts w:ascii="Lucida Sans Unicode" w:hAnsi="Lucida Sans Unicode"/>
        </w:rPr>
      </w:pPr>
      <w:bookmarkStart w:id="333" w:name="_Toc231546363"/>
      <w:r w:rsidRPr="004E456E">
        <w:rPr>
          <w:rFonts w:ascii="Lucida Sans Unicode" w:hAnsi="Lucida Sans Unicode"/>
        </w:rPr>
        <w:t>23.3.5 Arbeider med bruer, ferjekaier og andre bærende konstruksjoner</w:t>
      </w:r>
      <w:bookmarkEnd w:id="333"/>
    </w:p>
    <w:p w14:paraId="3E2DD54E" w14:textId="77777777" w:rsidR="005810C8" w:rsidRPr="00483C53" w:rsidRDefault="005810C8" w:rsidP="005810C8">
      <w:pPr>
        <w:pStyle w:val="Overskrift5"/>
      </w:pPr>
      <w:bookmarkStart w:id="334" w:name="_Toc231546364"/>
      <w:r w:rsidRPr="00483C53">
        <w:t>23.3.5.1 Kvalitetssystem</w:t>
      </w:r>
      <w:bookmarkEnd w:id="334"/>
    </w:p>
    <w:p w14:paraId="7F5CE70D" w14:textId="77777777" w:rsidR="005810C8" w:rsidRPr="00483C53" w:rsidRDefault="005810C8" w:rsidP="005810C8">
      <w:r w:rsidRPr="00483C53">
        <w:t xml:space="preserve">For bruer, ferjekaier og andre bærende konstruksjoner skal den del av Leverandørens organisasjon som har ansvar for disse arbeidene ha et kvalitetssystem som er i samsvar med kravene i NS-EN ISO 9001:2015 «Ledelsessystemer for kvalitet - Krav». </w:t>
      </w:r>
    </w:p>
    <w:p w14:paraId="2A18D622" w14:textId="77777777" w:rsidR="005810C8" w:rsidRPr="00483C53" w:rsidRDefault="005810C8" w:rsidP="005810C8">
      <w:r w:rsidRPr="00483C53">
        <w:t>Kvalitetssystemet med tilhørende planer skal være innført i organisasjonen ved kontraktarbeidenes start. Systemet skal omfatte alle bruarbeider med tilhørende produkter som leverandøren har ansvar for.</w:t>
      </w:r>
    </w:p>
    <w:p w14:paraId="15DBAC4C" w14:textId="77777777" w:rsidR="005810C8" w:rsidRPr="00483C53" w:rsidRDefault="005810C8" w:rsidP="005810C8">
      <w:pPr>
        <w:pStyle w:val="Overskrift5"/>
      </w:pPr>
      <w:bookmarkStart w:id="335" w:name="_Toc231546365"/>
      <w:r w:rsidRPr="00483C53">
        <w:t>23.3.5.2 Spesielle kompetansekrav</w:t>
      </w:r>
      <w:bookmarkEnd w:id="335"/>
    </w:p>
    <w:p w14:paraId="276DA033" w14:textId="77777777" w:rsidR="005810C8" w:rsidRPr="00483C53" w:rsidRDefault="005810C8" w:rsidP="005810C8">
      <w:r w:rsidRPr="00483C53">
        <w:t xml:space="preserve">Kravene gjelder arbeider med bruer, ferjekaier og andre bærende konstruksjoner som portaler, støttemurer, kulverter, mv. og kommer i tillegg til øvrige kompetansekrav som stilles for utførelse av de aktuelle arbeidene. Kompetansekrav utover forskrifter er bl.a.  nedfelt i relevante standarder, ev. med nasjonale tillegg. </w:t>
      </w:r>
    </w:p>
    <w:p w14:paraId="33A78E08" w14:textId="77777777" w:rsidR="005810C8" w:rsidRPr="00AA62EF" w:rsidRDefault="005810C8" w:rsidP="005810C8">
      <w:r w:rsidRPr="00AA62EF">
        <w:rPr>
          <w:b/>
        </w:rPr>
        <w:t>Konstruksjoner i grunnen (peler, støttevegger, etc.)</w:t>
      </w:r>
    </w:p>
    <w:p w14:paraId="3E00AA04" w14:textId="77777777" w:rsidR="005810C8" w:rsidRPr="007A706D" w:rsidRDefault="005810C8" w:rsidP="005810C8">
      <w:r w:rsidRPr="00483C53">
        <w:t>Arbeider for konstruksjoner i grunnen skal ha en faglig leder med nødvendige teoretiske kunnskaper og praktisk erfaring i de aktuelle arbeider og problemstillinger som kjennetegner norske grunnforhold. En arbeidsleder (bas) med tilsvarende kompetanse skal kontinuerlig følge arbeidene på byggeplass, og sørge for at kvalitetssikring og dokumentasjon blir gjennomført. Riggfører/boreoperatør skal ha nødvendig kompetanse og erfaring for utførelse av arbeidene. Dokumentasjon av kompetanse (CV) for ovennevnte nøkkelpersonell skal forelegges byggherren før arbeidene starter.</w:t>
      </w:r>
    </w:p>
    <w:p w14:paraId="3A871E84" w14:textId="77777777" w:rsidR="005810C8" w:rsidRPr="00483C53" w:rsidRDefault="005810C8" w:rsidP="005810C8">
      <w:r w:rsidRPr="00483C53">
        <w:t>Kompetansekrav stilles for bergforankringsleder og for bergforankringsformann i henhold til NS-EN 1537, kapittel 1.7 og Norsk betongforenings publikasjon 14.</w:t>
      </w:r>
    </w:p>
    <w:p w14:paraId="6CAA773B" w14:textId="77777777" w:rsidR="005810C8" w:rsidRPr="00AA62EF" w:rsidRDefault="005810C8" w:rsidP="005810C8">
      <w:r w:rsidRPr="00AA62EF">
        <w:rPr>
          <w:b/>
        </w:rPr>
        <w:t>Bruer, ferjekaier og andre bærende konstruksjoner.</w:t>
      </w:r>
    </w:p>
    <w:p w14:paraId="62AD04FF" w14:textId="77777777" w:rsidR="005810C8" w:rsidRPr="00483C53" w:rsidRDefault="005810C8" w:rsidP="005810C8">
      <w:r w:rsidRPr="00483C53">
        <w:t xml:space="preserve">Personell som arbeider i tau skal være sertifisert til arbeidet som skal utføres i henhold til NS 9600, arbeid i tau. Dykkere skal ha dykkerbevis klasse A. </w:t>
      </w:r>
    </w:p>
    <w:p w14:paraId="22A5A080" w14:textId="77777777" w:rsidR="005810C8" w:rsidRPr="00483C53" w:rsidRDefault="005810C8" w:rsidP="005810C8">
      <w:r w:rsidRPr="00483C53">
        <w:t xml:space="preserve">Stålkonstruksjonsarbeidere skal ha bestått fagprøve. Ikke utlærte stålkonstruksjonsarbeidere som utfører arbeid på stålkonstruksjoner, skal stå under direkte tilsyn av kvalifisert personell. </w:t>
      </w:r>
    </w:p>
    <w:p w14:paraId="470B1DA0" w14:textId="77777777" w:rsidR="005810C8" w:rsidRPr="00483C53" w:rsidRDefault="005810C8" w:rsidP="005810C8">
      <w:r w:rsidRPr="00483C53">
        <w:t>Alt sveisearbeid skal ledes av sveisekoordinator med tilfredsstillende kvalifikasjoner og som har erfaring med sveiseoperasjoner de skal overvåke, som angitt i NS-EN ISO 14731 og tabell 14 og 15 i NS-EN 1090-2. Bare sveisere som kan fremlegge gyldig sveisesertifikat etter NS-EN ISO 9606-1 kan delta i sveisearbeidet. Sveiseoperatører skal være godkjent i henhold til NS-EN ISO 14732. Det kreves godkjenning for posisjoner som det aktuelle arbeidet krever.</w:t>
      </w:r>
    </w:p>
    <w:p w14:paraId="107C55C6" w14:textId="77777777" w:rsidR="005810C8" w:rsidRPr="00483C53" w:rsidRDefault="005810C8" w:rsidP="005810C8">
      <w:r w:rsidRPr="00483C53">
        <w:t>Personell som utfører sveiseinspeksjon, skal være kvalifisert etter NS 477 eller tilsvarende anerkjent norm.</w:t>
      </w:r>
    </w:p>
    <w:p w14:paraId="0CF34DD2" w14:textId="77777777" w:rsidR="005810C8" w:rsidRPr="00483C53" w:rsidRDefault="005810C8" w:rsidP="005810C8">
      <w:r w:rsidRPr="00483C53">
        <w:t xml:space="preserve">Personell som utfører ikke-destruktiv kontroll, skal være sertifisert i henhold til NS-EN ISO 9712 eller tilsvarende. Sertifiseringsnivå er avhengig av arbeidet som skal utføres, men skal </w:t>
      </w:r>
      <w:r w:rsidRPr="00483C53">
        <w:lastRenderedPageBreak/>
        <w:t>være i nivå II for operatører og nivå III for personell som utarbeider prosedyrer og som har et overordnet ansvar for kontrollarbeidet.</w:t>
      </w:r>
    </w:p>
    <w:p w14:paraId="6CFD304D" w14:textId="77777777" w:rsidR="005810C8" w:rsidRPr="00483C53" w:rsidRDefault="005810C8" w:rsidP="005810C8">
      <w:r w:rsidRPr="00483C53">
        <w:t>Alt personell som utfører overflatebehandling skal ha "Fagbrev for maskin- og industrimaler" eller kunne dokumentere tilsvarende kompetanse.</w:t>
      </w:r>
    </w:p>
    <w:p w14:paraId="4832F0F5" w14:textId="77777777" w:rsidR="005810C8" w:rsidRPr="00483C53" w:rsidRDefault="005810C8" w:rsidP="005810C8">
      <w:r w:rsidRPr="00483C53">
        <w:t xml:space="preserve">Personer som er ansvarlige for inspeksjon av overflatebehandling skal være sertifisert som FROSIO inspektør nivå III, NACE overflateinspektør nivå 3 eller </w:t>
      </w:r>
      <w:proofErr w:type="spellStart"/>
      <w:r w:rsidRPr="00483C53">
        <w:t>ICorr</w:t>
      </w:r>
      <w:proofErr w:type="spellEnd"/>
      <w:r w:rsidRPr="00483C53">
        <w:t xml:space="preserve"> inspektør nivå III.</w:t>
      </w:r>
    </w:p>
    <w:p w14:paraId="6552D1ED" w14:textId="77777777" w:rsidR="005810C8" w:rsidRPr="00483C53" w:rsidRDefault="005810C8" w:rsidP="005810C8">
      <w:pPr>
        <w:pStyle w:val="Overskrift3"/>
      </w:pPr>
      <w:bookmarkStart w:id="336" w:name="_Toc231546366"/>
      <w:r w:rsidRPr="00483C53">
        <w:t>23.4 Bestemmelser for asfaltarbeider</w:t>
      </w:r>
      <w:bookmarkEnd w:id="336"/>
    </w:p>
    <w:p w14:paraId="354C52A8" w14:textId="77777777" w:rsidR="005810C8" w:rsidRPr="004E456E" w:rsidRDefault="005810C8" w:rsidP="005810C8">
      <w:pPr>
        <w:pStyle w:val="Overskrift4"/>
        <w:rPr>
          <w:rFonts w:ascii="Lucida Sans Unicode" w:hAnsi="Lucida Sans Unicode"/>
        </w:rPr>
      </w:pPr>
      <w:bookmarkStart w:id="337" w:name="_Toc231546367"/>
      <w:r w:rsidRPr="004E456E">
        <w:rPr>
          <w:rFonts w:ascii="Lucida Sans Unicode" w:hAnsi="Lucida Sans Unicode"/>
        </w:rPr>
        <w:t>23.4.1 Krav til dokumentasjon</w:t>
      </w:r>
      <w:bookmarkEnd w:id="337"/>
    </w:p>
    <w:p w14:paraId="4C0BBD8A" w14:textId="77777777" w:rsidR="005810C8" w:rsidRPr="00483C53" w:rsidRDefault="005810C8" w:rsidP="005810C8">
      <w:pPr>
        <w:pStyle w:val="Overskrift5"/>
      </w:pPr>
      <w:bookmarkStart w:id="338" w:name="_Toc231546368"/>
      <w:r w:rsidRPr="00483C53">
        <w:t>23.4.1.1 Frister for dokumentasjon</w:t>
      </w:r>
      <w:bookmarkEnd w:id="338"/>
    </w:p>
    <w:p w14:paraId="79732E0C" w14:textId="77777777" w:rsidR="005810C8" w:rsidRPr="00483C53" w:rsidRDefault="005810C8" w:rsidP="005810C8">
      <w:r w:rsidRPr="00483C53">
        <w:t>Prøvningsfrekvens for sammensetning av ferdig asfalt skal være kode Y som angitt i Tillegg A i NS-EN 13108-21.</w:t>
      </w:r>
    </w:p>
    <w:p w14:paraId="52BA772C" w14:textId="77777777" w:rsidR="005810C8" w:rsidRPr="00483C53" w:rsidRDefault="005810C8" w:rsidP="005810C8">
      <w:r w:rsidRPr="00483C53">
        <w:t xml:space="preserve">Følgende dokumentasjon skal være overlevert byggherren minst 2 uker før start på asfaltering: </w:t>
      </w:r>
    </w:p>
    <w:p w14:paraId="567AB3B7" w14:textId="77777777" w:rsidR="005810C8" w:rsidRPr="00483C53" w:rsidRDefault="005810C8" w:rsidP="005810C8">
      <w:pPr>
        <w:numPr>
          <w:ilvl w:val="0"/>
          <w:numId w:val="50"/>
        </w:numPr>
        <w:spacing w:after="274" w:line="300" w:lineRule="atLeast"/>
      </w:pPr>
      <w:r w:rsidRPr="00483C53">
        <w:t xml:space="preserve">Kvalitet på tilslagsmaterialer inklusive filler (CE-merking, ytelseserklæring, dokumentasjon av spesielle krav etc.) </w:t>
      </w:r>
    </w:p>
    <w:p w14:paraId="3C4D606D" w14:textId="77777777" w:rsidR="005810C8" w:rsidRPr="00483C53" w:rsidRDefault="005810C8" w:rsidP="005810C8">
      <w:pPr>
        <w:numPr>
          <w:ilvl w:val="0"/>
          <w:numId w:val="50"/>
        </w:numPr>
        <w:spacing w:after="274" w:line="300" w:lineRule="atLeast"/>
      </w:pPr>
      <w:r w:rsidRPr="00483C53">
        <w:t>Masseresept (arbeidsresept)</w:t>
      </w:r>
    </w:p>
    <w:p w14:paraId="7F79137B" w14:textId="77777777" w:rsidR="005810C8" w:rsidRPr="00483C53" w:rsidRDefault="005810C8" w:rsidP="005810C8">
      <w:pPr>
        <w:numPr>
          <w:ilvl w:val="0"/>
          <w:numId w:val="50"/>
        </w:numPr>
        <w:spacing w:after="274" w:line="300" w:lineRule="atLeast"/>
      </w:pPr>
      <w:r w:rsidRPr="00483C53">
        <w:t>Typeprøvningsrapport</w:t>
      </w:r>
    </w:p>
    <w:p w14:paraId="62ED4660" w14:textId="77777777" w:rsidR="005810C8" w:rsidRPr="00483C53" w:rsidRDefault="005810C8" w:rsidP="005810C8">
      <w:pPr>
        <w:numPr>
          <w:ilvl w:val="0"/>
          <w:numId w:val="50"/>
        </w:numPr>
        <w:spacing w:after="274" w:line="300" w:lineRule="atLeast"/>
      </w:pPr>
      <w:r w:rsidRPr="00483C53">
        <w:t>Egenskaper til PMB samt dokumentasjon på at deformasjonsegenskapene er forbedret ved modifisering av bindemiddelet og er tilfredsstillende for aktuell bruk.</w:t>
      </w:r>
    </w:p>
    <w:p w14:paraId="43B1B1E8" w14:textId="77777777" w:rsidR="005810C8" w:rsidRPr="00483C53" w:rsidRDefault="005810C8" w:rsidP="005810C8">
      <w:r w:rsidRPr="00483C53">
        <w:t>Lagringsstabilitet på PMB skal dokumenteres fortløpende.</w:t>
      </w:r>
    </w:p>
    <w:p w14:paraId="1302F3BD" w14:textId="77777777" w:rsidR="005810C8" w:rsidRPr="00483C53" w:rsidRDefault="005810C8" w:rsidP="005810C8">
      <w:r w:rsidRPr="00483C53">
        <w:t xml:space="preserve">Produksjonsanleggets samsvarsnivå - OCL (Operating </w:t>
      </w:r>
      <w:proofErr w:type="spellStart"/>
      <w:r w:rsidRPr="00483C53">
        <w:t>Compliance</w:t>
      </w:r>
      <w:proofErr w:type="spellEnd"/>
      <w:r w:rsidRPr="00483C53">
        <w:t xml:space="preserve"> Level) skal dokumenteres fortløpende, minst hver gang OCL endres.</w:t>
      </w:r>
    </w:p>
    <w:p w14:paraId="734D670F" w14:textId="77777777" w:rsidR="005810C8" w:rsidRPr="00483C53" w:rsidRDefault="005810C8" w:rsidP="005810C8">
      <w:proofErr w:type="spellStart"/>
      <w:r w:rsidRPr="00483C53">
        <w:t>Leggerapport</w:t>
      </w:r>
      <w:proofErr w:type="spellEnd"/>
      <w:r w:rsidRPr="00483C53">
        <w:t xml:space="preserve"> skal inneholde informasjonen som etterspørres i skjema angitt i Teknologirapport 2505. </w:t>
      </w:r>
      <w:proofErr w:type="spellStart"/>
      <w:r w:rsidRPr="00483C53">
        <w:t>Leggerapportene</w:t>
      </w:r>
      <w:proofErr w:type="spellEnd"/>
      <w:r w:rsidRPr="00483C53">
        <w:t xml:space="preserve"> skal overleveres daglig mens asfaltarbeider pågår og senest 1 uke etter at det aktuelle asfaltarbeidet er ferdig.</w:t>
      </w:r>
    </w:p>
    <w:p w14:paraId="7B779CA3" w14:textId="77777777" w:rsidR="005810C8" w:rsidRPr="00BD1561" w:rsidRDefault="005810C8" w:rsidP="005810C8">
      <w:r w:rsidRPr="00BD1561">
        <w:t xml:space="preserve">Asfaltens massesammensetning skal dokumenteres fortløpende iht. Teknologirapport 2505 kapittel 2.4, og være overlevert byggherren innen 3 uker etter prøveuttak. </w:t>
      </w:r>
    </w:p>
    <w:p w14:paraId="36C11286" w14:textId="77777777" w:rsidR="005810C8" w:rsidRPr="00BD1561" w:rsidRDefault="005810C8" w:rsidP="005810C8">
      <w:r w:rsidRPr="00BD1561">
        <w:t>All øvrig dokumentasjon i henhold til Teknologirapport 2505, skal være overlevert byggherren innen 4 uker etter at det aktuelle asfaltarbeidet er avsluttet.</w:t>
      </w:r>
    </w:p>
    <w:p w14:paraId="27F07B85" w14:textId="77777777" w:rsidR="005810C8" w:rsidRPr="00BD1561" w:rsidRDefault="005810C8" w:rsidP="005810C8">
      <w:pPr>
        <w:pStyle w:val="Overskrift5"/>
      </w:pPr>
      <w:bookmarkStart w:id="339" w:name="_Toc231546369"/>
      <w:r w:rsidRPr="00BD1561">
        <w:t>23.4.1.2. Kontrollgrunnlag (arbeidsresepter)</w:t>
      </w:r>
      <w:bookmarkEnd w:id="339"/>
    </w:p>
    <w:p w14:paraId="4FBF52D1" w14:textId="77777777" w:rsidR="005810C8" w:rsidRPr="00BD1561" w:rsidRDefault="005810C8" w:rsidP="005810C8">
      <w:r w:rsidRPr="00BD1561">
        <w:t>Fremleggelse av kontrollgrunnlaget (arbeidsresept) skal dokumentere kvaliteten på materialene, vise at tilbyder har gjort nødvendige forberedelser og proporsjonering, sannsynliggjøre at han evner å produsere asfalten innenfor de fastsatte kravene til materialer og sammensetning, og være et omforent grunnlag for eventuelle trekk dersom kontroll viser avvik i sammensetning.</w:t>
      </w:r>
    </w:p>
    <w:p w14:paraId="79D8E9EC" w14:textId="77777777" w:rsidR="005810C8" w:rsidRPr="00483C53" w:rsidRDefault="005810C8" w:rsidP="005810C8">
      <w:r w:rsidRPr="00BD1561">
        <w:lastRenderedPageBreak/>
        <w:t xml:space="preserve">Masseresepter (arbeidsresepter) skal angis på vegvesenets standardiserte skjema og inneholde alle opplysninger som er krevd for de aktuelle massetypene, i henhold til håndbok N200 og Statens vegvesens rapport nr. </w:t>
      </w:r>
      <w:hyperlink r:id="rId34" w:history="1">
        <w:r w:rsidRPr="000C2427">
          <w:rPr>
            <w:rStyle w:val="Hyperkobling"/>
          </w:rPr>
          <w:t>1084</w:t>
        </w:r>
      </w:hyperlink>
      <w:r w:rsidRPr="00BD1561">
        <w:t xml:space="preserve">. Resepten skal inneholde informasjon om massens fullstendige betegnelse, nummeret på produksjonskontrollsertifikatet, samt de to siste sifre i årstall for </w:t>
      </w:r>
      <w:r w:rsidRPr="00483C53">
        <w:t>sertifikatets utstedelse.</w:t>
      </w:r>
    </w:p>
    <w:p w14:paraId="11930650" w14:textId="77777777" w:rsidR="005810C8" w:rsidRPr="00483C53" w:rsidRDefault="005810C8" w:rsidP="005810C8">
      <w:r w:rsidRPr="00483C53">
        <w:t xml:space="preserve">For slitelag og bindlag skal toleransegrenser for korngraderingen for en enkeltprøve i henhold til Statens vegvesens rapport nr. </w:t>
      </w:r>
      <w:hyperlink r:id="rId35" w:history="1">
        <w:r w:rsidRPr="000C2427">
          <w:rPr>
            <w:rStyle w:val="Hyperkobling"/>
          </w:rPr>
          <w:t>1084</w:t>
        </w:r>
      </w:hyperlink>
      <w:r w:rsidRPr="00483C53">
        <w:t>tegnes inn på massereseptene.</w:t>
      </w:r>
    </w:p>
    <w:p w14:paraId="5065DD0A" w14:textId="77777777" w:rsidR="005810C8" w:rsidRPr="00483C53" w:rsidRDefault="005810C8" w:rsidP="005810C8">
      <w:pPr>
        <w:pStyle w:val="Overskrift5"/>
      </w:pPr>
      <w:bookmarkStart w:id="340" w:name="_Toc231546370"/>
      <w:r w:rsidRPr="00483C53">
        <w:t>23.4.1.3 Polymermodifisert bitumen, PMB</w:t>
      </w:r>
      <w:bookmarkEnd w:id="340"/>
    </w:p>
    <w:p w14:paraId="6EDDA863" w14:textId="77777777" w:rsidR="005810C8" w:rsidRPr="00483C53" w:rsidRDefault="005810C8" w:rsidP="005810C8">
      <w:r w:rsidRPr="00483C53">
        <w:t>For modifiseringer ved tilsetning i kontinuerlige prosesser som forhindrer separat kontroll av bindemiddelet, skal forbedring av deformasjonsegenskapene dokumenteres med egnet prøvingsmetode for asfaltmassen i et prøveprogram som strekker seg over hele perioden for asfaltlegging i kontrakten.</w:t>
      </w:r>
    </w:p>
    <w:p w14:paraId="4891E369" w14:textId="77777777" w:rsidR="005810C8" w:rsidRPr="00483C53" w:rsidRDefault="005810C8" w:rsidP="005810C8">
      <w:r w:rsidRPr="00483C53">
        <w:t xml:space="preserve">Bindemiddelets egenskaper dokumenteres iht. metodene i </w:t>
      </w:r>
      <w:r>
        <w:t xml:space="preserve">henhold til krav 4.10.1-3 og 4.10.1-3_1 </w:t>
      </w:r>
      <w:r w:rsidRPr="00483C53">
        <w:t xml:space="preserve">i håndbok N200 med penetrasjon, </w:t>
      </w:r>
      <w:proofErr w:type="spellStart"/>
      <w:r w:rsidRPr="00483C53">
        <w:t>mykningspunkt</w:t>
      </w:r>
      <w:proofErr w:type="spellEnd"/>
      <w:r w:rsidRPr="00483C53">
        <w:t>, kraftduktilitet, elastisk tilbakegang og lagringsstabilitet. Denne dokumentasjonen skal ikke være eldre enn ett år.</w:t>
      </w:r>
    </w:p>
    <w:p w14:paraId="1FCE2051" w14:textId="77777777" w:rsidR="005810C8" w:rsidRPr="00483C53" w:rsidRDefault="005810C8" w:rsidP="005810C8">
      <w:r w:rsidRPr="00483C53">
        <w:t xml:space="preserve">Leverandøren skal dokumentere at alt bindemiddel oppfyller kravet til lagringsstabilitet ved prøving av </w:t>
      </w:r>
      <w:proofErr w:type="gramStart"/>
      <w:r w:rsidRPr="00483C53">
        <w:t>hver 200 tonn</w:t>
      </w:r>
      <w:proofErr w:type="gramEnd"/>
      <w:r w:rsidRPr="00483C53">
        <w:t xml:space="preserve"> produsert PMB minst en gang pr. måned. Disse prøveresultatene skal fortløpende oversendes til byggherren. Leverandøren skal i tillegg yte bistand til å ta ut stikkprøver av bindemiddel når byggherren finner dette nødvendig.</w:t>
      </w:r>
    </w:p>
    <w:p w14:paraId="41BA8FDA" w14:textId="77777777" w:rsidR="005810C8" w:rsidRPr="004E456E" w:rsidRDefault="005810C8" w:rsidP="005810C8">
      <w:pPr>
        <w:pStyle w:val="Overskrift4"/>
        <w:rPr>
          <w:rFonts w:ascii="Lucida Sans Unicode" w:hAnsi="Lucida Sans Unicode"/>
        </w:rPr>
      </w:pPr>
      <w:bookmarkStart w:id="341" w:name="_Toc231546371"/>
      <w:r w:rsidRPr="004E456E">
        <w:rPr>
          <w:rFonts w:ascii="Lucida Sans Unicode" w:hAnsi="Lucida Sans Unicode"/>
        </w:rPr>
        <w:t>23.4.2 Etterkontroll</w:t>
      </w:r>
      <w:bookmarkEnd w:id="341"/>
    </w:p>
    <w:p w14:paraId="2D2D8287" w14:textId="77777777" w:rsidR="005810C8" w:rsidRPr="00483C53" w:rsidRDefault="005810C8" w:rsidP="005810C8">
      <w:r w:rsidRPr="00483C53">
        <w:t xml:space="preserve">Byggherren kan iverksette etterkontroll ved mistanke om at kvalitetskrav til asfalten ikke er oppfylt. Regler for etterkontroll er gitt i </w:t>
      </w:r>
      <w:r w:rsidRPr="002C0140">
        <w:t xml:space="preserve">SVV </w:t>
      </w:r>
      <w:r>
        <w:t>rapporter nr. 1084</w:t>
      </w:r>
      <w:r w:rsidRPr="00483C53">
        <w:t>.</w:t>
      </w:r>
    </w:p>
    <w:p w14:paraId="45F530D6" w14:textId="77777777" w:rsidR="005810C8" w:rsidRPr="00483C53" w:rsidRDefault="005810C8" w:rsidP="005810C8">
      <w:r w:rsidRPr="00483C53">
        <w:t>Dersom det avdekkes avvik i forbindelse med etterkontrollen belastes leverandøren alle kostnader knyttet til denne. I motsatt fall belastes kostnadene byggherren. Dersom det på noen kontrollstrekninger avdekkes avvik mens andre ikke har avvik, deles kostnadene mellom leverandøren og byggherren etter andelen kontrollstrekninger med og uten avvik.</w:t>
      </w:r>
    </w:p>
    <w:p w14:paraId="6A5F59A1" w14:textId="77777777" w:rsidR="005810C8" w:rsidRPr="004E456E" w:rsidRDefault="005810C8" w:rsidP="005810C8">
      <w:pPr>
        <w:pStyle w:val="Overskrift4"/>
        <w:rPr>
          <w:rFonts w:ascii="Lucida Sans Unicode" w:hAnsi="Lucida Sans Unicode"/>
        </w:rPr>
      </w:pPr>
      <w:bookmarkStart w:id="342" w:name="_Toc231546372"/>
      <w:r w:rsidRPr="004E456E">
        <w:rPr>
          <w:rFonts w:ascii="Lucida Sans Unicode" w:hAnsi="Lucida Sans Unicode"/>
        </w:rPr>
        <w:t>23.4.3 Regler ved mangler og avvik</w:t>
      </w:r>
      <w:bookmarkEnd w:id="342"/>
    </w:p>
    <w:p w14:paraId="66FE7829" w14:textId="77777777" w:rsidR="005810C8" w:rsidRPr="00AA62EF" w:rsidRDefault="005810C8" w:rsidP="005810C8">
      <w:r w:rsidRPr="00483C53">
        <w:rPr>
          <w:b/>
        </w:rPr>
        <w:t>Generelt</w:t>
      </w:r>
    </w:p>
    <w:p w14:paraId="4B54B4B4" w14:textId="77777777" w:rsidR="005810C8" w:rsidRPr="007A706D" w:rsidRDefault="005810C8" w:rsidP="005810C8">
      <w:pPr>
        <w:jc w:val="both"/>
      </w:pPr>
      <w:r w:rsidRPr="00483C53">
        <w:t xml:space="preserve">For avvik fra krav til korngradering, hulrom og bindemiddelinnhold gjelder bestemmelsene om trekk i oppgjøret som en presisering av </w:t>
      </w:r>
      <w:r w:rsidRPr="007A706D">
        <w:rPr>
          <w:color w:val="000000"/>
        </w:rPr>
        <w:t xml:space="preserve">kapittel C1 </w:t>
      </w:r>
      <w:r w:rsidRPr="00483C53">
        <w:t xml:space="preserve">NS 8407 punkt 42.4. Trekk beregnes jf. kapittel C2 punkt 55 ut fra trekkgrunnlag som angitt nedenfor. </w:t>
      </w:r>
    </w:p>
    <w:p w14:paraId="0BA5483E" w14:textId="77777777" w:rsidR="005810C8" w:rsidRPr="00483C53" w:rsidRDefault="005810C8" w:rsidP="005810C8">
      <w:pPr>
        <w:jc w:val="both"/>
        <w:rPr>
          <w:b/>
        </w:rPr>
      </w:pPr>
      <w:r w:rsidRPr="00483C53">
        <w:rPr>
          <w:b/>
        </w:rPr>
        <w:t>Manglende heft til underlaget</w:t>
      </w:r>
    </w:p>
    <w:p w14:paraId="5ED126BF" w14:textId="77777777" w:rsidR="005810C8" w:rsidRPr="00483C53" w:rsidRDefault="005810C8" w:rsidP="005810C8">
      <w:pPr>
        <w:jc w:val="both"/>
      </w:pPr>
      <w:r w:rsidRPr="00483C53">
        <w:t xml:space="preserve">Områder med manglende heft til underlaget skal utbedres og er ikke gjenstand for trekk. Metode for å avdekke manglende heft er angitt i </w:t>
      </w:r>
      <w:r>
        <w:t>SVV rapporter nr. 1084</w:t>
      </w:r>
      <w:r w:rsidRPr="00483C53">
        <w:t xml:space="preserve">. </w:t>
      </w:r>
    </w:p>
    <w:p w14:paraId="18C85E62" w14:textId="77777777" w:rsidR="005810C8" w:rsidRPr="00CA2D48" w:rsidRDefault="005810C8" w:rsidP="005810C8">
      <w:pPr>
        <w:jc w:val="both"/>
      </w:pPr>
      <w:r w:rsidRPr="00CA2D48">
        <w:rPr>
          <w:b/>
        </w:rPr>
        <w:t>Avvik i friksjon</w:t>
      </w:r>
    </w:p>
    <w:p w14:paraId="59D985C7" w14:textId="77777777" w:rsidR="005810C8" w:rsidRPr="007A706D" w:rsidRDefault="005810C8" w:rsidP="005810C8">
      <w:pPr>
        <w:jc w:val="both"/>
      </w:pPr>
      <w:r w:rsidRPr="00483C53">
        <w:t>Krav til friksjon er angitt i håndbok N200 punkt</w:t>
      </w:r>
      <w:hyperlink r:id="rId36" w:anchor="id-6ab1bd65-86c9-4274-e288-87ad07d53f41" w:history="1">
        <w:r w:rsidRPr="00BD1561">
          <w:rPr>
            <w:rStyle w:val="Hyperkobling"/>
          </w:rPr>
          <w:t xml:space="preserve"> 4.9.7</w:t>
        </w:r>
      </w:hyperlink>
      <w:r w:rsidRPr="00483C53">
        <w:t xml:space="preserve">. Områder med utilfredsstillende friksjon skal utbedres før trafikkpåsetting og er ikke gjenstand for trekk. </w:t>
      </w:r>
    </w:p>
    <w:p w14:paraId="08EE1BA2" w14:textId="77777777" w:rsidR="005810C8" w:rsidRPr="00483C53" w:rsidRDefault="005810C8" w:rsidP="005810C8">
      <w:r w:rsidRPr="00483C53">
        <w:t xml:space="preserve">Der metode for friksjonsforbedring innebærer at dekkeoverflaten behandles med spyling under høyt trykk eller fresing, uten utskifting av dekket, skal det foretas trekk i oppgjøret. Trekksatsen er 10 % for den forholdsmessige lengde kjørefelt hvor fresing er brukt. Tilsvarende </w:t>
      </w:r>
      <w:proofErr w:type="spellStart"/>
      <w:r w:rsidRPr="00483C53">
        <w:t>trekksats</w:t>
      </w:r>
      <w:proofErr w:type="spellEnd"/>
      <w:r w:rsidRPr="00483C53">
        <w:t xml:space="preserve"> er 5 % der det er brukt spyling under høyt trykk. </w:t>
      </w:r>
    </w:p>
    <w:p w14:paraId="31A6BE64" w14:textId="77777777" w:rsidR="005810C8" w:rsidRPr="00483C53" w:rsidRDefault="005810C8" w:rsidP="005810C8">
      <w:pPr>
        <w:jc w:val="both"/>
        <w:rPr>
          <w:b/>
        </w:rPr>
      </w:pPr>
      <w:r w:rsidRPr="00483C53">
        <w:rPr>
          <w:b/>
        </w:rPr>
        <w:t>Avvik i korngradering</w:t>
      </w:r>
    </w:p>
    <w:p w14:paraId="64E2C011" w14:textId="77777777" w:rsidR="005810C8" w:rsidRPr="00483C53" w:rsidRDefault="005810C8" w:rsidP="005810C8">
      <w:pPr>
        <w:jc w:val="both"/>
      </w:pPr>
      <w:r w:rsidRPr="00483C53">
        <w:lastRenderedPageBreak/>
        <w:t>Ved avvik fra krav til korngraderingen foretas trekk i oppgjøret. Avvik fra krav beregnes på grunnlag av midlere verdi for gjennomgang på sikt avhengig av øvre siktstørrelse i massen, se tabell C2.18-01. Byggherren bestemmer hvilket av siktene som skal legges til grunn for vurderingen. Størrelsen på trekket er gitt i tabell C2.18-02.</w:t>
      </w:r>
    </w:p>
    <w:p w14:paraId="69EF3FCA" w14:textId="77777777" w:rsidR="005810C8" w:rsidRPr="00483C53" w:rsidRDefault="005810C8" w:rsidP="005810C8">
      <w:pPr>
        <w:overflowPunct w:val="0"/>
        <w:autoSpaceDE w:val="0"/>
        <w:autoSpaceDN w:val="0"/>
        <w:adjustRightInd w:val="0"/>
        <w:jc w:val="both"/>
        <w:textAlignment w:val="baseline"/>
        <w:rPr>
          <w:color w:val="000000"/>
          <w:sz w:val="22"/>
          <w:lang w:eastAsia="nb-NO"/>
        </w:rPr>
      </w:pPr>
      <w:r w:rsidRPr="007A706D">
        <w:rPr>
          <w:i/>
          <w:color w:val="000000"/>
          <w:sz w:val="22"/>
        </w:rPr>
        <w:t xml:space="preserve">Tabell C2.18-01 </w:t>
      </w:r>
      <w:r w:rsidRPr="00483C53">
        <w:rPr>
          <w:i/>
          <w:color w:val="000000"/>
          <w:sz w:val="22"/>
          <w:lang w:eastAsia="nb-NO"/>
        </w:rPr>
        <w:t>Sikt</w:t>
      </w:r>
      <w:r w:rsidRPr="007A706D">
        <w:rPr>
          <w:i/>
          <w:color w:val="000000"/>
          <w:sz w:val="22"/>
        </w:rPr>
        <w:t xml:space="preserve"> hvor kravoppfyllelsen skal vurderes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1660"/>
        <w:gridCol w:w="1635"/>
        <w:gridCol w:w="1635"/>
        <w:gridCol w:w="1636"/>
      </w:tblGrid>
      <w:tr w:rsidR="005810C8" w:rsidRPr="00483C53" w14:paraId="3163DF6E" w14:textId="77777777" w:rsidTr="00D4749B">
        <w:trPr>
          <w:cantSplit/>
          <w:tblHeader/>
        </w:trPr>
        <w:tc>
          <w:tcPr>
            <w:tcW w:w="2045" w:type="dxa"/>
            <w:shd w:val="clear" w:color="auto" w:fill="D9D9D9" w:themeFill="background1" w:themeFillShade="D9"/>
            <w:vAlign w:val="center"/>
          </w:tcPr>
          <w:p w14:paraId="1A6F0CA4"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b/>
              </w:rPr>
              <w:t>Øvre siktstørrelse (mm)</w:t>
            </w:r>
          </w:p>
        </w:tc>
        <w:tc>
          <w:tcPr>
            <w:tcW w:w="6566" w:type="dxa"/>
            <w:gridSpan w:val="4"/>
            <w:shd w:val="clear" w:color="auto" w:fill="D9D9D9" w:themeFill="background1" w:themeFillShade="D9"/>
          </w:tcPr>
          <w:p w14:paraId="3144A467"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b/>
              </w:rPr>
              <w:t>Sikt hvor avviket skal registreres (mm)</w:t>
            </w:r>
          </w:p>
        </w:tc>
      </w:tr>
      <w:tr w:rsidR="005810C8" w:rsidRPr="00483C53" w14:paraId="1EFD082C" w14:textId="77777777" w:rsidTr="00D4749B">
        <w:trPr>
          <w:cantSplit/>
          <w:tblHeader/>
        </w:trPr>
        <w:tc>
          <w:tcPr>
            <w:tcW w:w="2045" w:type="dxa"/>
            <w:shd w:val="clear" w:color="auto" w:fill="D9D9D9" w:themeFill="background1" w:themeFillShade="D9"/>
            <w:vAlign w:val="center"/>
          </w:tcPr>
          <w:p w14:paraId="5F7F5AE5" w14:textId="77777777" w:rsidR="005810C8" w:rsidRPr="004E456E" w:rsidRDefault="005810C8" w:rsidP="00D4749B">
            <w:pPr>
              <w:overflowPunct w:val="0"/>
              <w:autoSpaceDE w:val="0"/>
              <w:autoSpaceDN w:val="0"/>
              <w:adjustRightInd w:val="0"/>
              <w:jc w:val="both"/>
              <w:textAlignment w:val="baseline"/>
              <w:rPr>
                <w:rFonts w:ascii="Arial" w:hAnsi="Arial"/>
                <w:b/>
              </w:rPr>
            </w:pPr>
          </w:p>
        </w:tc>
        <w:tc>
          <w:tcPr>
            <w:tcW w:w="1660" w:type="dxa"/>
            <w:shd w:val="clear" w:color="auto" w:fill="D9D9D9" w:themeFill="background1" w:themeFillShade="D9"/>
          </w:tcPr>
          <w:p w14:paraId="33CEFE86" w14:textId="77777777" w:rsidR="005810C8" w:rsidRPr="004E456E" w:rsidRDefault="005810C8" w:rsidP="00D4749B">
            <w:pPr>
              <w:overflowPunct w:val="0"/>
              <w:autoSpaceDE w:val="0"/>
              <w:autoSpaceDN w:val="0"/>
              <w:adjustRightInd w:val="0"/>
              <w:jc w:val="both"/>
              <w:textAlignment w:val="baseline"/>
              <w:rPr>
                <w:rFonts w:ascii="Arial" w:hAnsi="Arial"/>
                <w:b/>
              </w:rPr>
            </w:pPr>
            <w:r w:rsidRPr="004E456E">
              <w:rPr>
                <w:rFonts w:ascii="Arial" w:hAnsi="Arial"/>
                <w:b/>
              </w:rPr>
              <w:t>Øvrige masser</w:t>
            </w:r>
          </w:p>
        </w:tc>
        <w:tc>
          <w:tcPr>
            <w:tcW w:w="1635" w:type="dxa"/>
            <w:shd w:val="clear" w:color="auto" w:fill="D9D9D9" w:themeFill="background1" w:themeFillShade="D9"/>
          </w:tcPr>
          <w:p w14:paraId="270733C5" w14:textId="77777777" w:rsidR="005810C8" w:rsidRPr="004E456E" w:rsidRDefault="005810C8" w:rsidP="00D4749B">
            <w:pPr>
              <w:overflowPunct w:val="0"/>
              <w:autoSpaceDE w:val="0"/>
              <w:autoSpaceDN w:val="0"/>
              <w:adjustRightInd w:val="0"/>
              <w:jc w:val="both"/>
              <w:textAlignment w:val="baseline"/>
              <w:rPr>
                <w:rFonts w:ascii="Arial" w:hAnsi="Arial"/>
                <w:b/>
              </w:rPr>
            </w:pPr>
            <w:proofErr w:type="spellStart"/>
            <w:r w:rsidRPr="004E456E">
              <w:rPr>
                <w:rFonts w:ascii="Arial" w:hAnsi="Arial"/>
                <w:b/>
              </w:rPr>
              <w:t>Ska</w:t>
            </w:r>
            <w:proofErr w:type="spellEnd"/>
          </w:p>
        </w:tc>
        <w:tc>
          <w:tcPr>
            <w:tcW w:w="1635" w:type="dxa"/>
            <w:shd w:val="clear" w:color="auto" w:fill="D9D9D9" w:themeFill="background1" w:themeFillShade="D9"/>
          </w:tcPr>
          <w:p w14:paraId="5A59E548" w14:textId="77777777" w:rsidR="005810C8" w:rsidRPr="004E456E" w:rsidRDefault="005810C8" w:rsidP="00D4749B">
            <w:pPr>
              <w:overflowPunct w:val="0"/>
              <w:autoSpaceDE w:val="0"/>
              <w:autoSpaceDN w:val="0"/>
              <w:adjustRightInd w:val="0"/>
              <w:jc w:val="both"/>
              <w:textAlignment w:val="baseline"/>
              <w:rPr>
                <w:rFonts w:ascii="Arial" w:hAnsi="Arial"/>
                <w:b/>
              </w:rPr>
            </w:pPr>
            <w:proofErr w:type="spellStart"/>
            <w:r w:rsidRPr="004E456E">
              <w:rPr>
                <w:rFonts w:ascii="Arial" w:hAnsi="Arial"/>
                <w:b/>
              </w:rPr>
              <w:t>Ma</w:t>
            </w:r>
            <w:proofErr w:type="spellEnd"/>
          </w:p>
        </w:tc>
        <w:tc>
          <w:tcPr>
            <w:tcW w:w="1636" w:type="dxa"/>
            <w:shd w:val="clear" w:color="auto" w:fill="D9D9D9" w:themeFill="background1" w:themeFillShade="D9"/>
          </w:tcPr>
          <w:p w14:paraId="45BDD765" w14:textId="77777777" w:rsidR="005810C8" w:rsidRPr="004E456E" w:rsidRDefault="005810C8" w:rsidP="00D4749B">
            <w:pPr>
              <w:overflowPunct w:val="0"/>
              <w:autoSpaceDE w:val="0"/>
              <w:autoSpaceDN w:val="0"/>
              <w:adjustRightInd w:val="0"/>
              <w:jc w:val="both"/>
              <w:textAlignment w:val="baseline"/>
              <w:rPr>
                <w:rFonts w:ascii="Arial" w:hAnsi="Arial"/>
                <w:b/>
              </w:rPr>
            </w:pPr>
            <w:r w:rsidRPr="004E456E">
              <w:rPr>
                <w:rFonts w:ascii="Arial" w:hAnsi="Arial"/>
                <w:b/>
              </w:rPr>
              <w:t>Ag</w:t>
            </w:r>
          </w:p>
        </w:tc>
      </w:tr>
      <w:tr w:rsidR="005810C8" w:rsidRPr="00483C53" w14:paraId="4DF95EC1" w14:textId="77777777" w:rsidTr="00D4749B">
        <w:tc>
          <w:tcPr>
            <w:tcW w:w="2045" w:type="dxa"/>
            <w:vAlign w:val="center"/>
          </w:tcPr>
          <w:p w14:paraId="6C2F4896"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8,0</w:t>
            </w:r>
          </w:p>
        </w:tc>
        <w:tc>
          <w:tcPr>
            <w:tcW w:w="1660" w:type="dxa"/>
          </w:tcPr>
          <w:p w14:paraId="6D00A311"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4,0 og 2,0</w:t>
            </w:r>
          </w:p>
        </w:tc>
        <w:tc>
          <w:tcPr>
            <w:tcW w:w="1635" w:type="dxa"/>
          </w:tcPr>
          <w:p w14:paraId="4C7CB7B0"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4,0 og 2,0</w:t>
            </w:r>
          </w:p>
        </w:tc>
        <w:tc>
          <w:tcPr>
            <w:tcW w:w="1635" w:type="dxa"/>
          </w:tcPr>
          <w:p w14:paraId="679FC628"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4,0 og 2,0</w:t>
            </w:r>
          </w:p>
        </w:tc>
        <w:tc>
          <w:tcPr>
            <w:tcW w:w="1636" w:type="dxa"/>
          </w:tcPr>
          <w:p w14:paraId="7781E9F5"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4,0 og 2,0</w:t>
            </w:r>
          </w:p>
        </w:tc>
      </w:tr>
      <w:tr w:rsidR="005810C8" w:rsidRPr="00483C53" w14:paraId="28C8E195" w14:textId="77777777" w:rsidTr="00D4749B">
        <w:tc>
          <w:tcPr>
            <w:tcW w:w="2045" w:type="dxa"/>
            <w:vAlign w:val="center"/>
          </w:tcPr>
          <w:p w14:paraId="72B4EA9A"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11,2</w:t>
            </w:r>
          </w:p>
        </w:tc>
        <w:tc>
          <w:tcPr>
            <w:tcW w:w="1660" w:type="dxa"/>
          </w:tcPr>
          <w:p w14:paraId="219903A4"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8,0 og 4,0</w:t>
            </w:r>
          </w:p>
        </w:tc>
        <w:tc>
          <w:tcPr>
            <w:tcW w:w="1635" w:type="dxa"/>
          </w:tcPr>
          <w:p w14:paraId="062D816D"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8,0 og 2,0</w:t>
            </w:r>
          </w:p>
        </w:tc>
        <w:tc>
          <w:tcPr>
            <w:tcW w:w="1635" w:type="dxa"/>
          </w:tcPr>
          <w:p w14:paraId="1ACAD3B8"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8,0 og 4,0</w:t>
            </w:r>
          </w:p>
        </w:tc>
        <w:tc>
          <w:tcPr>
            <w:tcW w:w="1636" w:type="dxa"/>
          </w:tcPr>
          <w:p w14:paraId="7228F842"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8,0 og 2,0</w:t>
            </w:r>
          </w:p>
        </w:tc>
      </w:tr>
      <w:tr w:rsidR="005810C8" w:rsidRPr="00483C53" w14:paraId="727891E7" w14:textId="77777777" w:rsidTr="00D4749B">
        <w:tc>
          <w:tcPr>
            <w:tcW w:w="2045" w:type="dxa"/>
            <w:vAlign w:val="center"/>
          </w:tcPr>
          <w:p w14:paraId="3D82D04B"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16,0</w:t>
            </w:r>
          </w:p>
        </w:tc>
        <w:tc>
          <w:tcPr>
            <w:tcW w:w="1660" w:type="dxa"/>
          </w:tcPr>
          <w:p w14:paraId="5E7DABCE"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11,2 og 8,0</w:t>
            </w:r>
          </w:p>
        </w:tc>
        <w:tc>
          <w:tcPr>
            <w:tcW w:w="1635" w:type="dxa"/>
          </w:tcPr>
          <w:p w14:paraId="1634E085"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11,2 og 2,0</w:t>
            </w:r>
          </w:p>
        </w:tc>
        <w:tc>
          <w:tcPr>
            <w:tcW w:w="1635" w:type="dxa"/>
          </w:tcPr>
          <w:p w14:paraId="05960A43"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11,2 og 4,0</w:t>
            </w:r>
          </w:p>
        </w:tc>
        <w:tc>
          <w:tcPr>
            <w:tcW w:w="1636" w:type="dxa"/>
          </w:tcPr>
          <w:p w14:paraId="68146BCD"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11,2 og 2,0</w:t>
            </w:r>
          </w:p>
        </w:tc>
      </w:tr>
      <w:tr w:rsidR="005810C8" w:rsidRPr="00483C53" w14:paraId="7F1A739D" w14:textId="77777777" w:rsidTr="00D4749B">
        <w:tc>
          <w:tcPr>
            <w:tcW w:w="2045" w:type="dxa"/>
            <w:vAlign w:val="center"/>
          </w:tcPr>
          <w:p w14:paraId="1682437B"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22,4</w:t>
            </w:r>
          </w:p>
        </w:tc>
        <w:tc>
          <w:tcPr>
            <w:tcW w:w="1660" w:type="dxa"/>
          </w:tcPr>
          <w:p w14:paraId="1E638334"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16,0 og 11,2</w:t>
            </w:r>
          </w:p>
        </w:tc>
        <w:tc>
          <w:tcPr>
            <w:tcW w:w="1635" w:type="dxa"/>
          </w:tcPr>
          <w:p w14:paraId="6AAD1A3C" w14:textId="77777777" w:rsidR="005810C8" w:rsidRPr="004E456E" w:rsidRDefault="005810C8" w:rsidP="00D4749B">
            <w:pPr>
              <w:overflowPunct w:val="0"/>
              <w:autoSpaceDE w:val="0"/>
              <w:autoSpaceDN w:val="0"/>
              <w:adjustRightInd w:val="0"/>
              <w:jc w:val="both"/>
              <w:textAlignment w:val="baseline"/>
              <w:rPr>
                <w:rFonts w:ascii="Arial" w:hAnsi="Arial"/>
              </w:rPr>
            </w:pPr>
          </w:p>
        </w:tc>
        <w:tc>
          <w:tcPr>
            <w:tcW w:w="1635" w:type="dxa"/>
          </w:tcPr>
          <w:p w14:paraId="0DD4606B" w14:textId="77777777" w:rsidR="005810C8" w:rsidRPr="004E456E" w:rsidRDefault="005810C8" w:rsidP="00D4749B">
            <w:pPr>
              <w:overflowPunct w:val="0"/>
              <w:autoSpaceDE w:val="0"/>
              <w:autoSpaceDN w:val="0"/>
              <w:adjustRightInd w:val="0"/>
              <w:jc w:val="both"/>
              <w:textAlignment w:val="baseline"/>
              <w:rPr>
                <w:rFonts w:ascii="Arial" w:hAnsi="Arial"/>
              </w:rPr>
            </w:pPr>
          </w:p>
        </w:tc>
        <w:tc>
          <w:tcPr>
            <w:tcW w:w="1636" w:type="dxa"/>
          </w:tcPr>
          <w:p w14:paraId="27839C93" w14:textId="77777777" w:rsidR="005810C8" w:rsidRPr="004E456E" w:rsidRDefault="005810C8" w:rsidP="00D4749B">
            <w:pPr>
              <w:overflowPunct w:val="0"/>
              <w:autoSpaceDE w:val="0"/>
              <w:autoSpaceDN w:val="0"/>
              <w:adjustRightInd w:val="0"/>
              <w:jc w:val="both"/>
              <w:textAlignment w:val="baseline"/>
              <w:rPr>
                <w:rFonts w:ascii="Arial" w:hAnsi="Arial"/>
              </w:rPr>
            </w:pPr>
            <w:r w:rsidRPr="004E456E">
              <w:rPr>
                <w:rFonts w:ascii="Arial" w:hAnsi="Arial"/>
              </w:rPr>
              <w:t>16,0 og 2,0</w:t>
            </w:r>
          </w:p>
        </w:tc>
      </w:tr>
    </w:tbl>
    <w:p w14:paraId="34D2416D" w14:textId="77777777" w:rsidR="005810C8" w:rsidRPr="00483C53" w:rsidRDefault="005810C8" w:rsidP="005810C8">
      <w:pPr>
        <w:overflowPunct w:val="0"/>
        <w:autoSpaceDE w:val="0"/>
        <w:autoSpaceDN w:val="0"/>
        <w:adjustRightInd w:val="0"/>
        <w:jc w:val="both"/>
        <w:textAlignment w:val="baseline"/>
        <w:rPr>
          <w:i/>
          <w:color w:val="000000"/>
          <w:sz w:val="22"/>
          <w:lang w:eastAsia="nb-NO"/>
        </w:rPr>
      </w:pPr>
      <w:r w:rsidRPr="007A706D">
        <w:rPr>
          <w:i/>
          <w:color w:val="000000"/>
          <w:sz w:val="22"/>
        </w:rPr>
        <w:t>Tabell C2.18-02</w:t>
      </w:r>
      <w:r w:rsidRPr="00483C53">
        <w:rPr>
          <w:i/>
          <w:color w:val="000000"/>
          <w:sz w:val="22"/>
          <w:lang w:eastAsia="nb-NO"/>
        </w:rPr>
        <w:t xml:space="preserve"> </w:t>
      </w:r>
      <w:r w:rsidRPr="007A706D">
        <w:rPr>
          <w:i/>
          <w:color w:val="000000"/>
          <w:sz w:val="22"/>
        </w:rPr>
        <w:t>Trekksatser ved avvik fra krav til korngradering</w:t>
      </w: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20"/>
        <w:gridCol w:w="858"/>
      </w:tblGrid>
      <w:tr w:rsidR="005810C8" w:rsidRPr="00483C53" w14:paraId="0E30E905" w14:textId="77777777" w:rsidTr="00D4749B">
        <w:tc>
          <w:tcPr>
            <w:tcW w:w="3420" w:type="dxa"/>
            <w:shd w:val="clear" w:color="auto" w:fill="D9D9D9" w:themeFill="background1" w:themeFillShade="D9"/>
          </w:tcPr>
          <w:p w14:paraId="0124C1F3" w14:textId="77777777" w:rsidR="005810C8" w:rsidRPr="004E456E" w:rsidRDefault="005810C8" w:rsidP="00D4749B">
            <w:pPr>
              <w:overflowPunct w:val="0"/>
              <w:autoSpaceDE w:val="0"/>
              <w:autoSpaceDN w:val="0"/>
              <w:adjustRightInd w:val="0"/>
              <w:jc w:val="both"/>
              <w:textAlignment w:val="baseline"/>
              <w:rPr>
                <w:rFonts w:ascii="Arial" w:hAnsi="Arial"/>
                <w:b/>
                <w:color w:val="000000"/>
              </w:rPr>
            </w:pPr>
            <w:r w:rsidRPr="004E456E">
              <w:rPr>
                <w:rFonts w:ascii="Arial" w:hAnsi="Arial"/>
                <w:b/>
                <w:color w:val="000000"/>
              </w:rPr>
              <w:t xml:space="preserve">Avvik utover toleransegrensen for enkeltverdi </w:t>
            </w:r>
            <w:r w:rsidRPr="004E456E">
              <w:rPr>
                <w:b/>
                <w:color w:val="000000"/>
              </w:rPr>
              <w:t>*) (</w:t>
            </w:r>
            <w:r w:rsidRPr="004E456E">
              <w:rPr>
                <w:rFonts w:ascii="Arial" w:hAnsi="Arial"/>
                <w:b/>
                <w:color w:val="000000"/>
              </w:rPr>
              <w:t>%-poeng)</w:t>
            </w:r>
          </w:p>
        </w:tc>
        <w:tc>
          <w:tcPr>
            <w:tcW w:w="858" w:type="dxa"/>
            <w:shd w:val="clear" w:color="auto" w:fill="D9D9D9" w:themeFill="background1" w:themeFillShade="D9"/>
          </w:tcPr>
          <w:p w14:paraId="7A314876" w14:textId="77777777" w:rsidR="005810C8" w:rsidRPr="004E456E" w:rsidRDefault="005810C8" w:rsidP="00D4749B">
            <w:pPr>
              <w:overflowPunct w:val="0"/>
              <w:autoSpaceDE w:val="0"/>
              <w:autoSpaceDN w:val="0"/>
              <w:adjustRightInd w:val="0"/>
              <w:ind w:left="-71"/>
              <w:jc w:val="center"/>
              <w:textAlignment w:val="baseline"/>
              <w:rPr>
                <w:b/>
                <w:color w:val="000000"/>
              </w:rPr>
            </w:pPr>
            <w:r w:rsidRPr="004E456E">
              <w:rPr>
                <w:rFonts w:ascii="Arial" w:hAnsi="Arial"/>
                <w:b/>
                <w:color w:val="000000"/>
              </w:rPr>
              <w:t>Trekk</w:t>
            </w:r>
          </w:p>
          <w:p w14:paraId="4FB5D81E" w14:textId="77777777" w:rsidR="005810C8" w:rsidRPr="004E456E" w:rsidRDefault="005810C8" w:rsidP="00D4749B">
            <w:pPr>
              <w:overflowPunct w:val="0"/>
              <w:autoSpaceDE w:val="0"/>
              <w:autoSpaceDN w:val="0"/>
              <w:adjustRightInd w:val="0"/>
              <w:ind w:left="-71"/>
              <w:jc w:val="center"/>
              <w:textAlignment w:val="baseline"/>
              <w:rPr>
                <w:rFonts w:ascii="Arial" w:hAnsi="Arial"/>
                <w:b/>
                <w:color w:val="000000"/>
              </w:rPr>
            </w:pPr>
            <w:r w:rsidRPr="004E456E">
              <w:rPr>
                <w:rFonts w:ascii="Arial" w:hAnsi="Arial"/>
                <w:b/>
                <w:color w:val="000000"/>
              </w:rPr>
              <w:t>(%)</w:t>
            </w:r>
          </w:p>
        </w:tc>
      </w:tr>
      <w:tr w:rsidR="005810C8" w:rsidRPr="00483C53" w14:paraId="549178FD" w14:textId="77777777" w:rsidTr="00D4749B">
        <w:trPr>
          <w:trHeight w:hRule="exact" w:val="340"/>
        </w:trPr>
        <w:tc>
          <w:tcPr>
            <w:tcW w:w="3420" w:type="dxa"/>
            <w:vAlign w:val="center"/>
          </w:tcPr>
          <w:p w14:paraId="05680A6F" w14:textId="77777777" w:rsidR="005810C8" w:rsidRPr="004E456E" w:rsidRDefault="005810C8" w:rsidP="00D4749B">
            <w:pPr>
              <w:overflowPunct w:val="0"/>
              <w:autoSpaceDE w:val="0"/>
              <w:autoSpaceDN w:val="0"/>
              <w:adjustRightInd w:val="0"/>
              <w:ind w:left="567"/>
              <w:jc w:val="both"/>
              <w:textAlignment w:val="baseline"/>
              <w:rPr>
                <w:rFonts w:ascii="Arial" w:hAnsi="Arial"/>
                <w:color w:val="000000"/>
              </w:rPr>
            </w:pPr>
            <w:r w:rsidRPr="004E456E">
              <w:rPr>
                <w:rFonts w:ascii="Arial" w:hAnsi="Arial"/>
                <w:color w:val="000000"/>
              </w:rPr>
              <w:t>0,1 - 3,0</w:t>
            </w:r>
          </w:p>
        </w:tc>
        <w:tc>
          <w:tcPr>
            <w:tcW w:w="858" w:type="dxa"/>
            <w:vAlign w:val="center"/>
          </w:tcPr>
          <w:p w14:paraId="0364FED9" w14:textId="77777777" w:rsidR="005810C8" w:rsidRPr="004E456E" w:rsidRDefault="005810C8" w:rsidP="00D4749B">
            <w:pPr>
              <w:overflowPunct w:val="0"/>
              <w:autoSpaceDE w:val="0"/>
              <w:autoSpaceDN w:val="0"/>
              <w:adjustRightInd w:val="0"/>
              <w:jc w:val="center"/>
              <w:textAlignment w:val="baseline"/>
              <w:rPr>
                <w:rFonts w:ascii="Arial" w:hAnsi="Arial"/>
                <w:color w:val="000000"/>
              </w:rPr>
            </w:pPr>
            <w:r w:rsidRPr="004E456E">
              <w:rPr>
                <w:rFonts w:ascii="Arial" w:hAnsi="Arial"/>
                <w:color w:val="000000"/>
              </w:rPr>
              <w:t>5%</w:t>
            </w:r>
          </w:p>
        </w:tc>
      </w:tr>
      <w:tr w:rsidR="005810C8" w:rsidRPr="00483C53" w14:paraId="0CA52CE6" w14:textId="77777777" w:rsidTr="00D4749B">
        <w:trPr>
          <w:trHeight w:hRule="exact" w:val="340"/>
        </w:trPr>
        <w:tc>
          <w:tcPr>
            <w:tcW w:w="3420" w:type="dxa"/>
            <w:vAlign w:val="center"/>
          </w:tcPr>
          <w:p w14:paraId="6BDB578D" w14:textId="77777777" w:rsidR="005810C8" w:rsidRPr="004E456E" w:rsidRDefault="005810C8" w:rsidP="00D4749B">
            <w:pPr>
              <w:overflowPunct w:val="0"/>
              <w:autoSpaceDE w:val="0"/>
              <w:autoSpaceDN w:val="0"/>
              <w:adjustRightInd w:val="0"/>
              <w:ind w:left="567"/>
              <w:jc w:val="both"/>
              <w:textAlignment w:val="baseline"/>
              <w:rPr>
                <w:rFonts w:ascii="Arial" w:hAnsi="Arial"/>
                <w:color w:val="000000"/>
              </w:rPr>
            </w:pPr>
            <w:r w:rsidRPr="004E456E">
              <w:rPr>
                <w:rFonts w:ascii="Arial" w:hAnsi="Arial"/>
                <w:color w:val="000000"/>
              </w:rPr>
              <w:t>3,1 - 6,0</w:t>
            </w:r>
          </w:p>
        </w:tc>
        <w:tc>
          <w:tcPr>
            <w:tcW w:w="858" w:type="dxa"/>
            <w:vAlign w:val="center"/>
          </w:tcPr>
          <w:p w14:paraId="58BAADAA" w14:textId="77777777" w:rsidR="005810C8" w:rsidRPr="004E456E" w:rsidRDefault="005810C8" w:rsidP="00D4749B">
            <w:pPr>
              <w:overflowPunct w:val="0"/>
              <w:autoSpaceDE w:val="0"/>
              <w:autoSpaceDN w:val="0"/>
              <w:adjustRightInd w:val="0"/>
              <w:jc w:val="center"/>
              <w:textAlignment w:val="baseline"/>
              <w:rPr>
                <w:rFonts w:ascii="Arial" w:hAnsi="Arial"/>
                <w:color w:val="000000"/>
              </w:rPr>
            </w:pPr>
            <w:r w:rsidRPr="004E456E">
              <w:rPr>
                <w:rFonts w:ascii="Arial" w:hAnsi="Arial"/>
                <w:color w:val="000000"/>
              </w:rPr>
              <w:t>10%</w:t>
            </w:r>
          </w:p>
        </w:tc>
      </w:tr>
      <w:tr w:rsidR="005810C8" w:rsidRPr="00483C53" w14:paraId="1B8AE367" w14:textId="77777777" w:rsidTr="00D4749B">
        <w:trPr>
          <w:trHeight w:hRule="exact" w:val="340"/>
        </w:trPr>
        <w:tc>
          <w:tcPr>
            <w:tcW w:w="3420" w:type="dxa"/>
            <w:vAlign w:val="center"/>
          </w:tcPr>
          <w:p w14:paraId="37B83ABD" w14:textId="77777777" w:rsidR="005810C8" w:rsidRPr="004E456E" w:rsidRDefault="005810C8" w:rsidP="00D4749B">
            <w:pPr>
              <w:overflowPunct w:val="0"/>
              <w:autoSpaceDE w:val="0"/>
              <w:autoSpaceDN w:val="0"/>
              <w:adjustRightInd w:val="0"/>
              <w:ind w:left="567"/>
              <w:jc w:val="both"/>
              <w:textAlignment w:val="baseline"/>
              <w:rPr>
                <w:rFonts w:ascii="Arial" w:hAnsi="Arial"/>
                <w:color w:val="000000"/>
              </w:rPr>
            </w:pPr>
            <w:r w:rsidRPr="004E456E">
              <w:rPr>
                <w:rFonts w:ascii="Arial" w:hAnsi="Arial"/>
                <w:color w:val="000000"/>
              </w:rPr>
              <w:t>6,1 – 10,0</w:t>
            </w:r>
          </w:p>
        </w:tc>
        <w:tc>
          <w:tcPr>
            <w:tcW w:w="858" w:type="dxa"/>
            <w:vAlign w:val="center"/>
          </w:tcPr>
          <w:p w14:paraId="31B22D91" w14:textId="77777777" w:rsidR="005810C8" w:rsidRPr="004E456E" w:rsidRDefault="005810C8" w:rsidP="00D4749B">
            <w:pPr>
              <w:overflowPunct w:val="0"/>
              <w:autoSpaceDE w:val="0"/>
              <w:autoSpaceDN w:val="0"/>
              <w:adjustRightInd w:val="0"/>
              <w:jc w:val="center"/>
              <w:textAlignment w:val="baseline"/>
              <w:rPr>
                <w:rFonts w:ascii="Arial" w:hAnsi="Arial"/>
                <w:color w:val="000000"/>
              </w:rPr>
            </w:pPr>
            <w:r w:rsidRPr="004E456E">
              <w:rPr>
                <w:rFonts w:ascii="Arial" w:hAnsi="Arial"/>
                <w:color w:val="000000"/>
              </w:rPr>
              <w:t>30%</w:t>
            </w:r>
          </w:p>
        </w:tc>
      </w:tr>
    </w:tbl>
    <w:p w14:paraId="3A42A416" w14:textId="77777777" w:rsidR="005810C8" w:rsidRPr="00BD1561" w:rsidRDefault="005810C8" w:rsidP="005810C8">
      <w:pPr>
        <w:jc w:val="both"/>
      </w:pPr>
      <w:r w:rsidRPr="00483C53">
        <w:rPr>
          <w:i/>
        </w:rPr>
        <w:t>*)</w:t>
      </w:r>
      <w:r w:rsidRPr="00483C53">
        <w:rPr>
          <w:i/>
        </w:rPr>
        <w:tab/>
        <w:t xml:space="preserve">Toleransegrenser i henhold til Statens vegvesens rapport </w:t>
      </w:r>
      <w:r w:rsidRPr="00BD1561">
        <w:rPr>
          <w:i/>
        </w:rPr>
        <w:t>nr. 670, kapittel 6.2.</w:t>
      </w:r>
    </w:p>
    <w:p w14:paraId="299DA647" w14:textId="77777777" w:rsidR="005810C8" w:rsidRPr="00CA2D48" w:rsidRDefault="005810C8" w:rsidP="005810C8">
      <w:pPr>
        <w:jc w:val="both"/>
      </w:pPr>
      <w:r w:rsidRPr="00CA2D48">
        <w:rPr>
          <w:b/>
        </w:rPr>
        <w:t>Avvik i hulrom</w:t>
      </w:r>
    </w:p>
    <w:p w14:paraId="2000B3CF" w14:textId="77777777" w:rsidR="005810C8" w:rsidRPr="007A706D" w:rsidRDefault="005810C8" w:rsidP="005810C8">
      <w:pPr>
        <w:jc w:val="both"/>
      </w:pPr>
      <w:r w:rsidRPr="00483C53">
        <w:t xml:space="preserve">Ved avvik fra krav til hulrom foretas trekk i oppgjøret. </w:t>
      </w:r>
    </w:p>
    <w:p w14:paraId="55FEC0A6" w14:textId="77777777" w:rsidR="005810C8" w:rsidRPr="00483C53" w:rsidRDefault="005810C8" w:rsidP="005810C8">
      <w:pPr>
        <w:jc w:val="both"/>
      </w:pPr>
      <w:r w:rsidRPr="00483C53">
        <w:t xml:space="preserve">Grunnlaget for å vurdere oppfyllelsen av krav er analyse av </w:t>
      </w:r>
      <w:proofErr w:type="spellStart"/>
      <w:r w:rsidRPr="00483C53">
        <w:t>borkjerner</w:t>
      </w:r>
      <w:proofErr w:type="spellEnd"/>
      <w:r w:rsidRPr="00483C53">
        <w:t>. Hvis enkeltmålinger for hulrom overskrider eller underskrider tillatt variasjonsområde, foretas trekk over vedkommende strekning etter satser som vist i tabell C2.18-03 og C2.18-04. Bestemmelsen gjelder alle dekke-typer med unntak av Da.</w:t>
      </w:r>
    </w:p>
    <w:p w14:paraId="29317FD7" w14:textId="77777777" w:rsidR="005810C8" w:rsidRPr="00483C53" w:rsidRDefault="005810C8" w:rsidP="005810C8">
      <w:pPr>
        <w:overflowPunct w:val="0"/>
        <w:autoSpaceDE w:val="0"/>
        <w:autoSpaceDN w:val="0"/>
        <w:adjustRightInd w:val="0"/>
        <w:jc w:val="both"/>
        <w:textAlignment w:val="baseline"/>
        <w:rPr>
          <w:i/>
          <w:color w:val="000000"/>
          <w:sz w:val="22"/>
          <w:lang w:eastAsia="nb-NO"/>
        </w:rPr>
      </w:pPr>
      <w:r w:rsidRPr="007A706D">
        <w:rPr>
          <w:i/>
          <w:color w:val="000000"/>
          <w:sz w:val="22"/>
        </w:rPr>
        <w:t>Tabell C2.18-03</w:t>
      </w:r>
      <w:r w:rsidRPr="00483C53">
        <w:rPr>
          <w:i/>
          <w:color w:val="000000"/>
          <w:sz w:val="22"/>
          <w:lang w:eastAsia="nb-NO"/>
        </w:rPr>
        <w:t xml:space="preserve"> </w:t>
      </w:r>
      <w:r w:rsidRPr="007A706D">
        <w:rPr>
          <w:i/>
          <w:color w:val="000000"/>
          <w:sz w:val="22"/>
        </w:rPr>
        <w:t xml:space="preserve">Trekksatser ved overskridelse av </w:t>
      </w:r>
      <w:proofErr w:type="spellStart"/>
      <w:r w:rsidRPr="007A706D">
        <w:rPr>
          <w:i/>
          <w:color w:val="000000"/>
          <w:sz w:val="22"/>
        </w:rPr>
        <w:t>hulromskrav</w:t>
      </w:r>
      <w:proofErr w:type="spellEnd"/>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20"/>
        <w:gridCol w:w="858"/>
      </w:tblGrid>
      <w:tr w:rsidR="005810C8" w:rsidRPr="00483C53" w14:paraId="639461E0" w14:textId="77777777" w:rsidTr="00D4749B">
        <w:tc>
          <w:tcPr>
            <w:tcW w:w="3420" w:type="dxa"/>
            <w:shd w:val="clear" w:color="auto" w:fill="D9D9D9" w:themeFill="background1" w:themeFillShade="D9"/>
          </w:tcPr>
          <w:p w14:paraId="6B022548" w14:textId="77777777" w:rsidR="005810C8" w:rsidRPr="004E456E" w:rsidRDefault="005810C8" w:rsidP="00D4749B">
            <w:pPr>
              <w:overflowPunct w:val="0"/>
              <w:autoSpaceDE w:val="0"/>
              <w:autoSpaceDN w:val="0"/>
              <w:adjustRightInd w:val="0"/>
              <w:jc w:val="both"/>
              <w:textAlignment w:val="baseline"/>
              <w:rPr>
                <w:b/>
                <w:color w:val="000000"/>
              </w:rPr>
            </w:pPr>
            <w:r w:rsidRPr="004E456E">
              <w:rPr>
                <w:rFonts w:ascii="Arial" w:hAnsi="Arial"/>
                <w:b/>
                <w:color w:val="000000"/>
              </w:rPr>
              <w:t xml:space="preserve">Overskridelse utover </w:t>
            </w:r>
          </w:p>
          <w:p w14:paraId="4C5D349D" w14:textId="77777777" w:rsidR="005810C8" w:rsidRPr="004E456E" w:rsidRDefault="005810C8" w:rsidP="00D4749B">
            <w:pPr>
              <w:overflowPunct w:val="0"/>
              <w:autoSpaceDE w:val="0"/>
              <w:autoSpaceDN w:val="0"/>
              <w:adjustRightInd w:val="0"/>
              <w:jc w:val="both"/>
              <w:textAlignment w:val="baseline"/>
              <w:rPr>
                <w:b/>
                <w:color w:val="000000"/>
              </w:rPr>
            </w:pPr>
            <w:r w:rsidRPr="004E456E">
              <w:rPr>
                <w:rFonts w:ascii="Arial" w:hAnsi="Arial"/>
                <w:b/>
                <w:color w:val="000000"/>
              </w:rPr>
              <w:t xml:space="preserve">toleransegrensene for </w:t>
            </w:r>
          </w:p>
          <w:p w14:paraId="2EB855CF" w14:textId="77777777" w:rsidR="005810C8" w:rsidRPr="004E456E" w:rsidRDefault="005810C8" w:rsidP="00D4749B">
            <w:pPr>
              <w:overflowPunct w:val="0"/>
              <w:autoSpaceDE w:val="0"/>
              <w:autoSpaceDN w:val="0"/>
              <w:adjustRightInd w:val="0"/>
              <w:jc w:val="both"/>
              <w:textAlignment w:val="baseline"/>
              <w:rPr>
                <w:rFonts w:ascii="Arial" w:hAnsi="Arial"/>
                <w:b/>
                <w:color w:val="000000"/>
              </w:rPr>
            </w:pPr>
            <w:r w:rsidRPr="004E456E">
              <w:rPr>
                <w:rFonts w:ascii="Arial" w:hAnsi="Arial"/>
                <w:b/>
                <w:color w:val="000000"/>
              </w:rPr>
              <w:t xml:space="preserve">enkeltverdi </w:t>
            </w:r>
            <w:r w:rsidRPr="004E456E">
              <w:rPr>
                <w:b/>
                <w:color w:val="000000"/>
              </w:rPr>
              <w:t>*) (</w:t>
            </w:r>
            <w:r w:rsidRPr="004E456E">
              <w:rPr>
                <w:rFonts w:ascii="Arial" w:hAnsi="Arial"/>
                <w:b/>
                <w:color w:val="000000"/>
              </w:rPr>
              <w:t>%-poeng</w:t>
            </w:r>
            <w:r w:rsidRPr="004E456E">
              <w:rPr>
                <w:rFonts w:ascii="Arial" w:hAnsi="Arial"/>
                <w:color w:val="000000"/>
              </w:rPr>
              <w:t>)</w:t>
            </w:r>
          </w:p>
        </w:tc>
        <w:tc>
          <w:tcPr>
            <w:tcW w:w="858" w:type="dxa"/>
            <w:shd w:val="clear" w:color="auto" w:fill="D9D9D9" w:themeFill="background1" w:themeFillShade="D9"/>
            <w:vAlign w:val="center"/>
          </w:tcPr>
          <w:p w14:paraId="70C0B9D1" w14:textId="77777777" w:rsidR="005810C8" w:rsidRPr="004E456E" w:rsidRDefault="005810C8" w:rsidP="00D4749B">
            <w:pPr>
              <w:overflowPunct w:val="0"/>
              <w:autoSpaceDE w:val="0"/>
              <w:autoSpaceDN w:val="0"/>
              <w:adjustRightInd w:val="0"/>
              <w:jc w:val="center"/>
              <w:textAlignment w:val="baseline"/>
              <w:rPr>
                <w:b/>
                <w:color w:val="000000"/>
              </w:rPr>
            </w:pPr>
            <w:r w:rsidRPr="004E456E">
              <w:rPr>
                <w:rFonts w:ascii="Arial" w:hAnsi="Arial"/>
                <w:b/>
                <w:color w:val="000000"/>
              </w:rPr>
              <w:t>Trekk</w:t>
            </w:r>
          </w:p>
          <w:p w14:paraId="2CA57C0A" w14:textId="77777777" w:rsidR="005810C8" w:rsidRPr="004E456E" w:rsidRDefault="005810C8" w:rsidP="00D4749B">
            <w:pPr>
              <w:overflowPunct w:val="0"/>
              <w:autoSpaceDE w:val="0"/>
              <w:autoSpaceDN w:val="0"/>
              <w:adjustRightInd w:val="0"/>
              <w:jc w:val="center"/>
              <w:textAlignment w:val="baseline"/>
              <w:rPr>
                <w:rFonts w:ascii="Arial" w:hAnsi="Arial"/>
                <w:b/>
                <w:color w:val="000000"/>
              </w:rPr>
            </w:pPr>
            <w:r w:rsidRPr="004E456E">
              <w:rPr>
                <w:rFonts w:ascii="Arial" w:hAnsi="Arial"/>
                <w:b/>
                <w:color w:val="000000"/>
              </w:rPr>
              <w:t>(%)</w:t>
            </w:r>
          </w:p>
        </w:tc>
      </w:tr>
      <w:tr w:rsidR="005810C8" w:rsidRPr="00483C53" w14:paraId="67C5B53B" w14:textId="77777777" w:rsidTr="00D4749B">
        <w:trPr>
          <w:trHeight w:hRule="exact" w:val="340"/>
        </w:trPr>
        <w:tc>
          <w:tcPr>
            <w:tcW w:w="3420" w:type="dxa"/>
            <w:vAlign w:val="center"/>
          </w:tcPr>
          <w:p w14:paraId="4E7BAAD6" w14:textId="77777777" w:rsidR="005810C8" w:rsidRPr="004E456E" w:rsidRDefault="005810C8" w:rsidP="00D4749B">
            <w:pPr>
              <w:overflowPunct w:val="0"/>
              <w:autoSpaceDE w:val="0"/>
              <w:autoSpaceDN w:val="0"/>
              <w:adjustRightInd w:val="0"/>
              <w:ind w:left="567"/>
              <w:jc w:val="both"/>
              <w:textAlignment w:val="baseline"/>
              <w:rPr>
                <w:rFonts w:ascii="Arial" w:hAnsi="Arial"/>
                <w:color w:val="000000"/>
              </w:rPr>
            </w:pPr>
            <w:r w:rsidRPr="004E456E">
              <w:rPr>
                <w:rFonts w:ascii="Arial" w:hAnsi="Arial"/>
                <w:color w:val="000000"/>
              </w:rPr>
              <w:t>0,1 - 1,0</w:t>
            </w:r>
          </w:p>
        </w:tc>
        <w:tc>
          <w:tcPr>
            <w:tcW w:w="858" w:type="dxa"/>
            <w:vAlign w:val="center"/>
          </w:tcPr>
          <w:p w14:paraId="7955B31F" w14:textId="77777777" w:rsidR="005810C8" w:rsidRPr="004E456E" w:rsidRDefault="005810C8" w:rsidP="00D4749B">
            <w:pPr>
              <w:overflowPunct w:val="0"/>
              <w:autoSpaceDE w:val="0"/>
              <w:autoSpaceDN w:val="0"/>
              <w:adjustRightInd w:val="0"/>
              <w:ind w:left="72"/>
              <w:jc w:val="center"/>
              <w:textAlignment w:val="baseline"/>
              <w:rPr>
                <w:rFonts w:ascii="Arial" w:hAnsi="Arial"/>
                <w:color w:val="000000"/>
              </w:rPr>
            </w:pPr>
            <w:r w:rsidRPr="004E456E">
              <w:rPr>
                <w:rFonts w:ascii="Arial" w:hAnsi="Arial"/>
                <w:color w:val="000000"/>
              </w:rPr>
              <w:t>5%</w:t>
            </w:r>
          </w:p>
        </w:tc>
      </w:tr>
      <w:tr w:rsidR="005810C8" w:rsidRPr="00483C53" w14:paraId="07BC39A7" w14:textId="77777777" w:rsidTr="00D4749B">
        <w:trPr>
          <w:trHeight w:hRule="exact" w:val="340"/>
        </w:trPr>
        <w:tc>
          <w:tcPr>
            <w:tcW w:w="3420" w:type="dxa"/>
            <w:vAlign w:val="center"/>
          </w:tcPr>
          <w:p w14:paraId="26C673C6" w14:textId="77777777" w:rsidR="005810C8" w:rsidRPr="004E456E" w:rsidRDefault="005810C8" w:rsidP="00D4749B">
            <w:pPr>
              <w:overflowPunct w:val="0"/>
              <w:autoSpaceDE w:val="0"/>
              <w:autoSpaceDN w:val="0"/>
              <w:adjustRightInd w:val="0"/>
              <w:ind w:left="567"/>
              <w:jc w:val="both"/>
              <w:textAlignment w:val="baseline"/>
              <w:rPr>
                <w:rFonts w:ascii="Arial" w:hAnsi="Arial"/>
                <w:color w:val="000000"/>
              </w:rPr>
            </w:pPr>
            <w:r w:rsidRPr="004E456E">
              <w:rPr>
                <w:rFonts w:ascii="Arial" w:hAnsi="Arial"/>
                <w:color w:val="000000"/>
              </w:rPr>
              <w:t>1,1 - 2,0</w:t>
            </w:r>
          </w:p>
        </w:tc>
        <w:tc>
          <w:tcPr>
            <w:tcW w:w="858" w:type="dxa"/>
            <w:vAlign w:val="center"/>
          </w:tcPr>
          <w:p w14:paraId="26543684" w14:textId="77777777" w:rsidR="005810C8" w:rsidRPr="004E456E" w:rsidRDefault="005810C8" w:rsidP="00D4749B">
            <w:pPr>
              <w:overflowPunct w:val="0"/>
              <w:autoSpaceDE w:val="0"/>
              <w:autoSpaceDN w:val="0"/>
              <w:adjustRightInd w:val="0"/>
              <w:ind w:left="72"/>
              <w:jc w:val="center"/>
              <w:textAlignment w:val="baseline"/>
              <w:rPr>
                <w:rFonts w:ascii="Arial" w:hAnsi="Arial"/>
                <w:color w:val="000000"/>
              </w:rPr>
            </w:pPr>
            <w:r w:rsidRPr="004E456E">
              <w:rPr>
                <w:rFonts w:ascii="Arial" w:hAnsi="Arial"/>
                <w:color w:val="000000"/>
              </w:rPr>
              <w:t>10%</w:t>
            </w:r>
          </w:p>
        </w:tc>
      </w:tr>
      <w:tr w:rsidR="005810C8" w:rsidRPr="00483C53" w14:paraId="189061F1" w14:textId="77777777" w:rsidTr="00D4749B">
        <w:trPr>
          <w:trHeight w:hRule="exact" w:val="340"/>
        </w:trPr>
        <w:tc>
          <w:tcPr>
            <w:tcW w:w="3420" w:type="dxa"/>
            <w:vAlign w:val="center"/>
          </w:tcPr>
          <w:p w14:paraId="5AFC6B05" w14:textId="77777777" w:rsidR="005810C8" w:rsidRPr="004E456E" w:rsidRDefault="005810C8" w:rsidP="00D4749B">
            <w:pPr>
              <w:overflowPunct w:val="0"/>
              <w:autoSpaceDE w:val="0"/>
              <w:autoSpaceDN w:val="0"/>
              <w:adjustRightInd w:val="0"/>
              <w:ind w:left="567"/>
              <w:jc w:val="both"/>
              <w:textAlignment w:val="baseline"/>
              <w:rPr>
                <w:rFonts w:ascii="Arial" w:hAnsi="Arial"/>
                <w:color w:val="000000"/>
              </w:rPr>
            </w:pPr>
            <w:r w:rsidRPr="004E456E">
              <w:rPr>
                <w:rFonts w:ascii="Arial" w:hAnsi="Arial"/>
                <w:color w:val="000000"/>
              </w:rPr>
              <w:t>2,1 - 4,0</w:t>
            </w:r>
          </w:p>
        </w:tc>
        <w:tc>
          <w:tcPr>
            <w:tcW w:w="858" w:type="dxa"/>
            <w:vAlign w:val="center"/>
          </w:tcPr>
          <w:p w14:paraId="20A2973A" w14:textId="77777777" w:rsidR="005810C8" w:rsidRPr="004E456E" w:rsidRDefault="005810C8" w:rsidP="00D4749B">
            <w:pPr>
              <w:overflowPunct w:val="0"/>
              <w:autoSpaceDE w:val="0"/>
              <w:autoSpaceDN w:val="0"/>
              <w:adjustRightInd w:val="0"/>
              <w:ind w:left="72"/>
              <w:jc w:val="center"/>
              <w:textAlignment w:val="baseline"/>
              <w:rPr>
                <w:rFonts w:ascii="Arial" w:hAnsi="Arial"/>
                <w:color w:val="000000"/>
              </w:rPr>
            </w:pPr>
            <w:r w:rsidRPr="004E456E">
              <w:rPr>
                <w:rFonts w:ascii="Arial" w:hAnsi="Arial"/>
                <w:color w:val="000000"/>
              </w:rPr>
              <w:t>30%</w:t>
            </w:r>
          </w:p>
        </w:tc>
      </w:tr>
      <w:tr w:rsidR="005810C8" w:rsidRPr="00483C53" w14:paraId="5CDBA667" w14:textId="77777777" w:rsidTr="00D4749B">
        <w:trPr>
          <w:trHeight w:hRule="exact" w:val="340"/>
        </w:trPr>
        <w:tc>
          <w:tcPr>
            <w:tcW w:w="3420" w:type="dxa"/>
            <w:vAlign w:val="center"/>
          </w:tcPr>
          <w:p w14:paraId="760A142B" w14:textId="77777777" w:rsidR="005810C8" w:rsidRPr="004E456E" w:rsidRDefault="005810C8" w:rsidP="00D4749B">
            <w:pPr>
              <w:overflowPunct w:val="0"/>
              <w:autoSpaceDE w:val="0"/>
              <w:autoSpaceDN w:val="0"/>
              <w:adjustRightInd w:val="0"/>
              <w:ind w:left="567"/>
              <w:jc w:val="both"/>
              <w:textAlignment w:val="baseline"/>
              <w:rPr>
                <w:rFonts w:ascii="Arial" w:hAnsi="Arial"/>
                <w:color w:val="000000"/>
              </w:rPr>
            </w:pPr>
            <w:r w:rsidRPr="004E456E">
              <w:rPr>
                <w:rFonts w:ascii="Arial" w:hAnsi="Arial"/>
                <w:color w:val="000000"/>
              </w:rPr>
              <w:t>4,1 – 5,5</w:t>
            </w:r>
          </w:p>
        </w:tc>
        <w:tc>
          <w:tcPr>
            <w:tcW w:w="858" w:type="dxa"/>
            <w:vAlign w:val="center"/>
          </w:tcPr>
          <w:p w14:paraId="7BB4A99B" w14:textId="77777777" w:rsidR="005810C8" w:rsidRPr="004E456E" w:rsidRDefault="005810C8" w:rsidP="00D4749B">
            <w:pPr>
              <w:overflowPunct w:val="0"/>
              <w:autoSpaceDE w:val="0"/>
              <w:autoSpaceDN w:val="0"/>
              <w:adjustRightInd w:val="0"/>
              <w:ind w:left="72"/>
              <w:jc w:val="center"/>
              <w:textAlignment w:val="baseline"/>
              <w:rPr>
                <w:rFonts w:ascii="Arial" w:hAnsi="Arial"/>
                <w:color w:val="000000"/>
              </w:rPr>
            </w:pPr>
            <w:r w:rsidRPr="004E456E">
              <w:rPr>
                <w:rFonts w:ascii="Arial" w:hAnsi="Arial"/>
                <w:color w:val="000000"/>
              </w:rPr>
              <w:t>50%</w:t>
            </w:r>
          </w:p>
        </w:tc>
      </w:tr>
    </w:tbl>
    <w:p w14:paraId="718BAA70" w14:textId="77777777" w:rsidR="005810C8" w:rsidRPr="007A706D" w:rsidRDefault="005810C8" w:rsidP="005810C8">
      <w:pPr>
        <w:overflowPunct w:val="0"/>
        <w:autoSpaceDE w:val="0"/>
        <w:autoSpaceDN w:val="0"/>
        <w:adjustRightInd w:val="0"/>
        <w:jc w:val="both"/>
        <w:textAlignment w:val="baseline"/>
        <w:rPr>
          <w:color w:val="000000"/>
          <w:sz w:val="22"/>
        </w:rPr>
      </w:pPr>
      <w:r w:rsidRPr="00483C53">
        <w:rPr>
          <w:i/>
          <w:color w:val="000000"/>
          <w:sz w:val="22"/>
          <w:lang w:eastAsia="nb-NO"/>
        </w:rPr>
        <w:t>*)</w:t>
      </w:r>
      <w:r w:rsidRPr="00483C53">
        <w:rPr>
          <w:i/>
          <w:color w:val="000000"/>
          <w:sz w:val="22"/>
          <w:lang w:eastAsia="nb-NO"/>
        </w:rPr>
        <w:tab/>
        <w:t>Toleransegrenser i henhold til Statens vegvesens rapport nr. 670, kapittel 6.3.</w:t>
      </w:r>
    </w:p>
    <w:p w14:paraId="16166F8B" w14:textId="77777777" w:rsidR="005810C8" w:rsidRPr="007A706D" w:rsidRDefault="005810C8" w:rsidP="005810C8">
      <w:pPr>
        <w:overflowPunct w:val="0"/>
        <w:autoSpaceDE w:val="0"/>
        <w:autoSpaceDN w:val="0"/>
        <w:adjustRightInd w:val="0"/>
        <w:jc w:val="both"/>
        <w:textAlignment w:val="baseline"/>
        <w:rPr>
          <w:i/>
          <w:color w:val="000000"/>
          <w:sz w:val="22"/>
        </w:rPr>
      </w:pPr>
      <w:r w:rsidRPr="007A706D">
        <w:rPr>
          <w:i/>
          <w:color w:val="000000"/>
          <w:sz w:val="22"/>
        </w:rPr>
        <w:t>Tabell C2.18-04</w:t>
      </w:r>
      <w:r w:rsidRPr="00483C53">
        <w:rPr>
          <w:i/>
          <w:color w:val="000000"/>
          <w:sz w:val="22"/>
          <w:lang w:eastAsia="nb-NO"/>
        </w:rPr>
        <w:t xml:space="preserve"> </w:t>
      </w:r>
      <w:r w:rsidRPr="007A706D">
        <w:rPr>
          <w:i/>
          <w:color w:val="000000"/>
          <w:sz w:val="22"/>
        </w:rPr>
        <w:t xml:space="preserve">Trekksatser ved </w:t>
      </w:r>
      <w:proofErr w:type="spellStart"/>
      <w:r w:rsidRPr="007A706D">
        <w:rPr>
          <w:i/>
          <w:color w:val="000000"/>
          <w:sz w:val="22"/>
        </w:rPr>
        <w:t>underskridelse</w:t>
      </w:r>
      <w:proofErr w:type="spellEnd"/>
      <w:r w:rsidRPr="007A706D">
        <w:rPr>
          <w:i/>
          <w:color w:val="000000"/>
          <w:sz w:val="22"/>
        </w:rPr>
        <w:t xml:space="preserve"> av </w:t>
      </w:r>
      <w:proofErr w:type="spellStart"/>
      <w:r w:rsidRPr="007A706D">
        <w:rPr>
          <w:i/>
          <w:color w:val="000000"/>
          <w:sz w:val="22"/>
        </w:rPr>
        <w:t>hulromskrav</w:t>
      </w:r>
      <w:proofErr w:type="spellEnd"/>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20"/>
        <w:gridCol w:w="858"/>
      </w:tblGrid>
      <w:tr w:rsidR="005810C8" w:rsidRPr="00483C53" w14:paraId="593317C0" w14:textId="77777777" w:rsidTr="00D4749B">
        <w:tc>
          <w:tcPr>
            <w:tcW w:w="3420" w:type="dxa"/>
            <w:shd w:val="clear" w:color="auto" w:fill="D9D9D9" w:themeFill="background1" w:themeFillShade="D9"/>
          </w:tcPr>
          <w:p w14:paraId="75C1EDDA" w14:textId="77777777" w:rsidR="005810C8" w:rsidRPr="004E456E" w:rsidRDefault="005810C8" w:rsidP="00D4749B">
            <w:pPr>
              <w:overflowPunct w:val="0"/>
              <w:autoSpaceDE w:val="0"/>
              <w:autoSpaceDN w:val="0"/>
              <w:adjustRightInd w:val="0"/>
              <w:jc w:val="both"/>
              <w:textAlignment w:val="baseline"/>
              <w:rPr>
                <w:b/>
                <w:color w:val="000000"/>
              </w:rPr>
            </w:pPr>
            <w:proofErr w:type="spellStart"/>
            <w:r w:rsidRPr="004E456E">
              <w:rPr>
                <w:rFonts w:ascii="Arial" w:hAnsi="Arial"/>
                <w:b/>
                <w:color w:val="000000"/>
              </w:rPr>
              <w:t>Underskridelse</w:t>
            </w:r>
            <w:proofErr w:type="spellEnd"/>
            <w:r w:rsidRPr="004E456E">
              <w:rPr>
                <w:rFonts w:ascii="Arial" w:hAnsi="Arial"/>
                <w:b/>
                <w:color w:val="000000"/>
              </w:rPr>
              <w:t xml:space="preserve"> utover</w:t>
            </w:r>
          </w:p>
          <w:p w14:paraId="2BCEB38A" w14:textId="77777777" w:rsidR="005810C8" w:rsidRPr="004E456E" w:rsidRDefault="005810C8" w:rsidP="00D4749B">
            <w:pPr>
              <w:overflowPunct w:val="0"/>
              <w:autoSpaceDE w:val="0"/>
              <w:autoSpaceDN w:val="0"/>
              <w:adjustRightInd w:val="0"/>
              <w:jc w:val="both"/>
              <w:textAlignment w:val="baseline"/>
              <w:rPr>
                <w:rFonts w:ascii="Arial" w:hAnsi="Arial"/>
                <w:b/>
                <w:color w:val="000000"/>
              </w:rPr>
            </w:pPr>
            <w:r w:rsidRPr="004E456E">
              <w:rPr>
                <w:rFonts w:ascii="Arial" w:hAnsi="Arial"/>
                <w:b/>
                <w:color w:val="000000"/>
              </w:rPr>
              <w:t xml:space="preserve">toleransegrensene for enkeltverdi </w:t>
            </w:r>
            <w:r w:rsidRPr="004E456E">
              <w:rPr>
                <w:b/>
                <w:color w:val="000000"/>
              </w:rPr>
              <w:t>*) (</w:t>
            </w:r>
            <w:r w:rsidRPr="004E456E">
              <w:rPr>
                <w:rFonts w:ascii="Arial" w:hAnsi="Arial"/>
                <w:b/>
                <w:color w:val="000000"/>
              </w:rPr>
              <w:t>%-poeng)</w:t>
            </w:r>
          </w:p>
        </w:tc>
        <w:tc>
          <w:tcPr>
            <w:tcW w:w="858" w:type="dxa"/>
            <w:shd w:val="clear" w:color="auto" w:fill="D9D9D9" w:themeFill="background1" w:themeFillShade="D9"/>
            <w:vAlign w:val="center"/>
          </w:tcPr>
          <w:p w14:paraId="33CA8BFA" w14:textId="77777777" w:rsidR="005810C8" w:rsidRPr="004E456E" w:rsidRDefault="005810C8" w:rsidP="00D4749B">
            <w:pPr>
              <w:overflowPunct w:val="0"/>
              <w:autoSpaceDE w:val="0"/>
              <w:autoSpaceDN w:val="0"/>
              <w:adjustRightInd w:val="0"/>
              <w:jc w:val="center"/>
              <w:textAlignment w:val="baseline"/>
              <w:rPr>
                <w:b/>
                <w:color w:val="000000"/>
              </w:rPr>
            </w:pPr>
            <w:r w:rsidRPr="004E456E">
              <w:rPr>
                <w:rFonts w:ascii="Arial" w:hAnsi="Arial"/>
                <w:b/>
                <w:color w:val="000000"/>
              </w:rPr>
              <w:t>Trekk</w:t>
            </w:r>
          </w:p>
          <w:p w14:paraId="7C68BD4C" w14:textId="77777777" w:rsidR="005810C8" w:rsidRPr="004E456E" w:rsidRDefault="005810C8" w:rsidP="00D4749B">
            <w:pPr>
              <w:overflowPunct w:val="0"/>
              <w:autoSpaceDE w:val="0"/>
              <w:autoSpaceDN w:val="0"/>
              <w:adjustRightInd w:val="0"/>
              <w:jc w:val="center"/>
              <w:textAlignment w:val="baseline"/>
              <w:rPr>
                <w:rFonts w:ascii="Arial" w:hAnsi="Arial"/>
                <w:b/>
                <w:color w:val="000000"/>
              </w:rPr>
            </w:pPr>
            <w:r w:rsidRPr="004E456E">
              <w:rPr>
                <w:rFonts w:ascii="Arial" w:hAnsi="Arial"/>
                <w:b/>
                <w:color w:val="000000"/>
              </w:rPr>
              <w:t>(%)</w:t>
            </w:r>
          </w:p>
        </w:tc>
      </w:tr>
      <w:tr w:rsidR="005810C8" w:rsidRPr="00483C53" w14:paraId="156B2329" w14:textId="77777777" w:rsidTr="00D4749B">
        <w:trPr>
          <w:trHeight w:hRule="exact" w:val="340"/>
        </w:trPr>
        <w:tc>
          <w:tcPr>
            <w:tcW w:w="3420" w:type="dxa"/>
            <w:vAlign w:val="center"/>
          </w:tcPr>
          <w:p w14:paraId="1823066E" w14:textId="77777777" w:rsidR="005810C8" w:rsidRPr="004E456E" w:rsidRDefault="005810C8" w:rsidP="00D4749B">
            <w:pPr>
              <w:overflowPunct w:val="0"/>
              <w:autoSpaceDE w:val="0"/>
              <w:autoSpaceDN w:val="0"/>
              <w:adjustRightInd w:val="0"/>
              <w:ind w:left="567"/>
              <w:jc w:val="both"/>
              <w:textAlignment w:val="baseline"/>
              <w:rPr>
                <w:rFonts w:ascii="Arial" w:hAnsi="Arial"/>
              </w:rPr>
            </w:pPr>
            <w:r w:rsidRPr="004E456E">
              <w:rPr>
                <w:rFonts w:ascii="Arial" w:hAnsi="Arial"/>
              </w:rPr>
              <w:t>0,5 – 1,0</w:t>
            </w:r>
          </w:p>
        </w:tc>
        <w:tc>
          <w:tcPr>
            <w:tcW w:w="858" w:type="dxa"/>
            <w:vAlign w:val="center"/>
          </w:tcPr>
          <w:p w14:paraId="12BA7019" w14:textId="77777777" w:rsidR="005810C8" w:rsidRPr="004E456E" w:rsidRDefault="005810C8" w:rsidP="00D4749B">
            <w:pPr>
              <w:overflowPunct w:val="0"/>
              <w:autoSpaceDE w:val="0"/>
              <w:autoSpaceDN w:val="0"/>
              <w:adjustRightInd w:val="0"/>
              <w:jc w:val="center"/>
              <w:textAlignment w:val="baseline"/>
              <w:rPr>
                <w:rFonts w:ascii="Arial" w:hAnsi="Arial"/>
              </w:rPr>
            </w:pPr>
            <w:r w:rsidRPr="004E456E">
              <w:rPr>
                <w:rFonts w:ascii="Arial" w:hAnsi="Arial"/>
              </w:rPr>
              <w:t>10%</w:t>
            </w:r>
          </w:p>
        </w:tc>
      </w:tr>
      <w:tr w:rsidR="005810C8" w:rsidRPr="00483C53" w14:paraId="3E842204" w14:textId="77777777" w:rsidTr="00D4749B">
        <w:trPr>
          <w:trHeight w:hRule="exact" w:val="340"/>
        </w:trPr>
        <w:tc>
          <w:tcPr>
            <w:tcW w:w="3420" w:type="dxa"/>
            <w:vAlign w:val="center"/>
          </w:tcPr>
          <w:p w14:paraId="4A309896" w14:textId="77777777" w:rsidR="005810C8" w:rsidRPr="004E456E" w:rsidRDefault="005810C8" w:rsidP="00D4749B">
            <w:pPr>
              <w:overflowPunct w:val="0"/>
              <w:autoSpaceDE w:val="0"/>
              <w:autoSpaceDN w:val="0"/>
              <w:adjustRightInd w:val="0"/>
              <w:ind w:left="567"/>
              <w:jc w:val="both"/>
              <w:textAlignment w:val="baseline"/>
              <w:rPr>
                <w:rFonts w:ascii="Arial" w:hAnsi="Arial"/>
              </w:rPr>
            </w:pPr>
            <w:r w:rsidRPr="004E456E">
              <w:rPr>
                <w:rFonts w:ascii="Arial" w:hAnsi="Arial"/>
              </w:rPr>
              <w:t>&gt; 1</w:t>
            </w:r>
          </w:p>
        </w:tc>
        <w:tc>
          <w:tcPr>
            <w:tcW w:w="858" w:type="dxa"/>
            <w:vAlign w:val="center"/>
          </w:tcPr>
          <w:p w14:paraId="455A9147" w14:textId="77777777" w:rsidR="005810C8" w:rsidRPr="004E456E" w:rsidRDefault="005810C8" w:rsidP="00D4749B">
            <w:pPr>
              <w:overflowPunct w:val="0"/>
              <w:autoSpaceDE w:val="0"/>
              <w:autoSpaceDN w:val="0"/>
              <w:adjustRightInd w:val="0"/>
              <w:jc w:val="center"/>
              <w:textAlignment w:val="baseline"/>
              <w:rPr>
                <w:rFonts w:ascii="Arial" w:hAnsi="Arial"/>
              </w:rPr>
            </w:pPr>
            <w:r w:rsidRPr="004E456E">
              <w:rPr>
                <w:rFonts w:ascii="Arial" w:hAnsi="Arial"/>
              </w:rPr>
              <w:t>30%</w:t>
            </w:r>
          </w:p>
        </w:tc>
      </w:tr>
    </w:tbl>
    <w:p w14:paraId="6E19C965" w14:textId="77777777" w:rsidR="005810C8" w:rsidRPr="00483C53" w:rsidRDefault="005810C8" w:rsidP="005810C8">
      <w:pPr>
        <w:jc w:val="both"/>
        <w:rPr>
          <w:i/>
        </w:rPr>
      </w:pPr>
      <w:r w:rsidRPr="00483C53">
        <w:rPr>
          <w:i/>
        </w:rPr>
        <w:t>*)</w:t>
      </w:r>
      <w:r w:rsidRPr="00483C53">
        <w:rPr>
          <w:i/>
        </w:rPr>
        <w:tab/>
        <w:t>Toleransegrenser i henhold til Statens vegvesens rapport nr. 670, kapittel 6.3.</w:t>
      </w:r>
    </w:p>
    <w:p w14:paraId="6E500EA4" w14:textId="77777777" w:rsidR="005810C8" w:rsidRPr="00483C53" w:rsidRDefault="005810C8" w:rsidP="005810C8">
      <w:pPr>
        <w:jc w:val="both"/>
        <w:rPr>
          <w:b/>
        </w:rPr>
      </w:pPr>
      <w:r w:rsidRPr="00483C53">
        <w:rPr>
          <w:b/>
        </w:rPr>
        <w:t>Avvik i bindemiddelinnhold</w:t>
      </w:r>
    </w:p>
    <w:p w14:paraId="104E9999" w14:textId="77777777" w:rsidR="005810C8" w:rsidRPr="007A706D" w:rsidRDefault="005810C8" w:rsidP="005810C8">
      <w:pPr>
        <w:jc w:val="both"/>
      </w:pPr>
      <w:r w:rsidRPr="00483C53">
        <w:lastRenderedPageBreak/>
        <w:t>Ved avvik fra krav til bindemiddelinnhold foretas trekk i oppgjøret. Grunnlaget for å vurdere oppfyllelsen av krav er middelverdi for bindemiddelinnhold i uttatte prøver. Størrelsen på trekket er gitt i tabell C2.18-05.</w:t>
      </w:r>
    </w:p>
    <w:p w14:paraId="32674B57" w14:textId="77777777" w:rsidR="005810C8" w:rsidRPr="007A706D" w:rsidRDefault="005810C8" w:rsidP="005810C8">
      <w:pPr>
        <w:overflowPunct w:val="0"/>
        <w:autoSpaceDE w:val="0"/>
        <w:autoSpaceDN w:val="0"/>
        <w:adjustRightInd w:val="0"/>
        <w:ind w:left="180"/>
        <w:jc w:val="both"/>
        <w:textAlignment w:val="baseline"/>
        <w:rPr>
          <w:i/>
          <w:color w:val="000000"/>
          <w:sz w:val="22"/>
        </w:rPr>
      </w:pPr>
      <w:r w:rsidRPr="007A706D">
        <w:rPr>
          <w:i/>
          <w:color w:val="000000"/>
          <w:sz w:val="22"/>
        </w:rPr>
        <w:t>Tabell C2.18-05</w:t>
      </w:r>
      <w:r w:rsidRPr="00483C53">
        <w:rPr>
          <w:i/>
          <w:color w:val="000000"/>
          <w:sz w:val="22"/>
          <w:lang w:eastAsia="nb-NO"/>
        </w:rPr>
        <w:t xml:space="preserve"> </w:t>
      </w:r>
      <w:r w:rsidRPr="007A706D">
        <w:rPr>
          <w:i/>
          <w:color w:val="000000"/>
          <w:sz w:val="22"/>
        </w:rPr>
        <w:t>Trekksatser ved avvik fra krav til bindemiddelinnhold</w:t>
      </w: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20"/>
        <w:gridCol w:w="858"/>
      </w:tblGrid>
      <w:tr w:rsidR="005810C8" w:rsidRPr="00483C53" w14:paraId="31403E52" w14:textId="77777777" w:rsidTr="00D4749B">
        <w:tc>
          <w:tcPr>
            <w:tcW w:w="3420" w:type="dxa"/>
            <w:shd w:val="clear" w:color="auto" w:fill="D9D9D9" w:themeFill="background1" w:themeFillShade="D9"/>
          </w:tcPr>
          <w:p w14:paraId="3FC20A65" w14:textId="77777777" w:rsidR="005810C8" w:rsidRPr="004E456E" w:rsidRDefault="005810C8" w:rsidP="00D4749B">
            <w:pPr>
              <w:overflowPunct w:val="0"/>
              <w:autoSpaceDE w:val="0"/>
              <w:autoSpaceDN w:val="0"/>
              <w:adjustRightInd w:val="0"/>
              <w:jc w:val="both"/>
              <w:textAlignment w:val="baseline"/>
              <w:rPr>
                <w:b/>
                <w:color w:val="000000"/>
              </w:rPr>
            </w:pPr>
            <w:proofErr w:type="spellStart"/>
            <w:r w:rsidRPr="004E456E">
              <w:rPr>
                <w:rFonts w:ascii="Arial" w:hAnsi="Arial"/>
                <w:b/>
                <w:color w:val="000000"/>
              </w:rPr>
              <w:t>Underskridelse</w:t>
            </w:r>
            <w:proofErr w:type="spellEnd"/>
            <w:r w:rsidRPr="004E456E">
              <w:rPr>
                <w:rFonts w:ascii="Arial" w:hAnsi="Arial"/>
                <w:b/>
                <w:color w:val="000000"/>
              </w:rPr>
              <w:t xml:space="preserve"> utover</w:t>
            </w:r>
          </w:p>
          <w:p w14:paraId="12158A9A" w14:textId="77777777" w:rsidR="005810C8" w:rsidRPr="004E456E" w:rsidRDefault="005810C8" w:rsidP="00D4749B">
            <w:pPr>
              <w:overflowPunct w:val="0"/>
              <w:autoSpaceDE w:val="0"/>
              <w:autoSpaceDN w:val="0"/>
              <w:adjustRightInd w:val="0"/>
              <w:jc w:val="both"/>
              <w:textAlignment w:val="baseline"/>
              <w:rPr>
                <w:rFonts w:ascii="Arial" w:hAnsi="Arial"/>
                <w:b/>
                <w:color w:val="000000"/>
              </w:rPr>
            </w:pPr>
            <w:r w:rsidRPr="004E456E">
              <w:rPr>
                <w:rFonts w:ascii="Arial" w:hAnsi="Arial"/>
                <w:b/>
                <w:color w:val="000000"/>
              </w:rPr>
              <w:t xml:space="preserve">toleransegrensen for enkeltverdi </w:t>
            </w:r>
            <w:r w:rsidRPr="004E456E">
              <w:rPr>
                <w:b/>
                <w:color w:val="000000"/>
              </w:rPr>
              <w:t>*) (</w:t>
            </w:r>
            <w:r w:rsidRPr="004E456E">
              <w:rPr>
                <w:rFonts w:ascii="Arial" w:hAnsi="Arial"/>
                <w:b/>
                <w:color w:val="000000"/>
              </w:rPr>
              <w:t>%-poeng)</w:t>
            </w:r>
          </w:p>
        </w:tc>
        <w:tc>
          <w:tcPr>
            <w:tcW w:w="858" w:type="dxa"/>
            <w:shd w:val="clear" w:color="auto" w:fill="D9D9D9" w:themeFill="background1" w:themeFillShade="D9"/>
            <w:vAlign w:val="center"/>
          </w:tcPr>
          <w:p w14:paraId="5F72FB7A" w14:textId="77777777" w:rsidR="005810C8" w:rsidRPr="004E456E" w:rsidRDefault="005810C8" w:rsidP="00D4749B">
            <w:pPr>
              <w:overflowPunct w:val="0"/>
              <w:autoSpaceDE w:val="0"/>
              <w:autoSpaceDN w:val="0"/>
              <w:adjustRightInd w:val="0"/>
              <w:jc w:val="center"/>
              <w:textAlignment w:val="baseline"/>
              <w:rPr>
                <w:b/>
                <w:color w:val="000000"/>
              </w:rPr>
            </w:pPr>
            <w:r w:rsidRPr="004E456E">
              <w:rPr>
                <w:rFonts w:ascii="Arial" w:hAnsi="Arial"/>
                <w:b/>
                <w:color w:val="000000"/>
              </w:rPr>
              <w:t>Trekk</w:t>
            </w:r>
          </w:p>
          <w:p w14:paraId="592666BD" w14:textId="77777777" w:rsidR="005810C8" w:rsidRPr="004E456E" w:rsidRDefault="005810C8" w:rsidP="00D4749B">
            <w:pPr>
              <w:overflowPunct w:val="0"/>
              <w:autoSpaceDE w:val="0"/>
              <w:autoSpaceDN w:val="0"/>
              <w:adjustRightInd w:val="0"/>
              <w:jc w:val="center"/>
              <w:textAlignment w:val="baseline"/>
              <w:rPr>
                <w:rFonts w:ascii="Arial" w:hAnsi="Arial"/>
                <w:b/>
                <w:color w:val="000000"/>
              </w:rPr>
            </w:pPr>
            <w:r w:rsidRPr="004E456E">
              <w:rPr>
                <w:rFonts w:ascii="Arial" w:hAnsi="Arial"/>
                <w:b/>
                <w:color w:val="000000"/>
              </w:rPr>
              <w:t>(%)</w:t>
            </w:r>
          </w:p>
        </w:tc>
      </w:tr>
      <w:tr w:rsidR="005810C8" w:rsidRPr="00483C53" w14:paraId="59D65A71" w14:textId="77777777" w:rsidTr="00D4749B">
        <w:trPr>
          <w:trHeight w:hRule="exact" w:val="340"/>
        </w:trPr>
        <w:tc>
          <w:tcPr>
            <w:tcW w:w="3420" w:type="dxa"/>
            <w:vAlign w:val="center"/>
          </w:tcPr>
          <w:p w14:paraId="08A3AB94" w14:textId="77777777" w:rsidR="005810C8" w:rsidRPr="004E456E" w:rsidRDefault="005810C8" w:rsidP="00D4749B">
            <w:pPr>
              <w:overflowPunct w:val="0"/>
              <w:autoSpaceDE w:val="0"/>
              <w:autoSpaceDN w:val="0"/>
              <w:adjustRightInd w:val="0"/>
              <w:ind w:left="208"/>
              <w:jc w:val="both"/>
              <w:textAlignment w:val="baseline"/>
              <w:rPr>
                <w:rFonts w:ascii="Arial" w:hAnsi="Arial"/>
                <w:color w:val="000000"/>
              </w:rPr>
            </w:pPr>
            <w:r w:rsidRPr="004E456E">
              <w:rPr>
                <w:rFonts w:ascii="Arial" w:hAnsi="Arial"/>
                <w:color w:val="000000"/>
              </w:rPr>
              <w:t>0,10 – 0,34</w:t>
            </w:r>
          </w:p>
        </w:tc>
        <w:tc>
          <w:tcPr>
            <w:tcW w:w="858" w:type="dxa"/>
            <w:vAlign w:val="center"/>
          </w:tcPr>
          <w:p w14:paraId="09FA13CD" w14:textId="77777777" w:rsidR="005810C8" w:rsidRPr="004E456E" w:rsidRDefault="005810C8" w:rsidP="00D4749B">
            <w:pPr>
              <w:overflowPunct w:val="0"/>
              <w:autoSpaceDE w:val="0"/>
              <w:autoSpaceDN w:val="0"/>
              <w:adjustRightInd w:val="0"/>
              <w:ind w:left="72"/>
              <w:jc w:val="center"/>
              <w:textAlignment w:val="baseline"/>
              <w:rPr>
                <w:rFonts w:ascii="Arial" w:hAnsi="Arial"/>
                <w:color w:val="000000"/>
              </w:rPr>
            </w:pPr>
            <w:r w:rsidRPr="004E456E">
              <w:rPr>
                <w:rFonts w:ascii="Arial" w:hAnsi="Arial"/>
                <w:color w:val="000000"/>
              </w:rPr>
              <w:t>5%</w:t>
            </w:r>
          </w:p>
        </w:tc>
      </w:tr>
      <w:tr w:rsidR="005810C8" w:rsidRPr="00483C53" w14:paraId="144306A0" w14:textId="77777777" w:rsidTr="00D4749B">
        <w:trPr>
          <w:trHeight w:hRule="exact" w:val="340"/>
        </w:trPr>
        <w:tc>
          <w:tcPr>
            <w:tcW w:w="3420" w:type="dxa"/>
            <w:vAlign w:val="center"/>
          </w:tcPr>
          <w:p w14:paraId="0F587905" w14:textId="77777777" w:rsidR="005810C8" w:rsidRPr="004E456E" w:rsidRDefault="005810C8" w:rsidP="00D4749B">
            <w:pPr>
              <w:overflowPunct w:val="0"/>
              <w:autoSpaceDE w:val="0"/>
              <w:autoSpaceDN w:val="0"/>
              <w:adjustRightInd w:val="0"/>
              <w:ind w:left="208"/>
              <w:jc w:val="both"/>
              <w:textAlignment w:val="baseline"/>
              <w:rPr>
                <w:rFonts w:ascii="Arial" w:hAnsi="Arial"/>
                <w:color w:val="000000"/>
              </w:rPr>
            </w:pPr>
            <w:r w:rsidRPr="004E456E">
              <w:rPr>
                <w:rFonts w:ascii="Arial" w:hAnsi="Arial"/>
                <w:color w:val="000000"/>
              </w:rPr>
              <w:t>0,35 – 0,54</w:t>
            </w:r>
          </w:p>
        </w:tc>
        <w:tc>
          <w:tcPr>
            <w:tcW w:w="858" w:type="dxa"/>
            <w:vAlign w:val="center"/>
          </w:tcPr>
          <w:p w14:paraId="502771BC" w14:textId="77777777" w:rsidR="005810C8" w:rsidRPr="004E456E" w:rsidRDefault="005810C8" w:rsidP="00D4749B">
            <w:pPr>
              <w:overflowPunct w:val="0"/>
              <w:autoSpaceDE w:val="0"/>
              <w:autoSpaceDN w:val="0"/>
              <w:adjustRightInd w:val="0"/>
              <w:ind w:left="72"/>
              <w:jc w:val="center"/>
              <w:textAlignment w:val="baseline"/>
              <w:rPr>
                <w:rFonts w:ascii="Arial" w:hAnsi="Arial"/>
                <w:color w:val="000000"/>
              </w:rPr>
            </w:pPr>
            <w:r w:rsidRPr="004E456E">
              <w:rPr>
                <w:rFonts w:ascii="Arial" w:hAnsi="Arial"/>
                <w:color w:val="000000"/>
              </w:rPr>
              <w:t>10%</w:t>
            </w:r>
          </w:p>
        </w:tc>
      </w:tr>
      <w:tr w:rsidR="005810C8" w:rsidRPr="00483C53" w14:paraId="6580A16B" w14:textId="77777777" w:rsidTr="00D4749B">
        <w:trPr>
          <w:trHeight w:hRule="exact" w:val="340"/>
        </w:trPr>
        <w:tc>
          <w:tcPr>
            <w:tcW w:w="3420" w:type="dxa"/>
            <w:vAlign w:val="center"/>
          </w:tcPr>
          <w:p w14:paraId="6A61ECFB" w14:textId="77777777" w:rsidR="005810C8" w:rsidRPr="004E456E" w:rsidRDefault="005810C8" w:rsidP="00D4749B">
            <w:pPr>
              <w:overflowPunct w:val="0"/>
              <w:autoSpaceDE w:val="0"/>
              <w:autoSpaceDN w:val="0"/>
              <w:adjustRightInd w:val="0"/>
              <w:ind w:left="208"/>
              <w:jc w:val="both"/>
              <w:textAlignment w:val="baseline"/>
              <w:rPr>
                <w:rFonts w:ascii="Arial" w:hAnsi="Arial"/>
                <w:color w:val="000000"/>
              </w:rPr>
            </w:pPr>
            <w:r w:rsidRPr="004E456E">
              <w:rPr>
                <w:rFonts w:ascii="Arial" w:hAnsi="Arial"/>
                <w:color w:val="000000"/>
              </w:rPr>
              <w:t>0,55 – 0,74</w:t>
            </w:r>
          </w:p>
        </w:tc>
        <w:tc>
          <w:tcPr>
            <w:tcW w:w="858" w:type="dxa"/>
            <w:vAlign w:val="center"/>
          </w:tcPr>
          <w:p w14:paraId="49CD569D" w14:textId="77777777" w:rsidR="005810C8" w:rsidRPr="004E456E" w:rsidRDefault="005810C8" w:rsidP="00D4749B">
            <w:pPr>
              <w:overflowPunct w:val="0"/>
              <w:autoSpaceDE w:val="0"/>
              <w:autoSpaceDN w:val="0"/>
              <w:adjustRightInd w:val="0"/>
              <w:ind w:left="72"/>
              <w:jc w:val="center"/>
              <w:textAlignment w:val="baseline"/>
              <w:rPr>
                <w:rFonts w:ascii="Arial" w:hAnsi="Arial"/>
                <w:color w:val="000000"/>
              </w:rPr>
            </w:pPr>
            <w:r w:rsidRPr="004E456E">
              <w:rPr>
                <w:rFonts w:ascii="Arial" w:hAnsi="Arial"/>
                <w:color w:val="000000"/>
              </w:rPr>
              <w:t>20%</w:t>
            </w:r>
          </w:p>
        </w:tc>
      </w:tr>
      <w:tr w:rsidR="005810C8" w:rsidRPr="00483C53" w14:paraId="3091FCDF" w14:textId="77777777" w:rsidTr="00D4749B">
        <w:trPr>
          <w:trHeight w:hRule="exact" w:val="340"/>
        </w:trPr>
        <w:tc>
          <w:tcPr>
            <w:tcW w:w="3420" w:type="dxa"/>
            <w:vAlign w:val="center"/>
          </w:tcPr>
          <w:p w14:paraId="12BD84A7" w14:textId="77777777" w:rsidR="005810C8" w:rsidRPr="004E456E" w:rsidRDefault="005810C8" w:rsidP="00D4749B">
            <w:pPr>
              <w:overflowPunct w:val="0"/>
              <w:autoSpaceDE w:val="0"/>
              <w:autoSpaceDN w:val="0"/>
              <w:adjustRightInd w:val="0"/>
              <w:ind w:left="208"/>
              <w:jc w:val="both"/>
              <w:textAlignment w:val="baseline"/>
              <w:rPr>
                <w:rFonts w:ascii="Arial" w:hAnsi="Arial"/>
                <w:color w:val="000000"/>
              </w:rPr>
            </w:pPr>
            <w:r w:rsidRPr="004E456E">
              <w:rPr>
                <w:rFonts w:ascii="Arial" w:hAnsi="Arial"/>
                <w:color w:val="000000"/>
              </w:rPr>
              <w:t>0,75 – 0,90</w:t>
            </w:r>
          </w:p>
        </w:tc>
        <w:tc>
          <w:tcPr>
            <w:tcW w:w="858" w:type="dxa"/>
            <w:vAlign w:val="center"/>
          </w:tcPr>
          <w:p w14:paraId="0B96BB09" w14:textId="77777777" w:rsidR="005810C8" w:rsidRPr="004E456E" w:rsidRDefault="005810C8" w:rsidP="00D4749B">
            <w:pPr>
              <w:overflowPunct w:val="0"/>
              <w:autoSpaceDE w:val="0"/>
              <w:autoSpaceDN w:val="0"/>
              <w:adjustRightInd w:val="0"/>
              <w:ind w:left="72"/>
              <w:jc w:val="center"/>
              <w:textAlignment w:val="baseline"/>
              <w:rPr>
                <w:rFonts w:ascii="Arial" w:hAnsi="Arial"/>
                <w:color w:val="000000"/>
              </w:rPr>
            </w:pPr>
            <w:r w:rsidRPr="004E456E">
              <w:rPr>
                <w:rFonts w:ascii="Arial" w:hAnsi="Arial"/>
                <w:color w:val="000000"/>
              </w:rPr>
              <w:t>30%</w:t>
            </w:r>
          </w:p>
        </w:tc>
      </w:tr>
    </w:tbl>
    <w:p w14:paraId="6B9EBE1E" w14:textId="77777777" w:rsidR="005810C8" w:rsidRPr="00483C53" w:rsidRDefault="005810C8" w:rsidP="005810C8">
      <w:pPr>
        <w:jc w:val="both"/>
        <w:rPr>
          <w:i/>
        </w:rPr>
      </w:pPr>
      <w:r w:rsidRPr="00483C53">
        <w:rPr>
          <w:i/>
        </w:rPr>
        <w:t>*)</w:t>
      </w:r>
      <w:r w:rsidRPr="00483C53">
        <w:rPr>
          <w:i/>
        </w:rPr>
        <w:tab/>
        <w:t>Toleransegrenser i henhold til Statens vegvesens rapport nr. 670, kapittel 6.1.</w:t>
      </w:r>
    </w:p>
    <w:p w14:paraId="0245D5AF" w14:textId="77777777" w:rsidR="005810C8" w:rsidRDefault="005810C8" w:rsidP="005810C8"/>
    <w:p w14:paraId="0BF6CF7D" w14:textId="77777777" w:rsidR="005810C8" w:rsidRPr="005810C8" w:rsidRDefault="005810C8" w:rsidP="005810C8">
      <w:pPr>
        <w:keepNext/>
        <w:spacing w:before="480" w:after="240"/>
        <w:outlineLvl w:val="2"/>
        <w:rPr>
          <w:b/>
        </w:rPr>
      </w:pPr>
      <w:bookmarkStart w:id="343" w:name="_Toc231546373"/>
      <w:r w:rsidRPr="005810C8">
        <w:rPr>
          <w:b/>
        </w:rPr>
        <w:t>23.5 Bestemmelser for elektroarbeider – elektriske anlegg</w:t>
      </w:r>
      <w:bookmarkEnd w:id="343"/>
    </w:p>
    <w:p w14:paraId="1682B093" w14:textId="77777777" w:rsidR="005810C8" w:rsidRPr="005810C8" w:rsidRDefault="005810C8" w:rsidP="005810C8">
      <w:r w:rsidRPr="005810C8">
        <w:t xml:space="preserve">Elektriske anlegg omfatter elektriske lavspenningsinstallasjoner inklusive føringsveier, reserve- og </w:t>
      </w:r>
      <w:proofErr w:type="spellStart"/>
      <w:r w:rsidRPr="005810C8">
        <w:t>nødstrømsanlegg</w:t>
      </w:r>
      <w:proofErr w:type="spellEnd"/>
      <w:r w:rsidRPr="005810C8">
        <w:t xml:space="preserve">, fordelinger, </w:t>
      </w:r>
      <w:proofErr w:type="spellStart"/>
      <w:r w:rsidRPr="005810C8">
        <w:t>ekomanlegg</w:t>
      </w:r>
      <w:proofErr w:type="spellEnd"/>
      <w:r w:rsidRPr="005810C8">
        <w:t xml:space="preserve"> og maskiner. </w:t>
      </w:r>
    </w:p>
    <w:p w14:paraId="2EBCB9CA" w14:textId="77777777" w:rsidR="005810C8" w:rsidRPr="005810C8" w:rsidRDefault="005810C8" w:rsidP="005810C8">
      <w:r w:rsidRPr="005810C8">
        <w:t>Prosjekterer og utfører av elektriske anlegg skal være autorisert og registrert i Elvirksomhetsregisteret for arbeidene de utfører.</w:t>
      </w:r>
    </w:p>
    <w:p w14:paraId="193051AD" w14:textId="77777777" w:rsidR="005810C8" w:rsidRPr="005810C8" w:rsidRDefault="005810C8" w:rsidP="005810C8">
      <w:pPr>
        <w:keepNext/>
        <w:outlineLvl w:val="3"/>
        <w:rPr>
          <w:b/>
          <w:bCs/>
        </w:rPr>
      </w:pPr>
      <w:bookmarkStart w:id="344" w:name="_Toc231546374"/>
      <w:r w:rsidRPr="005810C8">
        <w:rPr>
          <w:b/>
          <w:bCs/>
        </w:rPr>
        <w:t>23.5.1. Elektriske lavspenningsinstallasjoner</w:t>
      </w:r>
      <w:bookmarkEnd w:id="344"/>
    </w:p>
    <w:p w14:paraId="6DBA24C6" w14:textId="77777777" w:rsidR="005810C8" w:rsidRPr="005810C8" w:rsidRDefault="005810C8" w:rsidP="005810C8">
      <w:r w:rsidRPr="005810C8">
        <w:t>Elektriske anlegg skal planlegges, prosjekteres, bygges, driftes og vedlikeholdes i henhold til gjeldende lover, forskrifter og Statens vegvesens håndbøker. Dette gjelder også endringer av eksisterende anlegg.</w:t>
      </w:r>
    </w:p>
    <w:p w14:paraId="1921B259" w14:textId="77777777" w:rsidR="005810C8" w:rsidRPr="005810C8" w:rsidRDefault="005810C8" w:rsidP="005810C8">
      <w:pPr>
        <w:keepNext/>
        <w:outlineLvl w:val="3"/>
        <w:rPr>
          <w:b/>
          <w:bCs/>
        </w:rPr>
      </w:pPr>
      <w:bookmarkStart w:id="345" w:name="_Toc231546375"/>
      <w:r w:rsidRPr="005810C8">
        <w:rPr>
          <w:b/>
          <w:bCs/>
        </w:rPr>
        <w:t>23.5.2. Fordelinger</w:t>
      </w:r>
      <w:bookmarkEnd w:id="345"/>
    </w:p>
    <w:p w14:paraId="3CC3C1E5" w14:textId="77777777" w:rsidR="005810C8" w:rsidRPr="005810C8" w:rsidRDefault="005810C8" w:rsidP="005810C8">
      <w:r w:rsidRPr="005810C8">
        <w:t>Fordelinger skal være utført i henhold til relevante deler i NEK 439-serien eller NEK EN 61439-serien. </w:t>
      </w:r>
    </w:p>
    <w:p w14:paraId="3CF2458F" w14:textId="77777777" w:rsidR="005810C8" w:rsidRPr="005810C8" w:rsidRDefault="005810C8" w:rsidP="005810C8">
      <w:pPr>
        <w:keepNext/>
        <w:outlineLvl w:val="3"/>
        <w:rPr>
          <w:b/>
          <w:bCs/>
        </w:rPr>
      </w:pPr>
      <w:bookmarkStart w:id="346" w:name="_Toc231546376"/>
      <w:r w:rsidRPr="005810C8">
        <w:rPr>
          <w:b/>
          <w:bCs/>
        </w:rPr>
        <w:t xml:space="preserve">23.5.3. </w:t>
      </w:r>
      <w:proofErr w:type="spellStart"/>
      <w:r w:rsidRPr="005810C8">
        <w:rPr>
          <w:b/>
          <w:bCs/>
        </w:rPr>
        <w:t>Ekomanlegg</w:t>
      </w:r>
      <w:bookmarkEnd w:id="346"/>
      <w:proofErr w:type="spellEnd"/>
    </w:p>
    <w:p w14:paraId="356350D9" w14:textId="77777777" w:rsidR="005810C8" w:rsidRPr="005810C8" w:rsidRDefault="005810C8" w:rsidP="005810C8">
      <w:proofErr w:type="spellStart"/>
      <w:r w:rsidRPr="005810C8">
        <w:t>Ekomanlegg</w:t>
      </w:r>
      <w:proofErr w:type="spellEnd"/>
      <w:r w:rsidRPr="005810C8">
        <w:t xml:space="preserve"> omfatter nett for elektronisk kommunikasjon og skal planlegges, prosjekteres, bygges, driftes og vedlikeholdes i henhold til NEK700-serien. Dette gjelder også endringer av eksisterende anlegg.</w:t>
      </w:r>
    </w:p>
    <w:p w14:paraId="3E215CC3" w14:textId="77777777" w:rsidR="005810C8" w:rsidRPr="005810C8" w:rsidRDefault="005810C8" w:rsidP="005810C8">
      <w:pPr>
        <w:keepNext/>
        <w:outlineLvl w:val="3"/>
        <w:rPr>
          <w:b/>
          <w:bCs/>
        </w:rPr>
      </w:pPr>
      <w:bookmarkStart w:id="347" w:name="_Toc231546377"/>
      <w:r w:rsidRPr="005810C8">
        <w:rPr>
          <w:b/>
          <w:bCs/>
        </w:rPr>
        <w:t>23.5.4. Maskiner</w:t>
      </w:r>
      <w:bookmarkEnd w:id="347"/>
    </w:p>
    <w:p w14:paraId="20F08D11" w14:textId="77777777" w:rsidR="005810C8" w:rsidRPr="005810C8" w:rsidRDefault="005810C8" w:rsidP="005810C8">
      <w:r w:rsidRPr="005810C8">
        <w:t>Maskiner skal utføres i henhold til forskrift om maskiner. Norm for maskiner er NEK EN 60 204-1. Risikovurdering av maskiner skal bygge på prinsippene i NS-EN ISO 12100.</w:t>
      </w:r>
    </w:p>
    <w:p w14:paraId="4760920D" w14:textId="77777777" w:rsidR="005810C8" w:rsidRPr="005810C8" w:rsidRDefault="005810C8" w:rsidP="005810C8">
      <w:r w:rsidRPr="005810C8">
        <w:t>Kabelføringer og termineringer som utføres lokalt ved sammenstilling av maskiner skal utføres i henhold til montasjeanvisning fra maskinleverandør.</w:t>
      </w:r>
    </w:p>
    <w:p w14:paraId="5ECFE47F" w14:textId="77777777" w:rsidR="005810C8" w:rsidRPr="005810C8" w:rsidRDefault="005810C8" w:rsidP="005810C8">
      <w:pPr>
        <w:keepNext/>
        <w:spacing w:before="480" w:after="240"/>
        <w:outlineLvl w:val="2"/>
        <w:rPr>
          <w:b/>
          <w:sz w:val="23"/>
        </w:rPr>
      </w:pPr>
      <w:bookmarkStart w:id="348" w:name="_Toc231546378"/>
      <w:r w:rsidRPr="005810C8">
        <w:rPr>
          <w:b/>
        </w:rPr>
        <w:t>23.6 Bestemmelse for montering, reparasjon og vedlikehold av rekkverk</w:t>
      </w:r>
      <w:bookmarkEnd w:id="348"/>
    </w:p>
    <w:p w14:paraId="687DCBED" w14:textId="77777777" w:rsidR="005810C8" w:rsidRPr="005810C8" w:rsidRDefault="005810C8" w:rsidP="005810C8">
      <w:r w:rsidRPr="005810C8">
        <w:t xml:space="preserve">Alle som skal gjennomføre montering, reparasjon og vedlikehold av rekkverk skal gjennomgått kurs for rekkverksmontører og bestått slutt test. Leverandøren kan delegere </w:t>
      </w:r>
      <w:r w:rsidRPr="005810C8">
        <w:lastRenderedPageBreak/>
        <w:t>selve arbeidet og montering til personell uten kurs, men en fagperson med bestått kurs må kontrollere og stå ansvarlig for den faglige utførelsen.</w:t>
      </w:r>
    </w:p>
    <w:p w14:paraId="3D05439A" w14:textId="77777777" w:rsidR="005810C8" w:rsidRPr="005810C8" w:rsidRDefault="005810C8" w:rsidP="005810C8">
      <w:r w:rsidRPr="005810C8">
        <w:rPr>
          <w:u w:val="single"/>
        </w:rPr>
        <w:t>Verifisering av kompetanse</w:t>
      </w:r>
    </w:p>
    <w:p w14:paraId="0DFF3221" w14:textId="77777777" w:rsidR="005810C8" w:rsidRPr="005810C8" w:rsidRDefault="005810C8" w:rsidP="005810C8">
      <w:r w:rsidRPr="005810C8">
        <w:t xml:space="preserve">Personellets kompetanse skal verifiseres gjennom en slutt test som må bestås. Kurset har en gyldighet fra 5 år fra utstedt kursbevis. </w:t>
      </w:r>
    </w:p>
    <w:p w14:paraId="1232E4E6" w14:textId="77777777" w:rsidR="005810C8" w:rsidRPr="005810C8" w:rsidRDefault="005810C8" w:rsidP="005810C8">
      <w:r w:rsidRPr="005810C8">
        <w:t xml:space="preserve">Kurset inneholder 4 moduler: </w:t>
      </w:r>
    </w:p>
    <w:p w14:paraId="4583F4EA" w14:textId="77777777" w:rsidR="005810C8" w:rsidRPr="005810C8" w:rsidRDefault="005810C8" w:rsidP="005810C8">
      <w:r w:rsidRPr="005810C8">
        <w:t>Modul 1: Fellesmodul</w:t>
      </w:r>
    </w:p>
    <w:p w14:paraId="72579909" w14:textId="77777777" w:rsidR="005810C8" w:rsidRPr="005810C8" w:rsidRDefault="005810C8" w:rsidP="005810C8">
      <w:r w:rsidRPr="005810C8">
        <w:t>Modul 2: Stålrekkverk</w:t>
      </w:r>
    </w:p>
    <w:p w14:paraId="2596DAEB" w14:textId="77777777" w:rsidR="005810C8" w:rsidRPr="005810C8" w:rsidRDefault="005810C8" w:rsidP="005810C8">
      <w:r w:rsidRPr="005810C8">
        <w:t>Modul 3: Betongrekkverk</w:t>
      </w:r>
    </w:p>
    <w:p w14:paraId="27592B89" w14:textId="77777777" w:rsidR="005810C8" w:rsidRPr="005810C8" w:rsidRDefault="005810C8" w:rsidP="005810C8">
      <w:r w:rsidRPr="005810C8">
        <w:t>Modul 4: Byggherre/prosjekterende</w:t>
      </w:r>
    </w:p>
    <w:p w14:paraId="22E7E928" w14:textId="77777777" w:rsidR="005810C8" w:rsidRPr="005810C8" w:rsidRDefault="005810C8" w:rsidP="005810C8">
      <w:r w:rsidRPr="005810C8">
        <w:t xml:space="preserve">Leverandøren må avklare hvilke moduler som er nødvendige i den aktuelle kontrakten. </w:t>
      </w:r>
      <w:r w:rsidRPr="005810C8">
        <w:rPr>
          <w:color w:val="000000"/>
          <w:shd w:val="clear" w:color="auto" w:fill="FFFFFF"/>
        </w:rPr>
        <w:t xml:space="preserve">For rekkverksmontører som ønsker bevis for bestått kurs, så må fellesmodulen og enten stål- eller betongmodul bestås. Testen må </w:t>
      </w:r>
      <w:proofErr w:type="spellStart"/>
      <w:r w:rsidRPr="005810C8">
        <w:rPr>
          <w:color w:val="000000"/>
          <w:shd w:val="clear" w:color="auto" w:fill="FFFFFF"/>
        </w:rPr>
        <w:t>taes</w:t>
      </w:r>
      <w:proofErr w:type="spellEnd"/>
      <w:r w:rsidRPr="005810C8">
        <w:rPr>
          <w:color w:val="000000"/>
          <w:shd w:val="clear" w:color="auto" w:fill="FFFFFF"/>
        </w:rPr>
        <w:t xml:space="preserve"> innen 14 dager etter endt kurs. </w:t>
      </w:r>
    </w:p>
    <w:p w14:paraId="35E87AD3" w14:textId="77777777" w:rsidR="005810C8" w:rsidRPr="005810C8" w:rsidRDefault="005810C8" w:rsidP="005810C8">
      <w:pPr>
        <w:keepNext/>
        <w:spacing w:before="240" w:after="60"/>
        <w:outlineLvl w:val="1"/>
        <w:rPr>
          <w:b/>
          <w:i/>
        </w:rPr>
      </w:pPr>
      <w:r w:rsidRPr="005810C8">
        <w:rPr>
          <w:b/>
          <w:i/>
        </w:rPr>
        <w:br w:type="page"/>
      </w:r>
      <w:bookmarkStart w:id="349" w:name="_Toc231546379"/>
      <w:r w:rsidRPr="005810C8">
        <w:rPr>
          <w:b/>
          <w:i/>
        </w:rPr>
        <w:lastRenderedPageBreak/>
        <w:t>24 Prosjektering (Se NS 8407 pkt. 16)</w:t>
      </w:r>
      <w:bookmarkEnd w:id="349"/>
    </w:p>
    <w:p w14:paraId="32BCBB95" w14:textId="77777777" w:rsidR="005810C8" w:rsidRPr="005810C8" w:rsidRDefault="005810C8" w:rsidP="005810C8">
      <w:pPr>
        <w:rPr>
          <w:i/>
        </w:rPr>
      </w:pPr>
      <w:r w:rsidRPr="005810C8">
        <w:rPr>
          <w:i/>
          <w:iCs/>
        </w:rPr>
        <w:t>Tillegg til NS8407 pkt.16.1;</w:t>
      </w:r>
    </w:p>
    <w:p w14:paraId="0D750F2F" w14:textId="77777777" w:rsidR="005810C8" w:rsidRPr="005810C8" w:rsidRDefault="005810C8" w:rsidP="005810C8">
      <w:pPr>
        <w:rPr>
          <w:b/>
        </w:rPr>
      </w:pPr>
      <w:r w:rsidRPr="005810C8">
        <w:rPr>
          <w:b/>
          <w:bCs/>
        </w:rPr>
        <w:t>Leverandørens prosjektering</w:t>
      </w:r>
      <w:r w:rsidRPr="005810C8">
        <w:rPr>
          <w:b/>
        </w:rPr>
        <w:t xml:space="preserve"> </w:t>
      </w:r>
    </w:p>
    <w:p w14:paraId="5ED43F8F" w14:textId="77777777" w:rsidR="005810C8" w:rsidRPr="005810C8" w:rsidRDefault="005810C8" w:rsidP="005810C8">
      <w:r w:rsidRPr="005810C8">
        <w:t xml:space="preserve">Som utgangspunkt for prosjektering skal det benyttes grunnlagsdata som spesifisert i håndbok V770 Modellgrunnlag kapittel 4-12. Av kapittel D </w:t>
      </w:r>
      <w:proofErr w:type="gramStart"/>
      <w:r w:rsidRPr="005810C8">
        <w:t>fremgår</w:t>
      </w:r>
      <w:proofErr w:type="gramEnd"/>
      <w:r w:rsidRPr="005810C8">
        <w:t xml:space="preserve"> hvilke grunnlagsdata som leveres av byggherre. </w:t>
      </w:r>
    </w:p>
    <w:p w14:paraId="0F9747B7" w14:textId="77777777" w:rsidR="005810C8" w:rsidRPr="005810C8" w:rsidRDefault="005810C8" w:rsidP="005810C8">
      <w:r w:rsidRPr="005810C8">
        <w:t xml:space="preserve">Prosjekteringsmaterialet skal fortløpende gjøres tilgjengelig for byggherren gjennom dokumentbehandlingssystemet. Prosjekteringsdata skal foreligge i god tid før oppstart av de aktuelle kontraktsarbeidene, slik at byggherren har reell mulighet til å gjennomgå materialet. Byggherrens gjennomgang fritar ikke leverandøren for ansvar for å levere i henhold til kontraktens krav. </w:t>
      </w:r>
    </w:p>
    <w:p w14:paraId="39A6E723" w14:textId="77777777" w:rsidR="005810C8" w:rsidRPr="005810C8" w:rsidRDefault="005810C8" w:rsidP="005810C8">
      <w:pPr>
        <w:rPr>
          <w:b/>
        </w:rPr>
      </w:pPr>
      <w:r w:rsidRPr="005810C8">
        <w:rPr>
          <w:b/>
          <w:bCs/>
        </w:rPr>
        <w:t>Overføring av byggherrens risiko for løsninger og prosjektering</w:t>
      </w:r>
    </w:p>
    <w:p w14:paraId="52FDF145" w14:textId="77777777" w:rsidR="005810C8" w:rsidRPr="005810C8" w:rsidRDefault="005810C8" w:rsidP="005810C8">
      <w:r w:rsidRPr="005810C8">
        <w:t xml:space="preserve">Prosjektering utført av byggherren inndeles i to kategorier: </w:t>
      </w:r>
    </w:p>
    <w:p w14:paraId="731DCFCF" w14:textId="77777777" w:rsidR="005810C8" w:rsidRPr="005810C8" w:rsidRDefault="005810C8" w:rsidP="005810C8">
      <w:pPr>
        <w:numPr>
          <w:ilvl w:val="0"/>
          <w:numId w:val="51"/>
        </w:numPr>
        <w:spacing w:after="274" w:line="300" w:lineRule="atLeast"/>
      </w:pPr>
      <w:r w:rsidRPr="005810C8">
        <w:t xml:space="preserve">prosjektering som ligger til grunn for kontrakten </w:t>
      </w:r>
    </w:p>
    <w:p w14:paraId="59BA400B" w14:textId="77777777" w:rsidR="005810C8" w:rsidRPr="005810C8" w:rsidRDefault="005810C8" w:rsidP="005810C8">
      <w:pPr>
        <w:numPr>
          <w:ilvl w:val="0"/>
          <w:numId w:val="51"/>
        </w:numPr>
        <w:spacing w:after="274" w:line="300" w:lineRule="atLeast"/>
      </w:pPr>
      <w:r w:rsidRPr="005810C8">
        <w:t>prosjektering som vedlegges som informasjon</w:t>
      </w:r>
    </w:p>
    <w:p w14:paraId="5937CBF9" w14:textId="77777777" w:rsidR="005810C8" w:rsidRPr="005810C8" w:rsidRDefault="005810C8" w:rsidP="005810C8">
      <w:r w:rsidRPr="005810C8">
        <w:t>Byggherren har all risiko for prosjektering som ligger til grunn for kontrakten. Leverandøren har risikoen for bruk av prosjektering som vedlegges som informasjon</w:t>
      </w:r>
    </w:p>
    <w:p w14:paraId="4C98F176" w14:textId="77777777" w:rsidR="005810C8" w:rsidRPr="005810C8" w:rsidRDefault="005810C8" w:rsidP="005810C8">
      <w:pPr>
        <w:keepNext/>
        <w:spacing w:before="240" w:after="60"/>
        <w:outlineLvl w:val="1"/>
        <w:rPr>
          <w:b/>
          <w:i/>
        </w:rPr>
      </w:pPr>
      <w:bookmarkStart w:id="350" w:name="_Toc231546380"/>
      <w:r w:rsidRPr="005810C8">
        <w:rPr>
          <w:b/>
          <w:i/>
        </w:rPr>
        <w:t>25 Krav til prosessen (Se NS 8407 pkt. 15)</w:t>
      </w:r>
      <w:bookmarkEnd w:id="350"/>
    </w:p>
    <w:p w14:paraId="22742C30" w14:textId="77777777" w:rsidR="005810C8" w:rsidRPr="005810C8" w:rsidRDefault="005810C8" w:rsidP="005810C8">
      <w:pPr>
        <w:keepNext/>
        <w:spacing w:before="480" w:after="240"/>
        <w:outlineLvl w:val="2"/>
        <w:rPr>
          <w:b/>
        </w:rPr>
      </w:pPr>
      <w:bookmarkStart w:id="351" w:name="_Toc231546381"/>
      <w:r w:rsidRPr="005810C8">
        <w:rPr>
          <w:b/>
        </w:rPr>
        <w:t>25.1 Forandringer i lover, forskrifter mv.</w:t>
      </w:r>
      <w:bookmarkEnd w:id="351"/>
      <w:r w:rsidRPr="005810C8">
        <w:rPr>
          <w:b/>
        </w:rPr>
        <w:t xml:space="preserve"> </w:t>
      </w:r>
    </w:p>
    <w:p w14:paraId="5DCFEBA0" w14:textId="77777777" w:rsidR="005810C8" w:rsidRPr="005810C8" w:rsidRDefault="005810C8" w:rsidP="005810C8">
      <w:pPr>
        <w:rPr>
          <w:i/>
        </w:rPr>
      </w:pPr>
      <w:r w:rsidRPr="005810C8">
        <w:rPr>
          <w:i/>
          <w:iCs/>
        </w:rPr>
        <w:t>Tillegg til NS 8407 pkt. 15</w:t>
      </w:r>
      <w:r w:rsidRPr="005810C8">
        <w:rPr>
          <w:i/>
        </w:rPr>
        <w:t>.2</w:t>
      </w:r>
      <w:r w:rsidRPr="005810C8">
        <w:rPr>
          <w:i/>
          <w:iCs/>
        </w:rPr>
        <w:t xml:space="preserve">; </w:t>
      </w:r>
    </w:p>
    <w:p w14:paraId="0C8F5031" w14:textId="77777777" w:rsidR="005810C8" w:rsidRPr="005810C8" w:rsidRDefault="005810C8" w:rsidP="005810C8">
      <w:r w:rsidRPr="005810C8">
        <w:t xml:space="preserve">Byggherren bærer risikoen for endringer i Statens vegvesens håndbøker. </w:t>
      </w:r>
    </w:p>
    <w:p w14:paraId="71040CF6" w14:textId="77777777" w:rsidR="005810C8" w:rsidRPr="005810C8" w:rsidRDefault="005810C8" w:rsidP="005810C8">
      <w:pPr>
        <w:keepNext/>
        <w:spacing w:before="240" w:after="60"/>
        <w:outlineLvl w:val="1"/>
        <w:rPr>
          <w:b/>
          <w:i/>
        </w:rPr>
      </w:pPr>
      <w:bookmarkStart w:id="352" w:name="_Toc231546382"/>
      <w:r w:rsidRPr="005810C8">
        <w:rPr>
          <w:b/>
          <w:i/>
        </w:rPr>
        <w:t>26 Forhold på byggeplassen (Se NS 8407 pkt. 18)</w:t>
      </w:r>
      <w:bookmarkEnd w:id="352"/>
    </w:p>
    <w:p w14:paraId="43723D2B" w14:textId="77777777" w:rsidR="005810C8" w:rsidRPr="005810C8" w:rsidRDefault="005810C8" w:rsidP="005810C8">
      <w:pPr>
        <w:keepNext/>
        <w:spacing w:before="480" w:after="240"/>
        <w:outlineLvl w:val="2"/>
        <w:rPr>
          <w:b/>
        </w:rPr>
      </w:pPr>
      <w:bookmarkStart w:id="353" w:name="_Toc231546383"/>
      <w:r w:rsidRPr="005810C8">
        <w:rPr>
          <w:b/>
        </w:rPr>
        <w:t>26.1 Tilkomst til byggeområde mv.</w:t>
      </w:r>
      <w:bookmarkEnd w:id="353"/>
    </w:p>
    <w:p w14:paraId="10A16195" w14:textId="77777777" w:rsidR="005810C8" w:rsidRPr="005810C8" w:rsidRDefault="005810C8" w:rsidP="005810C8">
      <w:pPr>
        <w:rPr>
          <w:i/>
          <w:iCs/>
        </w:rPr>
      </w:pPr>
      <w:r w:rsidRPr="005810C8">
        <w:rPr>
          <w:i/>
          <w:iCs/>
        </w:rPr>
        <w:t>Tillegg til NS8407 pkt. 18.2;</w:t>
      </w:r>
    </w:p>
    <w:p w14:paraId="1A294522" w14:textId="77777777" w:rsidR="005810C8" w:rsidRPr="005810C8" w:rsidRDefault="005810C8" w:rsidP="005810C8">
      <w:r w:rsidRPr="005810C8">
        <w:t xml:space="preserve">Dersom leverandøren ønsker ytterligere råderett og tilkomst til arealer utover byggherrens plikter etter NS 8407 pkt. 18.2, skal han </w:t>
      </w:r>
      <w:proofErr w:type="gramStart"/>
      <w:r w:rsidRPr="005810C8">
        <w:t>besørge</w:t>
      </w:r>
      <w:proofErr w:type="gramEnd"/>
      <w:r w:rsidRPr="005810C8">
        <w:t xml:space="preserve"> og bekoste dette. Leverandøren bærer risikoen for eventuelle forsinkelser som følge av slikt tilleggserverv. </w:t>
      </w:r>
    </w:p>
    <w:p w14:paraId="3C4DDF13" w14:textId="77777777" w:rsidR="005810C8" w:rsidRPr="005810C8" w:rsidRDefault="005810C8" w:rsidP="005810C8">
      <w:pPr>
        <w:rPr>
          <w:rFonts w:ascii="Arial" w:hAnsi="Arial"/>
          <w:b/>
          <w:i/>
        </w:rPr>
      </w:pPr>
      <w:r w:rsidRPr="005810C8">
        <w:t>Leverandøren er ansvarlig for å gjennomføre de tiltak som følger av inngåtte grunnervervsavtaler mellom grunneier og byggherren.</w:t>
      </w:r>
      <w:r w:rsidRPr="005810C8">
        <w:br w:type="page"/>
      </w:r>
      <w:r w:rsidRPr="005810C8">
        <w:rPr>
          <w:rFonts w:ascii="Arial" w:hAnsi="Arial"/>
          <w:b/>
          <w:i/>
        </w:rPr>
        <w:lastRenderedPageBreak/>
        <w:t xml:space="preserve">27 Skade på kontraktsgjenstanden mv. i byggetiden (Se NS 8407 pkt. 19) </w:t>
      </w:r>
    </w:p>
    <w:p w14:paraId="1273BED0" w14:textId="77777777" w:rsidR="005810C8" w:rsidRPr="005810C8" w:rsidRDefault="005810C8" w:rsidP="005810C8">
      <w:pPr>
        <w:rPr>
          <w:i/>
          <w:iCs/>
        </w:rPr>
      </w:pPr>
      <w:r w:rsidRPr="005810C8">
        <w:rPr>
          <w:i/>
          <w:iCs/>
        </w:rPr>
        <w:t>Tillegg til NS8407 pkt. 19.1;</w:t>
      </w:r>
    </w:p>
    <w:p w14:paraId="7D6BDC0B" w14:textId="77777777" w:rsidR="005810C8" w:rsidRPr="005810C8" w:rsidRDefault="005810C8" w:rsidP="005810C8">
      <w:pPr>
        <w:rPr>
          <w:rFonts w:eastAsiaTheme="majorEastAsia"/>
        </w:rPr>
      </w:pPr>
      <w:r w:rsidRPr="005810C8">
        <w:t xml:space="preserve">Leverandøren plikter å iverksette nødvendige og hensiktsmessige tiltak for å avverge eller begrense risiko for skade på person, eiendom, naturressurser og miljø- og klima. </w:t>
      </w:r>
    </w:p>
    <w:p w14:paraId="2DE591D3" w14:textId="77777777" w:rsidR="005810C8" w:rsidRPr="005810C8" w:rsidRDefault="005810C8" w:rsidP="005810C8">
      <w:pPr>
        <w:keepNext/>
        <w:spacing w:before="240" w:after="60"/>
        <w:outlineLvl w:val="1"/>
        <w:rPr>
          <w:b/>
          <w:i/>
        </w:rPr>
      </w:pPr>
      <w:bookmarkStart w:id="354" w:name="_Toc231546384"/>
      <w:r w:rsidRPr="005810C8">
        <w:rPr>
          <w:b/>
          <w:i/>
        </w:rPr>
        <w:t>28 Fremdrift og samordning (Se NS 8407 pkt. 21)</w:t>
      </w:r>
      <w:bookmarkEnd w:id="354"/>
    </w:p>
    <w:p w14:paraId="5B1820FF" w14:textId="77777777" w:rsidR="005810C8" w:rsidRPr="005810C8" w:rsidRDefault="005810C8" w:rsidP="005810C8">
      <w:pPr>
        <w:keepNext/>
        <w:spacing w:before="480" w:after="240"/>
        <w:outlineLvl w:val="2"/>
        <w:rPr>
          <w:b/>
        </w:rPr>
      </w:pPr>
      <w:bookmarkStart w:id="355" w:name="_Toc231546385"/>
      <w:r w:rsidRPr="005810C8">
        <w:rPr>
          <w:b/>
        </w:rPr>
        <w:t>28.1 Leverandørens fremdriftsplan</w:t>
      </w:r>
      <w:bookmarkEnd w:id="355"/>
      <w:r w:rsidRPr="005810C8">
        <w:rPr>
          <w:b/>
        </w:rPr>
        <w:t xml:space="preserve"> </w:t>
      </w:r>
    </w:p>
    <w:p w14:paraId="47B6AC34" w14:textId="77777777" w:rsidR="005810C8" w:rsidRPr="005810C8" w:rsidRDefault="005810C8" w:rsidP="005810C8">
      <w:pPr>
        <w:rPr>
          <w:i/>
        </w:rPr>
      </w:pPr>
      <w:r w:rsidRPr="005810C8">
        <w:rPr>
          <w:i/>
          <w:iCs/>
        </w:rPr>
        <w:t xml:space="preserve">NS 8407 pkt. 21.2 utgår og erstattes med; </w:t>
      </w:r>
    </w:p>
    <w:p w14:paraId="45F9315D" w14:textId="77777777" w:rsidR="005810C8" w:rsidRPr="005810C8" w:rsidRDefault="005810C8" w:rsidP="005810C8">
      <w:pPr>
        <w:spacing w:after="200"/>
        <w:jc w:val="both"/>
      </w:pPr>
      <w:r w:rsidRPr="005810C8">
        <w:t>Leverandøren skal utarbeide fremdriftsplaner på flere nivåer, der aktiviteter på et underliggende nivå skal kunne aggregeres til aktiviteter på et overliggende nivå. Følgende hovednivåer gjelder:</w:t>
      </w:r>
    </w:p>
    <w:p w14:paraId="03E79AE6" w14:textId="77777777" w:rsidR="005810C8" w:rsidRPr="005810C8" w:rsidRDefault="005810C8" w:rsidP="005810C8">
      <w:pPr>
        <w:numPr>
          <w:ilvl w:val="0"/>
          <w:numId w:val="35"/>
        </w:numPr>
        <w:spacing w:after="200" w:line="256" w:lineRule="auto"/>
        <w:contextualSpacing/>
        <w:jc w:val="both"/>
      </w:pPr>
      <w:r w:rsidRPr="005810C8">
        <w:t xml:space="preserve">Leverandørens fremdriftsplan </w:t>
      </w:r>
    </w:p>
    <w:p w14:paraId="672E226C" w14:textId="77777777" w:rsidR="005810C8" w:rsidRPr="005810C8" w:rsidRDefault="005810C8" w:rsidP="005810C8">
      <w:pPr>
        <w:spacing w:after="200"/>
        <w:ind w:left="720"/>
        <w:contextualSpacing/>
      </w:pPr>
      <w:r w:rsidRPr="005810C8">
        <w:t>Dette er leverandørens fremdriftsplan, slik den er gitt ved tilbudstidspunkt.</w:t>
      </w:r>
    </w:p>
    <w:p w14:paraId="6FEB8444" w14:textId="77777777" w:rsidR="005810C8" w:rsidRPr="005810C8" w:rsidRDefault="005810C8" w:rsidP="005810C8">
      <w:pPr>
        <w:spacing w:after="200"/>
        <w:ind w:left="720"/>
        <w:contextualSpacing/>
      </w:pPr>
    </w:p>
    <w:p w14:paraId="393E0849" w14:textId="77777777" w:rsidR="005810C8" w:rsidRPr="005810C8" w:rsidRDefault="005810C8" w:rsidP="005810C8">
      <w:pPr>
        <w:numPr>
          <w:ilvl w:val="0"/>
          <w:numId w:val="35"/>
        </w:numPr>
        <w:spacing w:after="200" w:line="256" w:lineRule="auto"/>
        <w:contextualSpacing/>
        <w:jc w:val="both"/>
      </w:pPr>
      <w:r w:rsidRPr="005810C8">
        <w:t>Detaljert fremdriftsplan</w:t>
      </w:r>
    </w:p>
    <w:p w14:paraId="1BD09B6F" w14:textId="77777777" w:rsidR="005810C8" w:rsidRPr="005810C8" w:rsidRDefault="005810C8" w:rsidP="005810C8">
      <w:pPr>
        <w:spacing w:after="200"/>
        <w:ind w:left="720"/>
        <w:contextualSpacing/>
      </w:pPr>
      <w:r w:rsidRPr="005810C8">
        <w:t xml:space="preserve">Dette nivået er en ytterligere nedbryting av leverandørens fremdriftsplan for særskilte arbeidsoperasjoner </w:t>
      </w:r>
      <w:r w:rsidRPr="005810C8">
        <w:rPr>
          <w:color w:val="262626"/>
        </w:rPr>
        <w:t>for styring av kontraktsarbeidene</w:t>
      </w:r>
      <w:r w:rsidRPr="005810C8">
        <w:t xml:space="preserve">. Eksempler på detaljplaner er 4-ukers planer, 14-dagers planer, ukeplaner og rullerende planer. </w:t>
      </w:r>
    </w:p>
    <w:p w14:paraId="2CE7ACAB" w14:textId="77777777" w:rsidR="005810C8" w:rsidRPr="005810C8" w:rsidRDefault="005810C8" w:rsidP="005810C8">
      <w:pPr>
        <w:jc w:val="both"/>
        <w:rPr>
          <w:b/>
          <w:bCs/>
        </w:rPr>
      </w:pPr>
      <w:r w:rsidRPr="005810C8">
        <w:rPr>
          <w:b/>
          <w:bCs/>
        </w:rPr>
        <w:t>Leverandørens fremdriftsplan</w:t>
      </w:r>
    </w:p>
    <w:p w14:paraId="4ED7F091" w14:textId="77777777" w:rsidR="005810C8" w:rsidRPr="005810C8" w:rsidRDefault="005810C8" w:rsidP="005810C8">
      <w:pPr>
        <w:jc w:val="both"/>
      </w:pPr>
      <w:r w:rsidRPr="005810C8">
        <w:t>Leverandøren skal i løpet av samhandlingsfasen utarbeide en detaljert fremdriftsplan tilpasset kontraktsarbeidene. Fremdriftsplanen skal utarbeides med grunnlag i tilbudt fremdriftsplan.</w:t>
      </w:r>
    </w:p>
    <w:p w14:paraId="4D34B95A" w14:textId="77777777" w:rsidR="005810C8" w:rsidRPr="005810C8" w:rsidRDefault="005810C8" w:rsidP="005810C8">
      <w:pPr>
        <w:spacing w:after="200"/>
        <w:jc w:val="both"/>
      </w:pPr>
      <w:r w:rsidRPr="005810C8">
        <w:t>Leverandørens fremdriftsplan skal tilpasses kontraktens frister. Fremdriftsplanen skal minimum inneholde følgende:</w:t>
      </w:r>
    </w:p>
    <w:p w14:paraId="7AB780E4" w14:textId="77777777" w:rsidR="005810C8" w:rsidRPr="005810C8" w:rsidRDefault="005810C8" w:rsidP="005810C8">
      <w:pPr>
        <w:numPr>
          <w:ilvl w:val="0"/>
          <w:numId w:val="36"/>
        </w:numPr>
        <w:spacing w:after="274" w:line="276" w:lineRule="auto"/>
        <w:jc w:val="both"/>
      </w:pPr>
      <w:r w:rsidRPr="005810C8">
        <w:t>Hovedaktiviteter</w:t>
      </w:r>
    </w:p>
    <w:p w14:paraId="6CD8AACE" w14:textId="77777777" w:rsidR="005810C8" w:rsidRPr="005810C8" w:rsidRDefault="005810C8" w:rsidP="005810C8">
      <w:pPr>
        <w:numPr>
          <w:ilvl w:val="1"/>
          <w:numId w:val="36"/>
        </w:numPr>
        <w:spacing w:after="274" w:line="276" w:lineRule="auto"/>
        <w:jc w:val="both"/>
      </w:pPr>
      <w:r w:rsidRPr="005810C8">
        <w:t>Kontraktens frister</w:t>
      </w:r>
    </w:p>
    <w:p w14:paraId="4F1D83F7" w14:textId="77777777" w:rsidR="005810C8" w:rsidRPr="005810C8" w:rsidRDefault="005810C8" w:rsidP="005810C8">
      <w:pPr>
        <w:numPr>
          <w:ilvl w:val="1"/>
          <w:numId w:val="36"/>
        </w:numPr>
        <w:spacing w:after="274" w:line="276" w:lineRule="auto"/>
        <w:jc w:val="both"/>
      </w:pPr>
      <w:r w:rsidRPr="005810C8">
        <w:t>Milepæler</w:t>
      </w:r>
    </w:p>
    <w:p w14:paraId="3A5C808F" w14:textId="77777777" w:rsidR="005810C8" w:rsidRPr="005810C8" w:rsidRDefault="005810C8" w:rsidP="005810C8">
      <w:pPr>
        <w:numPr>
          <w:ilvl w:val="1"/>
          <w:numId w:val="36"/>
        </w:numPr>
        <w:spacing w:after="274" w:line="276" w:lineRule="auto"/>
        <w:jc w:val="both"/>
      </w:pPr>
      <w:r w:rsidRPr="005810C8">
        <w:t xml:space="preserve">Tidskritiske avhengigheter og grensesnitt </w:t>
      </w:r>
    </w:p>
    <w:p w14:paraId="09BCC206" w14:textId="77777777" w:rsidR="005810C8" w:rsidRPr="005810C8" w:rsidRDefault="005810C8" w:rsidP="005810C8">
      <w:pPr>
        <w:numPr>
          <w:ilvl w:val="1"/>
          <w:numId w:val="36"/>
        </w:numPr>
        <w:spacing w:after="274" w:line="276" w:lineRule="auto"/>
        <w:jc w:val="both"/>
      </w:pPr>
      <w:r w:rsidRPr="005810C8">
        <w:t>Kritisk linje og slakk</w:t>
      </w:r>
    </w:p>
    <w:p w14:paraId="296C0C04" w14:textId="77777777" w:rsidR="005810C8" w:rsidRPr="005810C8" w:rsidRDefault="005810C8" w:rsidP="005810C8">
      <w:pPr>
        <w:numPr>
          <w:ilvl w:val="1"/>
          <w:numId w:val="36"/>
        </w:numPr>
        <w:spacing w:after="274" w:line="276" w:lineRule="auto"/>
        <w:jc w:val="both"/>
        <w:rPr>
          <w:rFonts w:cstheme="minorHAnsi"/>
        </w:rPr>
      </w:pPr>
      <w:r w:rsidRPr="005810C8">
        <w:rPr>
          <w:rFonts w:cstheme="minorHAnsi"/>
        </w:rPr>
        <w:t>Viktige beslutningspunkter</w:t>
      </w:r>
    </w:p>
    <w:p w14:paraId="3115B2E5" w14:textId="77777777" w:rsidR="005810C8" w:rsidRPr="005810C8" w:rsidRDefault="005810C8" w:rsidP="005810C8">
      <w:pPr>
        <w:numPr>
          <w:ilvl w:val="1"/>
          <w:numId w:val="36"/>
        </w:numPr>
        <w:spacing w:after="274" w:line="276" w:lineRule="auto"/>
        <w:jc w:val="both"/>
        <w:rPr>
          <w:szCs w:val="22"/>
        </w:rPr>
      </w:pPr>
      <w:r w:rsidRPr="005810C8">
        <w:t>Eventuelle ytelser fra byggherren</w:t>
      </w:r>
    </w:p>
    <w:p w14:paraId="287CD2EF" w14:textId="77777777" w:rsidR="005810C8" w:rsidRPr="005810C8" w:rsidRDefault="005810C8" w:rsidP="005810C8">
      <w:pPr>
        <w:numPr>
          <w:ilvl w:val="1"/>
          <w:numId w:val="36"/>
        </w:numPr>
        <w:spacing w:after="274" w:line="276" w:lineRule="auto"/>
        <w:jc w:val="both"/>
      </w:pPr>
      <w:r w:rsidRPr="005810C8">
        <w:t>Eventuelle opsjoner</w:t>
      </w:r>
    </w:p>
    <w:p w14:paraId="57B4E933" w14:textId="77777777" w:rsidR="005810C8" w:rsidRPr="005810C8" w:rsidRDefault="005810C8" w:rsidP="005810C8">
      <w:pPr>
        <w:numPr>
          <w:ilvl w:val="0"/>
          <w:numId w:val="36"/>
        </w:numPr>
        <w:spacing w:after="274" w:line="276" w:lineRule="auto"/>
        <w:jc w:val="both"/>
      </w:pPr>
      <w:r w:rsidRPr="005810C8">
        <w:lastRenderedPageBreak/>
        <w:t>Krav til beskrivelse og nedbrytning av hovedaktiviteter:</w:t>
      </w:r>
    </w:p>
    <w:p w14:paraId="52632337" w14:textId="77777777" w:rsidR="005810C8" w:rsidRPr="005810C8" w:rsidRDefault="005810C8" w:rsidP="005810C8">
      <w:pPr>
        <w:numPr>
          <w:ilvl w:val="1"/>
          <w:numId w:val="36"/>
        </w:numPr>
        <w:spacing w:after="274" w:line="276" w:lineRule="auto"/>
        <w:jc w:val="both"/>
      </w:pPr>
      <w:r w:rsidRPr="005810C8">
        <w:t>Fag</w:t>
      </w:r>
    </w:p>
    <w:p w14:paraId="404ADF14" w14:textId="77777777" w:rsidR="005810C8" w:rsidRPr="005810C8" w:rsidRDefault="005810C8" w:rsidP="005810C8">
      <w:pPr>
        <w:numPr>
          <w:ilvl w:val="1"/>
          <w:numId w:val="36"/>
        </w:numPr>
        <w:spacing w:after="274" w:line="276" w:lineRule="auto"/>
        <w:jc w:val="both"/>
      </w:pPr>
      <w:r w:rsidRPr="005810C8">
        <w:t xml:space="preserve">Oppnådd fremdrift, frontlinje og gjenværende varighet, med markering av avvik fra opprinnelig fremdriftsplan </w:t>
      </w:r>
    </w:p>
    <w:p w14:paraId="135CE3E6" w14:textId="77777777" w:rsidR="005810C8" w:rsidRPr="005810C8" w:rsidRDefault="005810C8" w:rsidP="005810C8">
      <w:pPr>
        <w:numPr>
          <w:ilvl w:val="1"/>
          <w:numId w:val="36"/>
        </w:numPr>
        <w:spacing w:after="274" w:line="276" w:lineRule="auto"/>
        <w:jc w:val="both"/>
      </w:pPr>
      <w:r w:rsidRPr="005810C8">
        <w:t>Varighet på aktiviteter (start og slutt)</w:t>
      </w:r>
    </w:p>
    <w:p w14:paraId="6D9FBC07" w14:textId="77777777" w:rsidR="005810C8" w:rsidRPr="005810C8" w:rsidRDefault="005810C8" w:rsidP="005810C8">
      <w:pPr>
        <w:numPr>
          <w:ilvl w:val="1"/>
          <w:numId w:val="36"/>
        </w:numPr>
        <w:spacing w:after="274" w:line="276" w:lineRule="auto"/>
        <w:jc w:val="both"/>
      </w:pPr>
      <w:r w:rsidRPr="005810C8">
        <w:t>Aktivitetskode og navn</w:t>
      </w:r>
    </w:p>
    <w:p w14:paraId="23FD51B4" w14:textId="77777777" w:rsidR="005810C8" w:rsidRPr="005810C8" w:rsidRDefault="005810C8" w:rsidP="005810C8">
      <w:pPr>
        <w:numPr>
          <w:ilvl w:val="1"/>
          <w:numId w:val="36"/>
        </w:numPr>
        <w:spacing w:after="274" w:line="276" w:lineRule="auto"/>
        <w:jc w:val="both"/>
      </w:pPr>
      <w:r w:rsidRPr="005810C8">
        <w:t xml:space="preserve">Stedsangivelse </w:t>
      </w:r>
    </w:p>
    <w:p w14:paraId="4834354A" w14:textId="77777777" w:rsidR="005810C8" w:rsidRPr="005810C8" w:rsidRDefault="005810C8" w:rsidP="005810C8">
      <w:pPr>
        <w:numPr>
          <w:ilvl w:val="1"/>
          <w:numId w:val="36"/>
        </w:numPr>
        <w:spacing w:after="274" w:line="276" w:lineRule="auto"/>
        <w:jc w:val="both"/>
      </w:pPr>
      <w:r w:rsidRPr="005810C8">
        <w:t xml:space="preserve">Kalenderdatoer </w:t>
      </w:r>
    </w:p>
    <w:p w14:paraId="15ED3BFD" w14:textId="77777777" w:rsidR="005810C8" w:rsidRPr="005810C8" w:rsidRDefault="005810C8" w:rsidP="005810C8">
      <w:pPr>
        <w:numPr>
          <w:ilvl w:val="1"/>
          <w:numId w:val="36"/>
        </w:numPr>
        <w:spacing w:after="274" w:line="276" w:lineRule="auto"/>
        <w:jc w:val="both"/>
      </w:pPr>
      <w:r w:rsidRPr="005810C8">
        <w:t>Markering av aktiviteter som innebærer særlig risiko for SHA, YM og klimapåvirkning</w:t>
      </w:r>
    </w:p>
    <w:p w14:paraId="49232629" w14:textId="77777777" w:rsidR="005810C8" w:rsidRPr="005810C8" w:rsidRDefault="005810C8" w:rsidP="005810C8">
      <w:pPr>
        <w:numPr>
          <w:ilvl w:val="0"/>
          <w:numId w:val="36"/>
        </w:numPr>
        <w:spacing w:after="274" w:line="276" w:lineRule="auto"/>
        <w:contextualSpacing/>
        <w:jc w:val="both"/>
      </w:pPr>
      <w:r w:rsidRPr="005810C8">
        <w:t>Aktiviteter som innebærer risiko inkludert SHA og YM</w:t>
      </w:r>
    </w:p>
    <w:p w14:paraId="647BD726" w14:textId="77777777" w:rsidR="005810C8" w:rsidRPr="005810C8" w:rsidRDefault="005810C8" w:rsidP="005810C8">
      <w:pPr>
        <w:jc w:val="both"/>
      </w:pPr>
      <w:r w:rsidRPr="005810C8">
        <w:t xml:space="preserve">Fremdriftsplanen skal oppdateres hver måned og vise leverandørens reelle plan for utførelse og ferdigstillelse av kontraktsarbeidene. </w:t>
      </w:r>
    </w:p>
    <w:p w14:paraId="7DF9A7FD" w14:textId="77777777" w:rsidR="005810C8" w:rsidRPr="005810C8" w:rsidRDefault="005810C8" w:rsidP="005810C8">
      <w:pPr>
        <w:spacing w:after="200"/>
        <w:jc w:val="both"/>
      </w:pPr>
      <w:r w:rsidRPr="005810C8">
        <w:t>Oppdatert fremdriftsplan, skal til enhver tid være tilgjengelig for byggherren i dokumentbehandlingssystemet. Oppdatert fremdriftsplan skal også vedlegges månedsrapporten.</w:t>
      </w:r>
    </w:p>
    <w:p w14:paraId="6DAE9748" w14:textId="77777777" w:rsidR="005810C8" w:rsidRPr="005810C8" w:rsidRDefault="005810C8" w:rsidP="005810C8">
      <w:pPr>
        <w:keepNext/>
        <w:spacing w:before="480" w:after="240"/>
        <w:outlineLvl w:val="2"/>
        <w:rPr>
          <w:b/>
        </w:rPr>
      </w:pPr>
      <w:bookmarkStart w:id="356" w:name="_Toc231546386"/>
      <w:r w:rsidRPr="005810C8">
        <w:rPr>
          <w:b/>
        </w:rPr>
        <w:t>28.2 Fremdriftsstatus og varsling</w:t>
      </w:r>
      <w:bookmarkEnd w:id="356"/>
    </w:p>
    <w:p w14:paraId="5DEEA774" w14:textId="77777777" w:rsidR="005810C8" w:rsidRPr="005810C8" w:rsidRDefault="005810C8" w:rsidP="005810C8">
      <w:pPr>
        <w:rPr>
          <w:i/>
          <w:iCs/>
        </w:rPr>
      </w:pPr>
      <w:r w:rsidRPr="005810C8">
        <w:rPr>
          <w:i/>
          <w:iCs/>
        </w:rPr>
        <w:t>Tillegg til NS8407 pkt. 21.3;</w:t>
      </w:r>
    </w:p>
    <w:p w14:paraId="279B088D" w14:textId="77777777" w:rsidR="005810C8" w:rsidRPr="005810C8" w:rsidRDefault="005810C8" w:rsidP="005810C8">
      <w:r w:rsidRPr="005810C8">
        <w:t xml:space="preserve">Leverandøren skal uten ugrunnet opphold varsle byggherren dersom det oppstår forhold som medfører eller vil kunne medføre at leverandørens planlagte fremdrift ikke kan overholdes. Varslingsplikten gjelder uavhengig av om årsaken skyldes byggherrens eller leverandørens forhold. </w:t>
      </w:r>
    </w:p>
    <w:p w14:paraId="01A3C2EC" w14:textId="77777777" w:rsidR="005810C8" w:rsidRPr="005810C8" w:rsidRDefault="005810C8" w:rsidP="005810C8">
      <w:pPr>
        <w:keepNext/>
        <w:spacing w:before="480" w:after="240"/>
        <w:outlineLvl w:val="2"/>
        <w:rPr>
          <w:b/>
        </w:rPr>
      </w:pPr>
      <w:bookmarkStart w:id="357" w:name="_Toc231546387"/>
      <w:r w:rsidRPr="005810C8">
        <w:rPr>
          <w:b/>
        </w:rPr>
        <w:t>28.3 Leverandørens samordningsplikt</w:t>
      </w:r>
      <w:bookmarkEnd w:id="357"/>
      <w:r w:rsidRPr="005810C8">
        <w:rPr>
          <w:b/>
        </w:rPr>
        <w:t xml:space="preserve"> </w:t>
      </w:r>
    </w:p>
    <w:p w14:paraId="027985F8" w14:textId="77777777" w:rsidR="005810C8" w:rsidRPr="005810C8" w:rsidRDefault="005810C8" w:rsidP="005810C8">
      <w:pPr>
        <w:rPr>
          <w:i/>
          <w:iCs/>
        </w:rPr>
      </w:pPr>
      <w:r w:rsidRPr="005810C8">
        <w:rPr>
          <w:i/>
          <w:iCs/>
        </w:rPr>
        <w:t>Tillegg til NS8407 pkt. 21.4;</w:t>
      </w:r>
    </w:p>
    <w:p w14:paraId="0B153159" w14:textId="77777777" w:rsidR="005810C8" w:rsidRPr="005810C8" w:rsidRDefault="005810C8" w:rsidP="005810C8">
      <w:r w:rsidRPr="005810C8">
        <w:t xml:space="preserve">Plikten etter punkt 21.4 første ledd omfatter også nødvendig samordning med kommuner og andre offentlige myndigheter der dette er </w:t>
      </w:r>
      <w:proofErr w:type="gramStart"/>
      <w:r w:rsidRPr="005810C8">
        <w:t>påkrevd</w:t>
      </w:r>
      <w:proofErr w:type="gramEnd"/>
      <w:r w:rsidRPr="005810C8">
        <w:t xml:space="preserve"> eller hensiktsmessig for gjennomføring av kontraktsarbeidet.</w:t>
      </w:r>
    </w:p>
    <w:p w14:paraId="4712CF6D" w14:textId="77777777" w:rsidR="005810C8" w:rsidRPr="005810C8" w:rsidRDefault="005810C8" w:rsidP="005810C8">
      <w:pPr>
        <w:keepNext/>
        <w:spacing w:before="240" w:after="60"/>
        <w:outlineLvl w:val="1"/>
        <w:rPr>
          <w:b/>
          <w:i/>
        </w:rPr>
      </w:pPr>
      <w:bookmarkStart w:id="358" w:name="_Toc231546388"/>
      <w:r w:rsidRPr="005810C8">
        <w:rPr>
          <w:b/>
          <w:i/>
        </w:rPr>
        <w:lastRenderedPageBreak/>
        <w:t>29 Byggherrens kontroll av leverandørens ytelser</w:t>
      </w:r>
      <w:bookmarkEnd w:id="358"/>
    </w:p>
    <w:p w14:paraId="37AC5A9E" w14:textId="77777777" w:rsidR="005810C8" w:rsidRPr="005810C8" w:rsidRDefault="005810C8" w:rsidP="005810C8">
      <w:pPr>
        <w:rPr>
          <w:i/>
        </w:rPr>
      </w:pPr>
      <w:r w:rsidRPr="005810C8">
        <w:rPr>
          <w:i/>
          <w:iCs/>
        </w:rPr>
        <w:t xml:space="preserve">Tillegg til NS8407 pkt. 20.2 og 20.3 </w:t>
      </w:r>
    </w:p>
    <w:p w14:paraId="6A1D2DD9" w14:textId="77777777" w:rsidR="005810C8" w:rsidRPr="005810C8" w:rsidRDefault="005810C8" w:rsidP="005810C8">
      <w:r w:rsidRPr="005810C8">
        <w:t xml:space="preserve">Byggherren har rett til å føre kontroll med prosjektering, materialer, utførelse, samt alle øvrige deler av leverandørens ytelse. </w:t>
      </w:r>
    </w:p>
    <w:p w14:paraId="7C74BE7C" w14:textId="77777777" w:rsidR="005810C8" w:rsidRPr="005810C8" w:rsidRDefault="005810C8" w:rsidP="005810C8">
      <w:r w:rsidRPr="005810C8">
        <w:t>Byggherren har rett til å gjennomføre inspeksjoner, befaringer og kvalitetsprøving. Leverandøren skal i nødvendig utstrekning bistå byggherren.</w:t>
      </w:r>
    </w:p>
    <w:p w14:paraId="25BCA764" w14:textId="77777777" w:rsidR="005810C8" w:rsidRPr="005810C8" w:rsidRDefault="005810C8" w:rsidP="005810C8">
      <w:r w:rsidRPr="005810C8">
        <w:t xml:space="preserve">Byggherren skal varsle leverandøren dersom det oppdages avvik ved leverandørens ytelser. Byggherrens kontroll eller manglede varsling fritar ikke leverandøren fra å levere kontraktsmessig. Tilsvarende gjelder dersom byggherren ikke har ført kontroll. </w:t>
      </w:r>
    </w:p>
    <w:p w14:paraId="516E630C" w14:textId="77777777" w:rsidR="005810C8" w:rsidRPr="005810C8" w:rsidRDefault="005810C8" w:rsidP="005810C8">
      <w:r w:rsidRPr="005810C8">
        <w:t xml:space="preserve">Leverandøren kan ikke </w:t>
      </w:r>
      <w:proofErr w:type="gramStart"/>
      <w:r w:rsidRPr="005810C8">
        <w:t>påberope seg</w:t>
      </w:r>
      <w:proofErr w:type="gramEnd"/>
      <w:r w:rsidRPr="005810C8">
        <w:t xml:space="preserve"> unnlatt varsling etter denne bestemmelsen som grunnlag for krav eller innsigelser mot byggherren.</w:t>
      </w:r>
    </w:p>
    <w:p w14:paraId="12DA9449" w14:textId="77777777" w:rsidR="005810C8" w:rsidRPr="005810C8" w:rsidRDefault="005810C8" w:rsidP="005810C8">
      <w:pPr>
        <w:keepNext/>
        <w:spacing w:before="240" w:after="60"/>
        <w:outlineLvl w:val="1"/>
        <w:rPr>
          <w:b/>
          <w:i/>
        </w:rPr>
      </w:pPr>
      <w:bookmarkStart w:id="359" w:name="_Toc231546389"/>
      <w:r w:rsidRPr="005810C8">
        <w:rPr>
          <w:b/>
          <w:i/>
        </w:rPr>
        <w:t>30 Risiko for forhold ved grunnen (Se NS 8407 pkt. 23)</w:t>
      </w:r>
      <w:bookmarkEnd w:id="359"/>
    </w:p>
    <w:p w14:paraId="66776E96" w14:textId="77777777" w:rsidR="005810C8" w:rsidRPr="005810C8" w:rsidRDefault="005810C8" w:rsidP="005810C8">
      <w:pPr>
        <w:rPr>
          <w:i/>
          <w:iCs/>
        </w:rPr>
      </w:pPr>
      <w:r w:rsidRPr="005810C8">
        <w:rPr>
          <w:i/>
          <w:iCs/>
        </w:rPr>
        <w:t xml:space="preserve">NS8407 pkt. 23.1 1 avsnitt utgår og erstattes med; </w:t>
      </w:r>
    </w:p>
    <w:p w14:paraId="0EDA67EE" w14:textId="77777777" w:rsidR="005810C8" w:rsidRPr="005810C8" w:rsidRDefault="005810C8" w:rsidP="005810C8">
      <w:r w:rsidRPr="005810C8">
        <w:t xml:space="preserve">Leverandøren kan ikke påberope at de virkelige forhold avviker fra det leverandøren hadde grunn til å regne med, med mindre det foreligger vesentlig avvik. Dersom det foreligger et slikt avvik, behandles avviket i henhold til kapittel C1, NS 8407, punkt 23, leverandørens gjennomgang av byggherrens ytelser. </w:t>
      </w:r>
    </w:p>
    <w:p w14:paraId="6BD1DD77" w14:textId="77777777" w:rsidR="005810C8" w:rsidRPr="005810C8" w:rsidRDefault="005810C8" w:rsidP="005810C8">
      <w:pPr>
        <w:rPr>
          <w:i/>
          <w:iCs/>
        </w:rPr>
      </w:pPr>
      <w:r w:rsidRPr="005810C8">
        <w:rPr>
          <w:i/>
          <w:iCs/>
        </w:rPr>
        <w:t xml:space="preserve">Tillegg til NS 8407 pkt. 23; </w:t>
      </w:r>
    </w:p>
    <w:p w14:paraId="6D2A0D6C" w14:textId="77777777" w:rsidR="005810C8" w:rsidRPr="005810C8" w:rsidRDefault="005810C8" w:rsidP="005810C8">
      <w:r w:rsidRPr="005810C8">
        <w:t>Rapporter og eventuell beskrivelse skal gi leverandøren grunnlag for egne vurderinger av grunnforholdenes betydning for leverandørens arbeid. Leverandøren skal også vurdere hvorvidt det er behov for supplerende grunnundersøkelser. Kostnader og risiko ved dette dekkes av leverandøren.</w:t>
      </w:r>
    </w:p>
    <w:p w14:paraId="0151D75B" w14:textId="77777777" w:rsidR="005810C8" w:rsidRPr="005810C8" w:rsidRDefault="005810C8" w:rsidP="005810C8">
      <w:pPr>
        <w:rPr>
          <w:b/>
        </w:rPr>
      </w:pPr>
      <w:r w:rsidRPr="005810C8">
        <w:rPr>
          <w:b/>
        </w:rPr>
        <w:t xml:space="preserve">For geologiske og geotekniske rapporter gjelder videre: </w:t>
      </w:r>
    </w:p>
    <w:p w14:paraId="3BBF7FEC" w14:textId="77777777" w:rsidR="005810C8" w:rsidRPr="005810C8" w:rsidRDefault="005810C8" w:rsidP="005810C8">
      <w:r w:rsidRPr="005810C8">
        <w:t xml:space="preserve">Rapport består av en faktadel og en tolkningsdel. Faktadelen gir leverandøren grunnlag for egne vurderinger av grunnforholdenes betydning for leverandørens arbeid. Tolkningsdelen er byggherrens vurdering av grunnforholdene basert på de foretatte undersøkelsene. Leverandøren kan ikke gjøre gjeldende krav om vederlagsjustering eller fristforlengelse mot byggherren på grunnlag av byggherrens vurderinger i tolkningsdelen. </w:t>
      </w:r>
    </w:p>
    <w:p w14:paraId="3C9B4D9D" w14:textId="77777777" w:rsidR="005810C8" w:rsidRPr="005810C8" w:rsidRDefault="005810C8" w:rsidP="005810C8">
      <w:r w:rsidRPr="005810C8">
        <w:rPr>
          <w:b/>
        </w:rPr>
        <w:t>Grunnundersøkelser</w:t>
      </w:r>
      <w:r w:rsidRPr="005810C8">
        <w:rPr>
          <w:b/>
          <w:bCs/>
        </w:rPr>
        <w:t xml:space="preserve"> </w:t>
      </w:r>
    </w:p>
    <w:p w14:paraId="2CFD4CEA" w14:textId="77777777" w:rsidR="005810C8" w:rsidRPr="005810C8" w:rsidRDefault="005810C8" w:rsidP="005810C8">
      <w:r w:rsidRPr="005810C8">
        <w:t xml:space="preserve">Byggherren har tidligere utført grunnundersøkelser for deler av anleggsområdet. Rapportene fra grunnundersøkelsene er inntatt som vedlegg i kapittel D. Byggherren har risikoen for de opplysninger som er gitt i bor- og laboratoriedataene i grunnundersøkelsene. </w:t>
      </w:r>
    </w:p>
    <w:p w14:paraId="0C7C6E6C" w14:textId="77777777" w:rsidR="005810C8" w:rsidRPr="005810C8" w:rsidRDefault="005810C8" w:rsidP="005810C8">
      <w:r w:rsidRPr="005810C8">
        <w:t>Leverandøren har selv risikoen for forståelsen og tolkningen av rapportene som er fremlagt og må selv vurdere hvilke konsekvenser disse medfører for planlegging og gjennomføring av kontraktsarbeidene, herunder valg av løsninger. Leverandøren kan ikke rette krav mot byggherren som følge av feil eller avvik i tolkningsdelen av rapportene fra grunnundersøkelsene.</w:t>
      </w:r>
    </w:p>
    <w:p w14:paraId="1CA4EEAB" w14:textId="77777777" w:rsidR="005810C8" w:rsidRPr="005810C8" w:rsidRDefault="005810C8" w:rsidP="005810C8">
      <w:r w:rsidRPr="005810C8">
        <w:t xml:space="preserve">Leverandøren skal vurdere behovet for ytterligere undersøkelser av grunnen. Dersom leverandøren vurderer at det er nødvendig å foreta grunnundersøkelser skal leverandøren for </w:t>
      </w:r>
      <w:r w:rsidRPr="005810C8">
        <w:lastRenderedPageBreak/>
        <w:t>egen regning og risiko gjennomføre slike undersøkelser og innhente annen relevant informasjon. Leverandøren skal gjøre rapportene tilgjengelig i dokumentbehandlingssystemet.</w:t>
      </w:r>
    </w:p>
    <w:p w14:paraId="7E64C9E5" w14:textId="77777777" w:rsidR="005810C8" w:rsidRPr="005810C8" w:rsidRDefault="005810C8" w:rsidP="005810C8">
      <w:r w:rsidRPr="005810C8">
        <w:rPr>
          <w:b/>
        </w:rPr>
        <w:t>Kabler og ledninger</w:t>
      </w:r>
    </w:p>
    <w:p w14:paraId="7BA243BC" w14:textId="77777777" w:rsidR="005810C8" w:rsidRPr="005810C8" w:rsidRDefault="005810C8" w:rsidP="005810C8">
      <w:r w:rsidRPr="005810C8">
        <w:t>Leverandøren skal innhente opplysninger om kabler og ledninger i anleggsområdet. Leverandøren skal ta nødvendig hensyn til alle eksisterende kabler og ledninger ved planleggingen og utførelsen av kontraktsarbeidene. Før graving påbegynnes skal leverandøren ta kontakt med aktuelle etater og aktører og få påvist nøyaktig lokalisering av kabler og ledninger påvist og gravetillatelse innhentet.</w:t>
      </w:r>
    </w:p>
    <w:p w14:paraId="1B0D72B8" w14:textId="77777777" w:rsidR="005810C8" w:rsidRPr="005810C8" w:rsidRDefault="005810C8" w:rsidP="005810C8">
      <w:r w:rsidRPr="005810C8">
        <w:t xml:space="preserve">Leverandøren har det fulle ansvar for at kabler og ledninger ikke skades ved gjennomføringen av kontrakten. Skader som måtte oppstå skal leverandøren reparere for egen regning. </w:t>
      </w:r>
    </w:p>
    <w:p w14:paraId="6DF6B437" w14:textId="77777777" w:rsidR="005810C8" w:rsidRPr="005810C8" w:rsidRDefault="005810C8" w:rsidP="005810C8">
      <w:r w:rsidRPr="005810C8">
        <w:t xml:space="preserve">Leverandøren skal </w:t>
      </w:r>
      <w:proofErr w:type="gramStart"/>
      <w:r w:rsidRPr="005810C8">
        <w:t>besørge</w:t>
      </w:r>
      <w:proofErr w:type="gramEnd"/>
      <w:r w:rsidRPr="005810C8">
        <w:t xml:space="preserve"> og bekoste alle nødvendige omlegginger eller fjerninger av kabler og ledninger. I den grad det følger av offentligrettslige regler at kabel- og </w:t>
      </w:r>
      <w:proofErr w:type="spellStart"/>
      <w:r w:rsidRPr="005810C8">
        <w:t>ledningseier</w:t>
      </w:r>
      <w:proofErr w:type="spellEnd"/>
      <w:r w:rsidRPr="005810C8">
        <w:t xml:space="preserve"> kan pålegges å gjennomføre og/eller bekoste omlegging eller fjerning av kabler og ledninger, kan leverandøren kreve at byggherren medvirker til at slikt pålegg blir gitt.</w:t>
      </w:r>
    </w:p>
    <w:p w14:paraId="2C6C84BD" w14:textId="77777777" w:rsidR="005810C8" w:rsidRPr="005810C8" w:rsidRDefault="005810C8" w:rsidP="005810C8">
      <w:r w:rsidRPr="005810C8">
        <w:t xml:space="preserve">Byggherren bærer risikoen for eksistensen av kabler og ledninger, som ikke var eller burde ha vært kjent for leverandøren, ved tidspunktet for innlevering av endelig tilbud. </w:t>
      </w:r>
    </w:p>
    <w:p w14:paraId="5A2D09B8" w14:textId="77777777" w:rsidR="005810C8" w:rsidRPr="005810C8" w:rsidRDefault="005810C8" w:rsidP="005810C8">
      <w:pPr>
        <w:keepNext/>
        <w:spacing w:before="240" w:after="60"/>
        <w:outlineLvl w:val="1"/>
        <w:rPr>
          <w:b/>
          <w:i/>
        </w:rPr>
      </w:pPr>
      <w:bookmarkStart w:id="360" w:name="_Toc231546390"/>
      <w:r w:rsidRPr="005810C8">
        <w:rPr>
          <w:rFonts w:eastAsiaTheme="majorEastAsia"/>
          <w:b/>
          <w:i/>
        </w:rPr>
        <w:t>31 Tidspunkt for byggherrens ytelser</w:t>
      </w:r>
      <w:bookmarkEnd w:id="360"/>
    </w:p>
    <w:p w14:paraId="0CDAC77E" w14:textId="77777777" w:rsidR="005810C8" w:rsidRPr="005810C8" w:rsidRDefault="005810C8" w:rsidP="005810C8">
      <w:pPr>
        <w:rPr>
          <w:iCs/>
        </w:rPr>
      </w:pPr>
      <w:r w:rsidRPr="005810C8">
        <w:rPr>
          <w:iCs/>
        </w:rPr>
        <w:t xml:space="preserve">Byggherrens ytelser vil være fordelt over hele byggetiden. </w:t>
      </w:r>
      <w:r w:rsidRPr="005810C8">
        <w:t>Leverandøren</w:t>
      </w:r>
      <w:r w:rsidRPr="005810C8">
        <w:rPr>
          <w:iCs/>
        </w:rPr>
        <w:t xml:space="preserve"> kan ikke kreve tidligere levering enn det som er nødvendig, og normalt ikke tidligere enn 1 </w:t>
      </w:r>
      <w:proofErr w:type="spellStart"/>
      <w:r w:rsidRPr="005810C8">
        <w:rPr>
          <w:iCs/>
        </w:rPr>
        <w:t>mnd</w:t>
      </w:r>
      <w:proofErr w:type="spellEnd"/>
      <w:r w:rsidRPr="005810C8">
        <w:rPr>
          <w:iCs/>
        </w:rPr>
        <w:t xml:space="preserve"> før utførelse av arbeidsoperasjonen med mindre det er inngått særskilt avtale med byggherren. </w:t>
      </w:r>
      <w:r w:rsidRPr="005810C8">
        <w:rPr>
          <w:rFonts w:eastAsiaTheme="majorEastAsia"/>
        </w:rPr>
        <w:t xml:space="preserve"> </w:t>
      </w:r>
    </w:p>
    <w:p w14:paraId="4023D29D" w14:textId="77777777" w:rsidR="005810C8" w:rsidRPr="005810C8" w:rsidRDefault="005810C8" w:rsidP="005810C8">
      <w:pPr>
        <w:keepNext/>
        <w:spacing w:before="240" w:after="60"/>
        <w:outlineLvl w:val="1"/>
        <w:rPr>
          <w:rFonts w:eastAsiaTheme="majorEastAsia"/>
          <w:b/>
          <w:i/>
        </w:rPr>
      </w:pPr>
      <w:bookmarkStart w:id="361" w:name="_Toc231546391"/>
      <w:r w:rsidRPr="005810C8">
        <w:rPr>
          <w:rFonts w:eastAsiaTheme="majorEastAsia"/>
          <w:b/>
          <w:i/>
        </w:rPr>
        <w:t>32 Avtalt risikoovergang (Se NS 8407 pkt. 24)</w:t>
      </w:r>
      <w:bookmarkEnd w:id="361"/>
    </w:p>
    <w:p w14:paraId="3953A076" w14:textId="77777777" w:rsidR="005810C8" w:rsidRPr="005810C8" w:rsidRDefault="005810C8" w:rsidP="005810C8">
      <w:pPr>
        <w:rPr>
          <w:i/>
        </w:rPr>
      </w:pPr>
      <w:r w:rsidRPr="005810C8">
        <w:rPr>
          <w:i/>
        </w:rPr>
        <w:t>Tillegg til NS 8407 pkt. 24.2.1;</w:t>
      </w:r>
    </w:p>
    <w:p w14:paraId="583F9706" w14:textId="77777777" w:rsidR="005810C8" w:rsidRPr="005810C8" w:rsidRDefault="005810C8" w:rsidP="005810C8">
      <w:pPr>
        <w:rPr>
          <w:iCs/>
        </w:rPr>
      </w:pPr>
      <w:r w:rsidRPr="005810C8">
        <w:rPr>
          <w:iCs/>
        </w:rPr>
        <w:t xml:space="preserve">Innholdet i konkurransegrunnlaget kapittel F (Prosjektinformasjon til orientering) stilles til disposisjon for </w:t>
      </w:r>
      <w:r w:rsidRPr="005810C8">
        <w:t>leverandøren.</w:t>
      </w:r>
      <w:r w:rsidRPr="005810C8">
        <w:rPr>
          <w:iCs/>
        </w:rPr>
        <w:t xml:space="preserve"> Dokumentene er ikke del av kontrakten, og er kun til informasjon. </w:t>
      </w:r>
      <w:r w:rsidRPr="005810C8">
        <w:t>Leverandøren</w:t>
      </w:r>
      <w:r w:rsidRPr="005810C8">
        <w:rPr>
          <w:iCs/>
        </w:rPr>
        <w:t xml:space="preserve"> står fritt til å velge om han vil bruke materialet eller ikke ved gjennomføring av kontrakten. Materialet kan ikke forutsettes å være oppdatert og kvalitetssikret av byggherren. </w:t>
      </w:r>
      <w:r w:rsidRPr="005810C8">
        <w:t>Leverandøren</w:t>
      </w:r>
      <w:r w:rsidRPr="005810C8">
        <w:rPr>
          <w:iCs/>
        </w:rPr>
        <w:t xml:space="preserve"> kan ikke rette noen krav mot byggherren som følge av dokumentene inntatt i konkurransegrunnlagets kapittel F. </w:t>
      </w:r>
    </w:p>
    <w:p w14:paraId="1A9197F3" w14:textId="77777777" w:rsidR="005810C8" w:rsidRPr="005810C8" w:rsidRDefault="005810C8" w:rsidP="005810C8">
      <w:pPr>
        <w:keepNext/>
        <w:spacing w:before="240" w:after="60"/>
        <w:outlineLvl w:val="1"/>
        <w:rPr>
          <w:b/>
          <w:i/>
        </w:rPr>
      </w:pPr>
      <w:bookmarkStart w:id="362" w:name="_Toc231546392"/>
      <w:r w:rsidRPr="005810C8">
        <w:rPr>
          <w:b/>
          <w:i/>
        </w:rPr>
        <w:t>33 Fastsettelse av vederlaget (Se NS 8407 pkt. 26)</w:t>
      </w:r>
      <w:bookmarkEnd w:id="362"/>
    </w:p>
    <w:p w14:paraId="5E7F05CA" w14:textId="77777777" w:rsidR="005810C8" w:rsidRPr="005810C8" w:rsidRDefault="005810C8" w:rsidP="005810C8">
      <w:pPr>
        <w:keepNext/>
        <w:spacing w:before="480" w:after="240"/>
        <w:outlineLvl w:val="2"/>
        <w:rPr>
          <w:b/>
        </w:rPr>
      </w:pPr>
      <w:bookmarkStart w:id="363" w:name="_Toc231546393"/>
      <w:r w:rsidRPr="005810C8">
        <w:rPr>
          <w:b/>
        </w:rPr>
        <w:t>33.1 Vederlaget</w:t>
      </w:r>
      <w:bookmarkEnd w:id="363"/>
    </w:p>
    <w:p w14:paraId="4A0DFF48" w14:textId="77777777" w:rsidR="005810C8" w:rsidRPr="005810C8" w:rsidRDefault="005810C8" w:rsidP="005810C8">
      <w:r w:rsidRPr="005810C8">
        <w:rPr>
          <w:b/>
        </w:rPr>
        <w:t>Generelt</w:t>
      </w:r>
    </w:p>
    <w:p w14:paraId="16075263" w14:textId="77777777" w:rsidR="005810C8" w:rsidRPr="005810C8" w:rsidRDefault="005810C8" w:rsidP="005810C8">
      <w:pPr>
        <w:rPr>
          <w:i/>
          <w:iCs/>
        </w:rPr>
      </w:pPr>
      <w:r w:rsidRPr="005810C8">
        <w:rPr>
          <w:i/>
          <w:iCs/>
        </w:rPr>
        <w:t>Tillegg til NS 8407 pkt. 26.1;</w:t>
      </w:r>
    </w:p>
    <w:p w14:paraId="31F062A7" w14:textId="77777777" w:rsidR="005810C8" w:rsidRPr="005810C8" w:rsidRDefault="005810C8" w:rsidP="005810C8">
      <w:r w:rsidRPr="005810C8">
        <w:t>Prisene skal være i norske kroner.</w:t>
      </w:r>
    </w:p>
    <w:p w14:paraId="6E056D78" w14:textId="77777777" w:rsidR="005810C8" w:rsidRPr="005810C8" w:rsidRDefault="005810C8" w:rsidP="005810C8">
      <w:r w:rsidRPr="005810C8">
        <w:t xml:space="preserve">Prisene skal inkludere alle kostnader for utførelse av arbeidet, herunder kostnader til arbeidsvarsling, trafikkavvikling og alle nødvendige sikkerhetstiltak. Prisene skal også inkludere eventuelt svinn, undermål, overmasser o.l., løpende driftsutgifter (vannavgift, fortausavgift, havneavgift, renovasjon o.l.) som er knyttet til leverandørens produksjon. </w:t>
      </w:r>
    </w:p>
    <w:p w14:paraId="61457566" w14:textId="77777777" w:rsidR="005810C8" w:rsidRPr="005810C8" w:rsidRDefault="005810C8" w:rsidP="005810C8">
      <w:r w:rsidRPr="005810C8">
        <w:lastRenderedPageBreak/>
        <w:t xml:space="preserve">Prisene skal inkludere kostnader tilknyttet øvrige krav og </w:t>
      </w:r>
      <w:proofErr w:type="spellStart"/>
      <w:r w:rsidRPr="005810C8">
        <w:t>kontraktsbestemmelser</w:t>
      </w:r>
      <w:proofErr w:type="spellEnd"/>
      <w:r w:rsidRPr="005810C8">
        <w:t xml:space="preserve"> som ikke nødvendigvis er relatert til egen prosess i konkurransegrunnlaget, eksempelvis:</w:t>
      </w:r>
    </w:p>
    <w:p w14:paraId="40B5BDF8" w14:textId="77777777" w:rsidR="005810C8" w:rsidRPr="005810C8" w:rsidRDefault="005810C8" w:rsidP="005810C8">
      <w:pPr>
        <w:numPr>
          <w:ilvl w:val="0"/>
          <w:numId w:val="52"/>
        </w:numPr>
        <w:spacing w:after="274" w:line="300" w:lineRule="atLeast"/>
      </w:pPr>
      <w:r w:rsidRPr="005810C8">
        <w:t>utarbeidelse av faseplaner, fremdriftsplaner og øvrige planer</w:t>
      </w:r>
    </w:p>
    <w:p w14:paraId="1745ACDC" w14:textId="77777777" w:rsidR="005810C8" w:rsidRPr="005810C8" w:rsidRDefault="005810C8" w:rsidP="005810C8">
      <w:pPr>
        <w:numPr>
          <w:ilvl w:val="0"/>
          <w:numId w:val="52"/>
        </w:numPr>
        <w:spacing w:after="274" w:line="300" w:lineRule="atLeast"/>
      </w:pPr>
      <w:r w:rsidRPr="005810C8">
        <w:t>oppfølging, inspeksjoner, kontroll, dokumentasjon og rapportering</w:t>
      </w:r>
    </w:p>
    <w:p w14:paraId="67053EA0" w14:textId="77777777" w:rsidR="005810C8" w:rsidRPr="005810C8" w:rsidRDefault="005810C8" w:rsidP="005810C8">
      <w:pPr>
        <w:numPr>
          <w:ilvl w:val="0"/>
          <w:numId w:val="52"/>
        </w:numPr>
        <w:spacing w:after="274" w:line="300" w:lineRule="atLeast"/>
      </w:pPr>
      <w:r w:rsidRPr="005810C8">
        <w:t>ivaretakelse av helse, miljø og sikkerhet</w:t>
      </w:r>
    </w:p>
    <w:p w14:paraId="4F405DA3" w14:textId="77777777" w:rsidR="005810C8" w:rsidRPr="005810C8" w:rsidRDefault="005810C8" w:rsidP="005810C8">
      <w:pPr>
        <w:numPr>
          <w:ilvl w:val="0"/>
          <w:numId w:val="52"/>
        </w:numPr>
        <w:spacing w:after="274" w:line="300" w:lineRule="atLeast"/>
      </w:pPr>
      <w:r w:rsidRPr="005810C8">
        <w:t>deltakelse i møter, faglige samlinger og kurs</w:t>
      </w:r>
    </w:p>
    <w:p w14:paraId="73550410" w14:textId="77777777" w:rsidR="005810C8" w:rsidRPr="005810C8" w:rsidRDefault="005810C8" w:rsidP="005810C8">
      <w:r w:rsidRPr="005810C8">
        <w:t xml:space="preserve">Vederlaget gjøres opp etter følgende hovedkategorier: </w:t>
      </w:r>
    </w:p>
    <w:p w14:paraId="1F89CF74" w14:textId="77777777" w:rsidR="005810C8" w:rsidRPr="005810C8" w:rsidRDefault="005810C8" w:rsidP="005810C8">
      <w:r w:rsidRPr="005810C8">
        <w:t xml:space="preserve">1) Fastpris </w:t>
      </w:r>
    </w:p>
    <w:p w14:paraId="04E84F84" w14:textId="77777777" w:rsidR="005810C8" w:rsidRPr="005810C8" w:rsidRDefault="005810C8" w:rsidP="005810C8">
      <w:r w:rsidRPr="005810C8">
        <w:t xml:space="preserve">2) Mengder </w:t>
      </w:r>
    </w:p>
    <w:p w14:paraId="5F3F1B2C" w14:textId="77777777" w:rsidR="005810C8" w:rsidRPr="005810C8" w:rsidRDefault="005810C8" w:rsidP="005810C8">
      <w:r w:rsidRPr="005810C8">
        <w:t xml:space="preserve">3) Påløpte kostnader </w:t>
      </w:r>
    </w:p>
    <w:p w14:paraId="130244DF" w14:textId="77777777" w:rsidR="005810C8" w:rsidRPr="005810C8" w:rsidRDefault="005810C8" w:rsidP="005810C8">
      <w:r w:rsidRPr="005810C8">
        <w:t xml:space="preserve">Kontraktsgjenstanden er inndelt i flere poster, jf. Kapittel E og kapittel D (Beskrivende del). Hver post omfatter alle ytelser og kostnader som er nødvendig for å levere det aktuelle arbeidet. </w:t>
      </w:r>
    </w:p>
    <w:p w14:paraId="5918E957" w14:textId="77777777" w:rsidR="005810C8" w:rsidRPr="005810C8" w:rsidRDefault="005810C8" w:rsidP="005810C8">
      <w:r w:rsidRPr="005810C8">
        <w:t>Alle ytelser og kostnader for å levere kontraktsgjenstanden som ikke gjøres opp etter utførte mengder eller påløpte kostnader er dekket av fastprisen.</w:t>
      </w:r>
    </w:p>
    <w:p w14:paraId="2BBC8FA4" w14:textId="77777777" w:rsidR="005810C8" w:rsidRPr="005810C8" w:rsidRDefault="005810C8" w:rsidP="005810C8">
      <w:r w:rsidRPr="005810C8">
        <w:rPr>
          <w:b/>
        </w:rPr>
        <w:t>Fastpris</w:t>
      </w:r>
    </w:p>
    <w:p w14:paraId="7BDF42AB" w14:textId="77777777" w:rsidR="005810C8" w:rsidRPr="005810C8" w:rsidRDefault="005810C8" w:rsidP="005810C8">
      <w:r w:rsidRPr="005810C8">
        <w:t xml:space="preserve">Vederlag for ytelser som gjøres opp etter fastpris reguleres ikke med mengdevariasjoner. Enheten for fast pris er </w:t>
      </w:r>
      <w:proofErr w:type="spellStart"/>
      <w:r w:rsidRPr="005810C8">
        <w:t>rundsum</w:t>
      </w:r>
      <w:proofErr w:type="spellEnd"/>
      <w:r w:rsidRPr="005810C8">
        <w:t xml:space="preserve"> (RS)</w:t>
      </w:r>
    </w:p>
    <w:p w14:paraId="3F0D8DE3" w14:textId="77777777" w:rsidR="005810C8" w:rsidRPr="005810C8" w:rsidRDefault="005810C8" w:rsidP="005810C8">
      <w:r w:rsidRPr="005810C8">
        <w:rPr>
          <w:b/>
        </w:rPr>
        <w:t xml:space="preserve">Mengderegulerbare poster </w:t>
      </w:r>
    </w:p>
    <w:p w14:paraId="0609095F" w14:textId="77777777" w:rsidR="005810C8" w:rsidRPr="005810C8" w:rsidRDefault="005810C8" w:rsidP="005810C8">
      <w:r w:rsidRPr="005810C8">
        <w:t xml:space="preserve">Vederlag for ytelser som gjøres opp etter mengderegulerbare poster beregnes etter faktisk utførte mengder. </w:t>
      </w:r>
    </w:p>
    <w:p w14:paraId="23B93510" w14:textId="77777777" w:rsidR="005810C8" w:rsidRPr="005810C8" w:rsidRDefault="005810C8" w:rsidP="005810C8">
      <w:r w:rsidRPr="005810C8">
        <w:t xml:space="preserve">Angitte mengder i kapittel E for hver mengderegulerbar post er byggherrens anslag. </w:t>
      </w:r>
    </w:p>
    <w:p w14:paraId="13357F75" w14:textId="77777777" w:rsidR="005810C8" w:rsidRPr="005810C8" w:rsidRDefault="005810C8" w:rsidP="005810C8">
      <w:pPr>
        <w:rPr>
          <w:b/>
          <w:bCs/>
        </w:rPr>
      </w:pPr>
      <w:r w:rsidRPr="005810C8">
        <w:rPr>
          <w:b/>
          <w:bCs/>
        </w:rPr>
        <w:t>Påløpte kostnader</w:t>
      </w:r>
    </w:p>
    <w:p w14:paraId="06675A6A" w14:textId="77777777" w:rsidR="005810C8" w:rsidRPr="005810C8" w:rsidRDefault="005810C8" w:rsidP="005810C8">
      <w:r w:rsidRPr="005810C8">
        <w:t xml:space="preserve">Vederlag for ytelser som gjøres opp etter påløpte kostnader beregnes etter faktisk medgåtte mengder basert på avtalte priser der dette finnes eller faktisk påløpte kostnader med tillegg for avtalt påslag. </w:t>
      </w:r>
    </w:p>
    <w:p w14:paraId="46043CBF" w14:textId="77777777" w:rsidR="005810C8" w:rsidRPr="005810C8" w:rsidRDefault="005810C8" w:rsidP="005810C8">
      <w:pPr>
        <w:rPr>
          <w:b/>
          <w:bCs/>
        </w:rPr>
      </w:pPr>
      <w:r w:rsidRPr="005810C8">
        <w:rPr>
          <w:b/>
          <w:bCs/>
        </w:rPr>
        <w:t>Timepriser for mannskap og maskiner</w:t>
      </w:r>
    </w:p>
    <w:p w14:paraId="2B9B339F" w14:textId="77777777" w:rsidR="005810C8" w:rsidRPr="005810C8" w:rsidRDefault="005810C8" w:rsidP="005810C8">
      <w:pPr>
        <w:rPr>
          <w:b/>
          <w:bCs/>
          <w:i/>
          <w:iCs/>
        </w:rPr>
      </w:pPr>
      <w:r w:rsidRPr="005810C8">
        <w:rPr>
          <w:b/>
          <w:bCs/>
          <w:i/>
          <w:iCs/>
        </w:rPr>
        <w:t xml:space="preserve">Generelt </w:t>
      </w:r>
    </w:p>
    <w:p w14:paraId="7C181221" w14:textId="77777777" w:rsidR="005810C8" w:rsidRPr="005810C8" w:rsidRDefault="005810C8" w:rsidP="005810C8">
      <w:r w:rsidRPr="005810C8">
        <w:t>Timepriser omfatter alle ytelser som er nødvendige for å gjennomføre de kontraktsarbeidene posten gjelder. Alt kontraktsarbeid skal drives rasjonelt og forsvarlig.</w:t>
      </w:r>
    </w:p>
    <w:p w14:paraId="427C851B" w14:textId="77777777" w:rsidR="005810C8" w:rsidRPr="005810C8" w:rsidRDefault="005810C8" w:rsidP="005810C8">
      <w:r w:rsidRPr="005810C8">
        <w:t xml:space="preserve">Påløpte kostnader beregnes etter faktisk medgått tid, basert på avtalte timepriser for mannskap og maskiner som angitt i kapittel E2 (Prisskjema). </w:t>
      </w:r>
    </w:p>
    <w:p w14:paraId="3E0B463C" w14:textId="77777777" w:rsidR="005810C8" w:rsidRPr="005810C8" w:rsidRDefault="005810C8" w:rsidP="005810C8">
      <w:r w:rsidRPr="005810C8">
        <w:t>Timepriser skal ikke reguleres på annen måte enn indeksreguleres etter punkt 33.2.</w:t>
      </w:r>
    </w:p>
    <w:p w14:paraId="51923513" w14:textId="77777777" w:rsidR="005810C8" w:rsidRPr="005810C8" w:rsidRDefault="005810C8" w:rsidP="005810C8">
      <w:pPr>
        <w:rPr>
          <w:b/>
          <w:bCs/>
        </w:rPr>
      </w:pPr>
      <w:r w:rsidRPr="005810C8">
        <w:rPr>
          <w:b/>
          <w:bCs/>
        </w:rPr>
        <w:t>Dokumentasjon og kontroll av faktisk utførte mengder og påløpte kostnader</w:t>
      </w:r>
    </w:p>
    <w:p w14:paraId="710B0C77" w14:textId="77777777" w:rsidR="005810C8" w:rsidRPr="005810C8" w:rsidRDefault="005810C8" w:rsidP="005810C8">
      <w:r w:rsidRPr="005810C8">
        <w:t>Påløpte kostnader, herunder mannskap og maskiner, forbruk av materialer og tjenester skal dokumenteres med timelister og kopi av inngående faktura med spesifisert underlag.</w:t>
      </w:r>
    </w:p>
    <w:p w14:paraId="4FEA2704" w14:textId="77777777" w:rsidR="005810C8" w:rsidRPr="005810C8" w:rsidRDefault="005810C8" w:rsidP="005810C8">
      <w:r w:rsidRPr="005810C8">
        <w:lastRenderedPageBreak/>
        <w:t xml:space="preserve">Leverandøren skal fortløpende sikre nødvendig dokumentasjon for faktisk utførte mengder og påløpte kostnader. Med mindre byggherren fastsetter noe annet, skal leverandøren sende byggherren dokumentasjonen hver uke.  </w:t>
      </w:r>
    </w:p>
    <w:p w14:paraId="64E7B2F8" w14:textId="77777777" w:rsidR="005810C8" w:rsidRPr="005810C8" w:rsidRDefault="005810C8" w:rsidP="005810C8">
      <w:r w:rsidRPr="005810C8">
        <w:t xml:space="preserve">Byggherren skal kontrollere den mottatte dokumentasjonen innen 14 dager. Byggherren kan innen 14 dager kreve ytterligere dokumentasjon og nærmere spesifikasjon av faktisk utførte mengder og påløpte kostnader. </w:t>
      </w:r>
    </w:p>
    <w:p w14:paraId="27C9D13A" w14:textId="77777777" w:rsidR="005810C8" w:rsidRPr="005810C8" w:rsidRDefault="005810C8" w:rsidP="005810C8">
      <w:r w:rsidRPr="005810C8">
        <w:t xml:space="preserve">Leverandøren skal gis rimelig frist til å fremskaffe ytterligere dokumentasjon og nærmere spesifikasjon når byggherren krever det. Fristen skal ikke være kortere enn 14 dager. </w:t>
      </w:r>
    </w:p>
    <w:p w14:paraId="046C5E96" w14:textId="77777777" w:rsidR="005810C8" w:rsidRPr="005810C8" w:rsidRDefault="005810C8" w:rsidP="005810C8">
      <w:r w:rsidRPr="005810C8">
        <w:t xml:space="preserve">Dersom byggherren ikke krever ytterligere dokumentasjon eller spesifikasjon innen fristen på 14 dager, legges leverandørens oversendte dokumentasjon til grunn for oppgjøret. Byggherren er likevel ikke avskåret fra å senere påberope at dokumentasjonen er uriktig som følge av forsett eller grov uaktsomhet. hos leverandøren. Tilsvarende gjelder der totalkostnadene er blitt unødvendig høye på grunn av urasjonell drift eller annet uforsvarlig forhold hos leverandøren. </w:t>
      </w:r>
    </w:p>
    <w:p w14:paraId="4C756307" w14:textId="77777777" w:rsidR="005810C8" w:rsidRPr="005810C8" w:rsidRDefault="005810C8" w:rsidP="005810C8">
      <w:r w:rsidRPr="005810C8">
        <w:t>Dersom leverandøren ikke overholder pliktene i denne bestemmelsen har leverandøren kun rett til slikt vederlag byggherren måtte forstå at arbeidene ville medføre.</w:t>
      </w:r>
    </w:p>
    <w:p w14:paraId="4E64E8C5" w14:textId="77777777" w:rsidR="005810C8" w:rsidRPr="005810C8" w:rsidRDefault="005810C8" w:rsidP="005810C8">
      <w:pPr>
        <w:keepNext/>
        <w:spacing w:before="480" w:after="240"/>
        <w:outlineLvl w:val="2"/>
        <w:rPr>
          <w:b/>
        </w:rPr>
      </w:pPr>
      <w:bookmarkStart w:id="364" w:name="_Toc231546394"/>
      <w:r w:rsidRPr="005810C8">
        <w:rPr>
          <w:b/>
        </w:rPr>
        <w:t>33.2 Indeksregulering</w:t>
      </w:r>
      <w:bookmarkEnd w:id="364"/>
    </w:p>
    <w:p w14:paraId="1042B69E" w14:textId="77777777" w:rsidR="005810C8" w:rsidRPr="005810C8" w:rsidRDefault="005810C8" w:rsidP="005810C8">
      <w:pPr>
        <w:rPr>
          <w:i/>
          <w:iCs/>
        </w:rPr>
      </w:pPr>
      <w:r w:rsidRPr="005810C8">
        <w:rPr>
          <w:i/>
          <w:iCs/>
        </w:rPr>
        <w:t xml:space="preserve">Presisering av NS 8407 pkt. 26.2; </w:t>
      </w:r>
    </w:p>
    <w:p w14:paraId="6A649833" w14:textId="77777777" w:rsidR="005810C8" w:rsidRPr="005810C8" w:rsidRDefault="005810C8" w:rsidP="005810C8">
      <w:pPr>
        <w:jc w:val="both"/>
      </w:pPr>
      <w:r w:rsidRPr="005810C8">
        <w:t>Endringer i prisnivå etter tilbudsfristens utløp, gir rett til tillegg til eller fradrag fra kontraktens priser.</w:t>
      </w:r>
    </w:p>
    <w:p w14:paraId="302FBD56" w14:textId="77777777" w:rsidR="005810C8" w:rsidRPr="005810C8" w:rsidRDefault="005810C8" w:rsidP="005810C8">
      <w:pPr>
        <w:jc w:val="both"/>
      </w:pPr>
      <w:r w:rsidRPr="005810C8">
        <w:t>Endringsbeløpet for avregningsperioden beregnes etter formelen:</w:t>
      </w:r>
    </w:p>
    <w:p w14:paraId="327F59CB" w14:textId="77777777" w:rsidR="005810C8" w:rsidRPr="005810C8" w:rsidRDefault="005810C8" w:rsidP="005810C8">
      <w:pPr>
        <w:ind w:left="357"/>
        <w:contextualSpacing/>
      </w:pPr>
      <w:proofErr w:type="gramStart"/>
      <w:r w:rsidRPr="005810C8">
        <w:t>e  =</w:t>
      </w:r>
      <w:proofErr w:type="gramEnd"/>
      <w:r w:rsidRPr="005810C8">
        <w:t xml:space="preserve">  </w:t>
      </w:r>
      <w:proofErr w:type="gramStart"/>
      <w:r w:rsidRPr="005810C8">
        <w:t>A  x</w:t>
      </w:r>
      <w:proofErr w:type="gramEnd"/>
      <w:r w:rsidRPr="005810C8">
        <w:t xml:space="preserve"> </w:t>
      </w:r>
      <w:proofErr w:type="gramStart"/>
      <w:r w:rsidRPr="005810C8">
        <w:t xml:space="preserve">   (</w:t>
      </w:r>
      <w:proofErr w:type="gramEnd"/>
      <w:r w:rsidRPr="005810C8">
        <w:t xml:space="preserve">  T </w:t>
      </w:r>
      <w:proofErr w:type="gramStart"/>
      <w:r w:rsidRPr="005810C8">
        <w:t>/  T</w:t>
      </w:r>
      <w:proofErr w:type="gramEnd"/>
      <w:r w:rsidRPr="005810C8">
        <w:rPr>
          <w:vertAlign w:val="subscript"/>
        </w:rPr>
        <w:t>0</w:t>
      </w:r>
      <w:r w:rsidRPr="005810C8">
        <w:t xml:space="preserve">   </w:t>
      </w:r>
      <w:proofErr w:type="gramStart"/>
      <w:r w:rsidRPr="005810C8">
        <w:t>-  1</w:t>
      </w:r>
      <w:proofErr w:type="gramEnd"/>
      <w:r w:rsidRPr="005810C8">
        <w:t xml:space="preserve"> )</w:t>
      </w:r>
    </w:p>
    <w:p w14:paraId="5AA49A82" w14:textId="77777777" w:rsidR="005810C8" w:rsidRPr="005810C8" w:rsidRDefault="005810C8" w:rsidP="005810C8">
      <w:pPr>
        <w:ind w:left="357"/>
        <w:contextualSpacing/>
      </w:pPr>
    </w:p>
    <w:p w14:paraId="77C85E4A" w14:textId="77777777" w:rsidR="005810C8" w:rsidRPr="005810C8" w:rsidRDefault="005810C8" w:rsidP="005810C8">
      <w:pPr>
        <w:ind w:left="357"/>
        <w:contextualSpacing/>
      </w:pPr>
      <w:r w:rsidRPr="005810C8">
        <w:t>A =</w:t>
      </w:r>
      <w:r w:rsidRPr="005810C8">
        <w:tab/>
        <w:t>Summen av avdragsnotaer for avregningskvartalet basert på kontraktens priser</w:t>
      </w:r>
    </w:p>
    <w:p w14:paraId="5CD640C1" w14:textId="77777777" w:rsidR="005810C8" w:rsidRPr="005810C8" w:rsidRDefault="005810C8" w:rsidP="005810C8">
      <w:pPr>
        <w:ind w:left="357"/>
        <w:contextualSpacing/>
      </w:pPr>
      <w:r w:rsidRPr="005810C8">
        <w:t>(eksklusive merverdiavgift) og uten fradrag for eventuelt lån eller forskudd og innestående beløp.</w:t>
      </w:r>
    </w:p>
    <w:p w14:paraId="227F2054" w14:textId="77777777" w:rsidR="005810C8" w:rsidRPr="005810C8" w:rsidRDefault="005810C8" w:rsidP="005810C8">
      <w:pPr>
        <w:ind w:left="357"/>
        <w:contextualSpacing/>
      </w:pPr>
    </w:p>
    <w:p w14:paraId="020805CB" w14:textId="77777777" w:rsidR="005810C8" w:rsidRPr="005810C8" w:rsidRDefault="005810C8" w:rsidP="005810C8">
      <w:pPr>
        <w:ind w:left="357"/>
        <w:contextualSpacing/>
      </w:pPr>
      <w:r w:rsidRPr="005810C8">
        <w:t xml:space="preserve">I verdien for A inkluderes også tilleggsnotater for utført arbeid basert på kontraktens prisgrunnlag. </w:t>
      </w:r>
    </w:p>
    <w:p w14:paraId="08D2F6F8" w14:textId="77777777" w:rsidR="005810C8" w:rsidRPr="005810C8" w:rsidRDefault="005810C8" w:rsidP="005810C8">
      <w:pPr>
        <w:ind w:left="357"/>
        <w:contextualSpacing/>
      </w:pPr>
    </w:p>
    <w:p w14:paraId="205940BF" w14:textId="77777777" w:rsidR="005810C8" w:rsidRPr="005810C8" w:rsidRDefault="005810C8" w:rsidP="005810C8">
      <w:pPr>
        <w:ind w:left="357"/>
        <w:contextualSpacing/>
      </w:pPr>
      <w:r w:rsidRPr="005810C8">
        <w:t>T</w:t>
      </w:r>
      <w:r w:rsidRPr="005810C8">
        <w:rPr>
          <w:vertAlign w:val="subscript"/>
        </w:rPr>
        <w:t>0</w:t>
      </w:r>
      <w:r w:rsidRPr="005810C8">
        <w:t xml:space="preserve"> =</w:t>
      </w:r>
      <w:r w:rsidRPr="005810C8">
        <w:tab/>
        <w:t>Indekstallet for det kvartalet fristen for endelig tilbud faller i.</w:t>
      </w:r>
    </w:p>
    <w:p w14:paraId="1B158FC9" w14:textId="77777777" w:rsidR="005810C8" w:rsidRPr="005810C8" w:rsidRDefault="005810C8" w:rsidP="005810C8">
      <w:pPr>
        <w:ind w:left="357"/>
        <w:contextualSpacing/>
      </w:pPr>
    </w:p>
    <w:p w14:paraId="2539C349" w14:textId="77777777" w:rsidR="005810C8" w:rsidRPr="005810C8" w:rsidRDefault="005810C8" w:rsidP="005810C8">
      <w:pPr>
        <w:ind w:left="357"/>
        <w:contextualSpacing/>
      </w:pPr>
      <w:r w:rsidRPr="005810C8">
        <w:t>T =</w:t>
      </w:r>
      <w:r w:rsidRPr="005810C8">
        <w:tab/>
        <w:t>Indekstallet for avregningskvartalet.</w:t>
      </w:r>
    </w:p>
    <w:p w14:paraId="34059EA0" w14:textId="77777777" w:rsidR="005810C8" w:rsidRPr="005810C8" w:rsidRDefault="005810C8" w:rsidP="005810C8">
      <w:pPr>
        <w:ind w:left="357"/>
        <w:contextualSpacing/>
      </w:pPr>
    </w:p>
    <w:p w14:paraId="56A32CD0" w14:textId="77777777" w:rsidR="005810C8" w:rsidRPr="00395789" w:rsidRDefault="005810C8" w:rsidP="005810C8">
      <w:pPr>
        <w:ind w:left="357"/>
        <w:contextualSpacing/>
      </w:pPr>
      <w:r w:rsidRPr="00395789">
        <w:t>Statistikk for veg i dagen:</w:t>
      </w:r>
    </w:p>
    <w:p w14:paraId="4CFB1119" w14:textId="77777777" w:rsidR="005810C8" w:rsidRPr="005810C8" w:rsidRDefault="005810C8" w:rsidP="005810C8">
      <w:pPr>
        <w:ind w:left="357"/>
        <w:contextualSpacing/>
      </w:pPr>
      <w:r w:rsidRPr="00395789">
        <w:t xml:space="preserve">Verdi av T og T0 beregnes ut fra Statistisk Sentralbyrås” </w:t>
      </w:r>
      <w:proofErr w:type="spellStart"/>
      <w:r w:rsidRPr="00395789">
        <w:t>Byggekostnadsindeks</w:t>
      </w:r>
      <w:proofErr w:type="spellEnd"/>
      <w:r w:rsidRPr="00395789">
        <w:t xml:space="preserve"> for veganlegg, Veg i dagen”.</w:t>
      </w:r>
    </w:p>
    <w:p w14:paraId="56CBD308" w14:textId="77777777" w:rsidR="005810C8" w:rsidRPr="005810C8" w:rsidRDefault="005810C8" w:rsidP="005810C8">
      <w:pPr>
        <w:spacing w:line="276" w:lineRule="auto"/>
        <w:jc w:val="both"/>
        <w:rPr>
          <w:rFonts w:cs="Arial"/>
          <w:szCs w:val="22"/>
        </w:rPr>
      </w:pPr>
      <w:r w:rsidRPr="005810C8">
        <w:rPr>
          <w:rFonts w:cs="Arial"/>
        </w:rPr>
        <w:t xml:space="preserve">Dersom overtakelse skjer tidligere enn 3 måneder etter siste regulering, beregnes T i formelen ovenfor med gjennomsnittet for de kvartal som inngår i denne perioden.   </w:t>
      </w:r>
    </w:p>
    <w:p w14:paraId="646BC9C6" w14:textId="77777777" w:rsidR="005810C8" w:rsidRPr="005810C8" w:rsidRDefault="005810C8" w:rsidP="005810C8">
      <w:pPr>
        <w:jc w:val="both"/>
      </w:pPr>
      <w:r w:rsidRPr="005810C8">
        <w:rPr>
          <w:rFonts w:cs="Arial"/>
        </w:rPr>
        <w:lastRenderedPageBreak/>
        <w:t>Dersom den avtalte indeksen skulle opphøre å eksistere, skal byggherren og leverandøren i fellesskap avgjøre hvilken indeks som skal erstatte indeksen som er falt bort.</w:t>
      </w:r>
    </w:p>
    <w:p w14:paraId="1628920A" w14:textId="77777777" w:rsidR="005810C8" w:rsidRPr="005810C8" w:rsidRDefault="005810C8" w:rsidP="005810C8">
      <w:pPr>
        <w:keepNext/>
        <w:spacing w:before="240" w:after="60"/>
        <w:outlineLvl w:val="1"/>
        <w:rPr>
          <w:b/>
          <w:i/>
        </w:rPr>
      </w:pPr>
      <w:bookmarkStart w:id="365" w:name="_Toc231546395"/>
      <w:r w:rsidRPr="005810C8">
        <w:rPr>
          <w:b/>
          <w:i/>
        </w:rPr>
        <w:t>34 Fakturering (Se NS 8407 pkt. 27)</w:t>
      </w:r>
      <w:bookmarkEnd w:id="365"/>
    </w:p>
    <w:p w14:paraId="2D774CB2" w14:textId="77777777" w:rsidR="005810C8" w:rsidRPr="005810C8" w:rsidRDefault="005810C8" w:rsidP="005810C8">
      <w:pPr>
        <w:keepNext/>
        <w:spacing w:before="480" w:after="240"/>
        <w:outlineLvl w:val="2"/>
        <w:rPr>
          <w:b/>
        </w:rPr>
      </w:pPr>
      <w:bookmarkStart w:id="366" w:name="_Toc231546396"/>
      <w:r w:rsidRPr="005810C8">
        <w:rPr>
          <w:b/>
        </w:rPr>
        <w:t>34.1 Avtalt fakturering</w:t>
      </w:r>
      <w:bookmarkEnd w:id="366"/>
    </w:p>
    <w:p w14:paraId="54C611F1" w14:textId="77777777" w:rsidR="005810C8" w:rsidRPr="005810C8" w:rsidRDefault="005810C8" w:rsidP="005810C8">
      <w:pPr>
        <w:rPr>
          <w:i/>
        </w:rPr>
      </w:pPr>
      <w:r w:rsidRPr="005810C8">
        <w:rPr>
          <w:i/>
        </w:rPr>
        <w:t xml:space="preserve">I tillegg til NS 8407 pkt. 27.1; </w:t>
      </w:r>
    </w:p>
    <w:p w14:paraId="4DAB3D1E" w14:textId="77777777" w:rsidR="005810C8" w:rsidRPr="005810C8" w:rsidRDefault="005810C8" w:rsidP="005810C8">
      <w:r w:rsidRPr="005810C8">
        <w:t>Dersom det er poster som skal avregnes etter enhetspriser (regulerbare poster), skal det leveres separate avdragsnota for disse. For de regulerbare postene skal det leveres avdragsnota på elektronisk format (</w:t>
      </w:r>
      <w:proofErr w:type="spellStart"/>
      <w:r w:rsidRPr="005810C8">
        <w:t>xml</w:t>
      </w:r>
      <w:proofErr w:type="spellEnd"/>
      <w:r w:rsidRPr="005810C8">
        <w:t xml:space="preserve">-format), jf. «Veiledning for levering av avdragsnota på elektronisk format.»  </w:t>
      </w:r>
    </w:p>
    <w:p w14:paraId="3D547753" w14:textId="77777777" w:rsidR="005810C8" w:rsidRPr="005810C8" w:rsidRDefault="005810C8" w:rsidP="005810C8">
      <w:pPr>
        <w:keepNext/>
        <w:spacing w:before="480" w:after="240"/>
        <w:outlineLvl w:val="2"/>
        <w:rPr>
          <w:b/>
        </w:rPr>
      </w:pPr>
      <w:bookmarkStart w:id="367" w:name="_Toc231546397"/>
      <w:r w:rsidRPr="005810C8">
        <w:rPr>
          <w:b/>
        </w:rPr>
        <w:t>34.2 Faktureringsplan</w:t>
      </w:r>
      <w:bookmarkEnd w:id="367"/>
    </w:p>
    <w:p w14:paraId="6C72734E" w14:textId="77777777" w:rsidR="005810C8" w:rsidRPr="005810C8" w:rsidRDefault="005810C8" w:rsidP="005810C8">
      <w:pPr>
        <w:rPr>
          <w:i/>
          <w:iCs/>
        </w:rPr>
      </w:pPr>
      <w:r w:rsidRPr="005810C8">
        <w:rPr>
          <w:i/>
          <w:iCs/>
        </w:rPr>
        <w:t>Tillegg til NS 8407 pkt. 27.2.1;</w:t>
      </w:r>
    </w:p>
    <w:p w14:paraId="7DBE7476" w14:textId="77777777" w:rsidR="005810C8" w:rsidRPr="005810C8" w:rsidRDefault="005810C8" w:rsidP="005810C8">
      <w:r w:rsidRPr="005810C8">
        <w:t xml:space="preserve">Faktureringsplanen skal utarbeides i samhandlingsfasen og skal baseres på produksjonsplanen. Den skal være tilstrekkelig detaljert til å vise sammenhengen mellom planlagt produksjon og den anslåtte størrelsen på de månedlige fakturaene. Dersom det er poster som skal avregnes etter enhetspriser (regulerbare poster) i kontrakten, skal det leveres egen faktureringsplan for disse.  </w:t>
      </w:r>
    </w:p>
    <w:p w14:paraId="0E86E043" w14:textId="77777777" w:rsidR="005810C8" w:rsidRPr="005810C8" w:rsidRDefault="005810C8" w:rsidP="005810C8">
      <w:r w:rsidRPr="005810C8">
        <w:t xml:space="preserve">Materialer, deler, mv. som er tilført byggeplassen jf. kapittel C1 NS 8407 punkt 27.2.1 c), gir bare rett til fakturering før de er innbygget der denne muligheten er angitt særskilt i kapittel D1.1. Det betales ikke for slike leveranser før det foreligger en av byggherren godkjent selvskyldner-kausjon på beløpet fra bank, forsikringsselskap eller annen kredittinstitusjon godkjent av byggherren. Det må også godtgjøres at eventuell salgspant eller varelagerpant er bortfalt. Kausjonene frigis etter hvert som aktuelle materialer blir </w:t>
      </w:r>
      <w:proofErr w:type="gramStart"/>
      <w:r w:rsidRPr="005810C8">
        <w:t>innbygd</w:t>
      </w:r>
      <w:proofErr w:type="gramEnd"/>
      <w:r w:rsidRPr="005810C8">
        <w:t xml:space="preserve"> i konstruksjonen(e).</w:t>
      </w:r>
    </w:p>
    <w:p w14:paraId="67561486" w14:textId="77777777" w:rsidR="005810C8" w:rsidRPr="005810C8" w:rsidRDefault="005810C8" w:rsidP="005810C8">
      <w:r w:rsidRPr="005810C8">
        <w:t>For de deler av utførelsen som ikke senere lar seg kontrollmåle, og leverandøren ikke har varslet byggherren i tide, kan leverandøren bare kreve oppgjør for slike mengder som byggherren måtte forstå har medgått.</w:t>
      </w:r>
    </w:p>
    <w:p w14:paraId="6C5E3CA2" w14:textId="77777777" w:rsidR="005810C8" w:rsidRPr="005810C8" w:rsidRDefault="005810C8" w:rsidP="005810C8">
      <w:pPr>
        <w:keepNext/>
        <w:spacing w:before="480" w:after="240"/>
        <w:outlineLvl w:val="2"/>
        <w:rPr>
          <w:b/>
        </w:rPr>
      </w:pPr>
      <w:bookmarkStart w:id="368" w:name="_Toc231546398"/>
      <w:r w:rsidRPr="005810C8">
        <w:rPr>
          <w:b/>
        </w:rPr>
        <w:t>34.3 Dokumentasjon av fakturakravet</w:t>
      </w:r>
      <w:bookmarkEnd w:id="368"/>
    </w:p>
    <w:p w14:paraId="7648F887" w14:textId="77777777" w:rsidR="005810C8" w:rsidRPr="005810C8" w:rsidRDefault="005810C8" w:rsidP="005810C8">
      <w:pPr>
        <w:rPr>
          <w:i/>
          <w:iCs/>
        </w:rPr>
      </w:pPr>
      <w:r w:rsidRPr="005810C8">
        <w:rPr>
          <w:i/>
          <w:iCs/>
        </w:rPr>
        <w:t>Tillegg til NS 8407 pkt. 27.4;</w:t>
      </w:r>
    </w:p>
    <w:p w14:paraId="68733F9D" w14:textId="77777777" w:rsidR="005810C8" w:rsidRPr="005810C8" w:rsidRDefault="005810C8" w:rsidP="005810C8">
      <w:r w:rsidRPr="005810C8">
        <w:t xml:space="preserve">Til faktura for </w:t>
      </w:r>
      <w:proofErr w:type="spellStart"/>
      <w:r w:rsidRPr="005810C8">
        <w:t>regningsarbeider</w:t>
      </w:r>
      <w:proofErr w:type="spellEnd"/>
      <w:r w:rsidRPr="005810C8">
        <w:t xml:space="preserve"> skal det vedlegges timelister godkjent av byggherren. </w:t>
      </w:r>
    </w:p>
    <w:p w14:paraId="285C4B85" w14:textId="77777777" w:rsidR="005810C8" w:rsidRPr="005810C8" w:rsidRDefault="005810C8" w:rsidP="005810C8">
      <w:r w:rsidRPr="005810C8">
        <w:t xml:space="preserve">Fakturering skal skje elektronisk. For elektronisk fakturering vises det til enhver tid gjeldende rutine fra følgende nettside: </w:t>
      </w:r>
    </w:p>
    <w:p w14:paraId="77C9ECDA" w14:textId="77777777" w:rsidR="005810C8" w:rsidRPr="005810C8" w:rsidRDefault="005810C8" w:rsidP="005810C8">
      <w:hyperlink r:id="rId37" w:history="1">
        <w:r w:rsidRPr="005810C8">
          <w:rPr>
            <w:rFonts w:eastAsiaTheme="majorEastAsia"/>
            <w:color w:val="0000FF"/>
            <w:u w:val="single"/>
          </w:rPr>
          <w:t>https://ofk.no/om-fylkeskommunen/kontaktinformasjon/fakturering/</w:t>
        </w:r>
      </w:hyperlink>
      <w:r w:rsidRPr="005810C8">
        <w:t xml:space="preserve"> .</w:t>
      </w:r>
    </w:p>
    <w:p w14:paraId="18906899" w14:textId="77777777" w:rsidR="005810C8" w:rsidRPr="005810C8" w:rsidRDefault="005810C8" w:rsidP="005810C8"/>
    <w:p w14:paraId="770983BB" w14:textId="77777777" w:rsidR="005810C8" w:rsidRPr="005810C8" w:rsidRDefault="005810C8" w:rsidP="005810C8">
      <w:r w:rsidRPr="005810C8">
        <w:t xml:space="preserve">For å kunne behandle en faktura fra en Leverandør må den være merket med følgende informasjon: </w:t>
      </w:r>
    </w:p>
    <w:p w14:paraId="430F8815" w14:textId="77777777" w:rsidR="005810C8" w:rsidRPr="005810C8" w:rsidRDefault="005810C8" w:rsidP="005810C8">
      <w:pPr>
        <w:numPr>
          <w:ilvl w:val="0"/>
          <w:numId w:val="53"/>
        </w:numPr>
        <w:spacing w:after="274" w:line="300" w:lineRule="atLeast"/>
      </w:pPr>
      <w:r w:rsidRPr="005810C8">
        <w:lastRenderedPageBreak/>
        <w:t xml:space="preserve">fakturaadresse </w:t>
      </w:r>
    </w:p>
    <w:p w14:paraId="45E45DE1" w14:textId="77777777" w:rsidR="005810C8" w:rsidRPr="005810C8" w:rsidRDefault="005810C8" w:rsidP="005810C8">
      <w:pPr>
        <w:numPr>
          <w:ilvl w:val="0"/>
          <w:numId w:val="53"/>
        </w:numPr>
        <w:spacing w:after="274" w:line="300" w:lineRule="atLeast"/>
      </w:pPr>
      <w:r w:rsidRPr="005810C8">
        <w:t xml:space="preserve">navn på byggherrens representant eller byggeleder </w:t>
      </w:r>
    </w:p>
    <w:p w14:paraId="64F248D1" w14:textId="77777777" w:rsidR="005810C8" w:rsidRPr="005810C8" w:rsidRDefault="005810C8" w:rsidP="005810C8">
      <w:pPr>
        <w:numPr>
          <w:ilvl w:val="0"/>
          <w:numId w:val="53"/>
        </w:numPr>
        <w:spacing w:after="274" w:line="300" w:lineRule="atLeast"/>
      </w:pPr>
      <w:r w:rsidRPr="005810C8">
        <w:t xml:space="preserve">ansvarskode </w:t>
      </w:r>
    </w:p>
    <w:p w14:paraId="3DE07017" w14:textId="77777777" w:rsidR="005810C8" w:rsidRPr="005810C8" w:rsidRDefault="005810C8" w:rsidP="005810C8">
      <w:pPr>
        <w:numPr>
          <w:ilvl w:val="0"/>
          <w:numId w:val="53"/>
        </w:numPr>
        <w:spacing w:after="274" w:line="300" w:lineRule="atLeast"/>
      </w:pPr>
      <w:r w:rsidRPr="005810C8">
        <w:t xml:space="preserve">disposisjonsnummer </w:t>
      </w:r>
    </w:p>
    <w:p w14:paraId="6638E6FD" w14:textId="77777777" w:rsidR="005810C8" w:rsidRPr="005810C8" w:rsidRDefault="005810C8" w:rsidP="005810C8">
      <w:pPr>
        <w:numPr>
          <w:ilvl w:val="0"/>
          <w:numId w:val="53"/>
        </w:numPr>
        <w:spacing w:after="274" w:line="300" w:lineRule="atLeast"/>
      </w:pPr>
      <w:proofErr w:type="spellStart"/>
      <w:r w:rsidRPr="005810C8">
        <w:t>kontraktsnummer</w:t>
      </w:r>
      <w:proofErr w:type="spellEnd"/>
      <w:r w:rsidRPr="005810C8">
        <w:t xml:space="preserve"> (saksnummer i arkivsystemet Elements til Østfold fylkeskommune; fås fra byggeleder) </w:t>
      </w:r>
    </w:p>
    <w:p w14:paraId="30026070" w14:textId="77777777" w:rsidR="005810C8" w:rsidRPr="005810C8" w:rsidRDefault="005810C8" w:rsidP="005810C8">
      <w:pPr>
        <w:numPr>
          <w:ilvl w:val="0"/>
          <w:numId w:val="53"/>
        </w:numPr>
        <w:spacing w:after="274" w:line="300" w:lineRule="atLeast"/>
      </w:pPr>
      <w:r w:rsidRPr="005810C8">
        <w:t xml:space="preserve">tidligere fakturerte beløp på </w:t>
      </w:r>
      <w:proofErr w:type="spellStart"/>
      <w:r w:rsidRPr="005810C8">
        <w:t>kontraktspunktet</w:t>
      </w:r>
      <w:proofErr w:type="spellEnd"/>
      <w:r w:rsidRPr="005810C8">
        <w:t xml:space="preserve"> (gjelder ved bruk av avdragsfaktura) </w:t>
      </w:r>
    </w:p>
    <w:p w14:paraId="663A6B12" w14:textId="77777777" w:rsidR="005810C8" w:rsidRPr="005810C8" w:rsidRDefault="005810C8" w:rsidP="005810C8">
      <w:r w:rsidRPr="005810C8">
        <w:t xml:space="preserve">Av hensyn til regnskapsføring kreves at leverandøren vedlagt hver avdragsnota og </w:t>
      </w:r>
      <w:proofErr w:type="spellStart"/>
      <w:r w:rsidRPr="005810C8">
        <w:t>sluttnota</w:t>
      </w:r>
      <w:proofErr w:type="spellEnd"/>
      <w:r w:rsidRPr="005810C8">
        <w:t xml:space="preserve"> leverer </w:t>
      </w:r>
      <w:proofErr w:type="gramStart"/>
      <w:r w:rsidRPr="005810C8">
        <w:t>oppdatert ”Konteringsskjema</w:t>
      </w:r>
      <w:proofErr w:type="gramEnd"/>
      <w:r w:rsidRPr="005810C8">
        <w:t xml:space="preserve"> for avdrags- og sluttfaktura for veganlegg”. </w:t>
      </w:r>
    </w:p>
    <w:p w14:paraId="6A2A8F31" w14:textId="77777777" w:rsidR="005810C8" w:rsidRPr="005810C8" w:rsidRDefault="005810C8" w:rsidP="005810C8">
      <w:r w:rsidRPr="005810C8">
        <w:t xml:space="preserve">Fakturaene skal tilfredsstille krav til innhold i salgsdokumenter etter gjeldende bokføringsbestemmelser. </w:t>
      </w:r>
    </w:p>
    <w:p w14:paraId="7DC43C17" w14:textId="77777777" w:rsidR="005810C8" w:rsidRPr="005810C8" w:rsidRDefault="005810C8" w:rsidP="005810C8">
      <w:pPr>
        <w:keepNext/>
        <w:spacing w:before="240" w:after="60"/>
        <w:outlineLvl w:val="1"/>
        <w:rPr>
          <w:b/>
          <w:i/>
        </w:rPr>
      </w:pPr>
      <w:bookmarkStart w:id="369" w:name="_Toc231546399"/>
      <w:r w:rsidRPr="005810C8">
        <w:rPr>
          <w:b/>
          <w:i/>
        </w:rPr>
        <w:t>35 Generelle betalingsbestemmelser (Se NS 8407 pkt. 28)</w:t>
      </w:r>
      <w:bookmarkEnd w:id="369"/>
    </w:p>
    <w:p w14:paraId="6C4230C5" w14:textId="77777777" w:rsidR="005810C8" w:rsidRPr="005810C8" w:rsidRDefault="005810C8" w:rsidP="005810C8">
      <w:r w:rsidRPr="005810C8">
        <w:rPr>
          <w:b/>
        </w:rPr>
        <w:t xml:space="preserve">Betalingsfrist </w:t>
      </w:r>
    </w:p>
    <w:p w14:paraId="4255DD7E" w14:textId="77777777" w:rsidR="005810C8" w:rsidRPr="005810C8" w:rsidRDefault="005810C8" w:rsidP="005810C8">
      <w:pPr>
        <w:rPr>
          <w:i/>
          <w:iCs/>
        </w:rPr>
      </w:pPr>
      <w:r w:rsidRPr="005810C8">
        <w:rPr>
          <w:i/>
          <w:iCs/>
        </w:rPr>
        <w:t xml:space="preserve">NS 8407 pkt. 28.1 første avsnitt utgår og erstattes med; </w:t>
      </w:r>
    </w:p>
    <w:p w14:paraId="731F0236" w14:textId="77777777" w:rsidR="005810C8" w:rsidRPr="005810C8" w:rsidRDefault="005810C8" w:rsidP="005810C8">
      <w:r w:rsidRPr="005810C8">
        <w:t>Byggherren plikter å betale innen 30 dager etter at han har mottatt faktura, se LOV- 1976- 12-17-100 Lov om renter ved forsinket betaling, § 2.</w:t>
      </w:r>
    </w:p>
    <w:p w14:paraId="07A4D0D9" w14:textId="77777777" w:rsidR="005810C8" w:rsidRPr="005810C8" w:rsidRDefault="005810C8" w:rsidP="005810C8">
      <w:pPr>
        <w:rPr>
          <w:i/>
          <w:iCs/>
        </w:rPr>
      </w:pPr>
      <w:r w:rsidRPr="005810C8">
        <w:rPr>
          <w:i/>
          <w:iCs/>
        </w:rPr>
        <w:t xml:space="preserve">Tillegg til NS 8407 pkt. 28.1 2 avsnitt; </w:t>
      </w:r>
    </w:p>
    <w:p w14:paraId="58ECD8CA" w14:textId="77777777" w:rsidR="005810C8" w:rsidRPr="005810C8" w:rsidRDefault="005810C8" w:rsidP="005810C8">
      <w:r w:rsidRPr="005810C8">
        <w:t>Dersom byggherren har innsigelser til deler av en faktura skal leverandøren utstede en kreditnota på hele beløpet, og deretter utstede to nye fakturaer på henholdsvis akseptert og omtvistet del.</w:t>
      </w:r>
    </w:p>
    <w:p w14:paraId="1145B3EC" w14:textId="77777777" w:rsidR="005810C8" w:rsidRPr="005810C8" w:rsidRDefault="005810C8" w:rsidP="005810C8">
      <w:pPr>
        <w:keepNext/>
        <w:spacing w:before="240" w:after="60"/>
        <w:outlineLvl w:val="1"/>
        <w:rPr>
          <w:b/>
          <w:i/>
        </w:rPr>
      </w:pPr>
      <w:bookmarkStart w:id="370" w:name="_Toc231546400"/>
      <w:r w:rsidRPr="005810C8">
        <w:rPr>
          <w:b/>
          <w:i/>
        </w:rPr>
        <w:t xml:space="preserve">36 Særlige regler om </w:t>
      </w:r>
      <w:proofErr w:type="spellStart"/>
      <w:r w:rsidRPr="005810C8">
        <w:rPr>
          <w:b/>
          <w:i/>
        </w:rPr>
        <w:t>regningsarbeid</w:t>
      </w:r>
      <w:proofErr w:type="spellEnd"/>
      <w:r w:rsidRPr="005810C8">
        <w:rPr>
          <w:b/>
          <w:i/>
        </w:rPr>
        <w:t xml:space="preserve"> (Se NS 8407 pkt. 30)</w:t>
      </w:r>
      <w:bookmarkEnd w:id="370"/>
      <w:r w:rsidRPr="005810C8">
        <w:rPr>
          <w:b/>
          <w:i/>
        </w:rPr>
        <w:t xml:space="preserve"> </w:t>
      </w:r>
    </w:p>
    <w:p w14:paraId="3A1425D9" w14:textId="77777777" w:rsidR="005810C8" w:rsidRPr="005810C8" w:rsidRDefault="005810C8" w:rsidP="005810C8">
      <w:pPr>
        <w:keepNext/>
        <w:spacing w:before="480" w:after="240"/>
        <w:outlineLvl w:val="2"/>
        <w:rPr>
          <w:b/>
        </w:rPr>
      </w:pPr>
      <w:bookmarkStart w:id="371" w:name="_Toc231546401"/>
      <w:r w:rsidRPr="005810C8">
        <w:rPr>
          <w:b/>
        </w:rPr>
        <w:t>36.1 Vederlagsberegning</w:t>
      </w:r>
      <w:bookmarkEnd w:id="371"/>
    </w:p>
    <w:p w14:paraId="31FCC9C1" w14:textId="77777777" w:rsidR="005810C8" w:rsidRPr="005810C8" w:rsidRDefault="005810C8" w:rsidP="005810C8">
      <w:pPr>
        <w:rPr>
          <w:i/>
        </w:rPr>
      </w:pPr>
      <w:r w:rsidRPr="005810C8">
        <w:rPr>
          <w:i/>
        </w:rPr>
        <w:t xml:space="preserve">NS 8407 pkt. 30.1 utgår og erstattes med; </w:t>
      </w:r>
    </w:p>
    <w:p w14:paraId="49D4B55F" w14:textId="77777777" w:rsidR="005810C8" w:rsidRPr="005810C8" w:rsidRDefault="005810C8" w:rsidP="005810C8">
      <w:pPr>
        <w:jc w:val="both"/>
      </w:pPr>
      <w:r w:rsidRPr="005810C8">
        <w:t xml:space="preserve">Byggherren kan alltid styre utførelsen av </w:t>
      </w:r>
      <w:proofErr w:type="spellStart"/>
      <w:r w:rsidRPr="005810C8">
        <w:t>regningsarbeid</w:t>
      </w:r>
      <w:proofErr w:type="spellEnd"/>
      <w:r w:rsidRPr="005810C8">
        <w:t>.</w:t>
      </w:r>
    </w:p>
    <w:p w14:paraId="003EE990" w14:textId="77777777" w:rsidR="005810C8" w:rsidRPr="005810C8" w:rsidRDefault="005810C8" w:rsidP="005810C8">
      <w:pPr>
        <w:jc w:val="both"/>
        <w:rPr>
          <w:color w:val="000000" w:themeColor="text1"/>
        </w:rPr>
      </w:pPr>
      <w:proofErr w:type="spellStart"/>
      <w:r w:rsidRPr="005810C8">
        <w:t>Regningsarbeider</w:t>
      </w:r>
      <w:proofErr w:type="spellEnd"/>
      <w:r w:rsidRPr="005810C8">
        <w:t xml:space="preserve"> gjøres opp etter medgåtte timer for mannskap og maskiner </w:t>
      </w:r>
      <w:r w:rsidRPr="005810C8">
        <w:rPr>
          <w:color w:val="000000" w:themeColor="text1"/>
        </w:rPr>
        <w:t>og skal drives rasjonelt og forsvarlig.</w:t>
      </w:r>
    </w:p>
    <w:p w14:paraId="0892E9F2" w14:textId="77777777" w:rsidR="005810C8" w:rsidRPr="005810C8" w:rsidRDefault="005810C8" w:rsidP="005810C8">
      <w:pPr>
        <w:jc w:val="both"/>
      </w:pPr>
      <w:r w:rsidRPr="005810C8">
        <w:t>Timeprisene for mannskap og maskiner (jf. kapittel E2) skal inkludere alle leverandørens utgifter, samt påslag til dekning av indirekte kostnader, risiko og fortjeneste, herunder ledelses- og administrasjonskostnader, kostnader til rigg og drift med videre. Hver enkelt timesats for mannskap og maskiner skal gjenspeile de faktiske kostnadene for hver etterspurt timesats.</w:t>
      </w:r>
    </w:p>
    <w:p w14:paraId="072597F9" w14:textId="77777777" w:rsidR="005810C8" w:rsidRPr="005810C8" w:rsidRDefault="005810C8" w:rsidP="005810C8">
      <w:pPr>
        <w:jc w:val="both"/>
      </w:pPr>
      <w:r w:rsidRPr="005810C8">
        <w:t>Det betales bare for effektive timer med avrunding til 0,5 time.</w:t>
      </w:r>
    </w:p>
    <w:p w14:paraId="4843F002" w14:textId="77777777" w:rsidR="005810C8" w:rsidRPr="005810C8" w:rsidRDefault="005810C8" w:rsidP="005810C8">
      <w:pPr>
        <w:jc w:val="both"/>
      </w:pPr>
      <w:r w:rsidRPr="005810C8">
        <w:lastRenderedPageBreak/>
        <w:t>Det betales ikke for ventetid, transport, maskinstell og reparasjon. For ventetid som skyldes byggherren betales det i tråd med de oppgitte timepriser for mannskap og maskiner.</w:t>
      </w:r>
    </w:p>
    <w:p w14:paraId="715B4F06" w14:textId="77777777" w:rsidR="005810C8" w:rsidRPr="005810C8" w:rsidRDefault="005810C8" w:rsidP="005810C8">
      <w:pPr>
        <w:jc w:val="both"/>
      </w:pPr>
      <w:r w:rsidRPr="005810C8">
        <w:t>Eventuell prisregulering foretas iht. gjeldende bestemmelser.</w:t>
      </w:r>
    </w:p>
    <w:p w14:paraId="56F38B5F" w14:textId="77777777" w:rsidR="005810C8" w:rsidRPr="005810C8" w:rsidRDefault="005810C8" w:rsidP="005810C8">
      <w:pPr>
        <w:jc w:val="both"/>
      </w:pPr>
      <w:r w:rsidRPr="005810C8">
        <w:t xml:space="preserve">Anslag over mengder i kapittel E2 punkt 1.1.3 Priser for mannskap og maskiner er byggherrens anslag. De faktiske utførte mengder vil derfor avvike fra de angitte mengdene. Avvik fra angitte mengder utgjør ikke en endring, og gir ikke grunnlag for justering av prisen for den aktuelle posten.  </w:t>
      </w:r>
    </w:p>
    <w:p w14:paraId="58368E75" w14:textId="77777777" w:rsidR="005810C8" w:rsidRPr="005810C8" w:rsidRDefault="005810C8" w:rsidP="005810C8">
      <w:pPr>
        <w:ind w:left="357"/>
        <w:contextualSpacing/>
        <w:rPr>
          <w:u w:val="single"/>
        </w:rPr>
      </w:pPr>
      <w:r w:rsidRPr="005810C8">
        <w:rPr>
          <w:u w:val="single"/>
        </w:rPr>
        <w:t>Timepriser mannskap</w:t>
      </w:r>
    </w:p>
    <w:p w14:paraId="4003FB44" w14:textId="77777777" w:rsidR="005810C8" w:rsidRPr="005810C8" w:rsidRDefault="005810C8" w:rsidP="005810C8">
      <w:pPr>
        <w:ind w:left="357"/>
        <w:contextualSpacing/>
      </w:pPr>
      <w:r w:rsidRPr="005810C8">
        <w:t>Timepriser for leverandørens egne og innleide mannskap inkluderer verneutstyr, håndverktøy og bærbart utstyr som strømaggregat, motorsag o.l.</w:t>
      </w:r>
    </w:p>
    <w:p w14:paraId="73CB3498" w14:textId="77777777" w:rsidR="005810C8" w:rsidRPr="005810C8" w:rsidRDefault="005810C8" w:rsidP="005810C8">
      <w:pPr>
        <w:ind w:left="357"/>
        <w:contextualSpacing/>
      </w:pPr>
    </w:p>
    <w:p w14:paraId="55ADA3B4" w14:textId="77777777" w:rsidR="005810C8" w:rsidRPr="005810C8" w:rsidRDefault="005810C8" w:rsidP="005810C8">
      <w:pPr>
        <w:ind w:left="357"/>
        <w:contextualSpacing/>
      </w:pPr>
      <w:r w:rsidRPr="005810C8">
        <w:t xml:space="preserve">Tillegg for overtidsarbeid skal ikke honoreres uten at dette på forhånd er godkjent av byggherren. </w:t>
      </w:r>
    </w:p>
    <w:p w14:paraId="016E0D3B" w14:textId="77777777" w:rsidR="005810C8" w:rsidRPr="005810C8" w:rsidRDefault="005810C8" w:rsidP="005810C8">
      <w:pPr>
        <w:ind w:left="357"/>
        <w:contextualSpacing/>
        <w:rPr>
          <w:u w:val="single"/>
        </w:rPr>
      </w:pPr>
    </w:p>
    <w:p w14:paraId="75FE45EE" w14:textId="77777777" w:rsidR="005810C8" w:rsidRPr="005810C8" w:rsidRDefault="005810C8" w:rsidP="005810C8">
      <w:pPr>
        <w:ind w:left="357"/>
        <w:contextualSpacing/>
        <w:rPr>
          <w:u w:val="single"/>
        </w:rPr>
      </w:pPr>
      <w:r w:rsidRPr="005810C8">
        <w:rPr>
          <w:u w:val="single"/>
        </w:rPr>
        <w:t>Timepriser maskiner</w:t>
      </w:r>
    </w:p>
    <w:p w14:paraId="36CDAFD4" w14:textId="77777777" w:rsidR="005810C8" w:rsidRPr="005810C8" w:rsidRDefault="005810C8" w:rsidP="005810C8">
      <w:pPr>
        <w:ind w:left="357"/>
        <w:contextualSpacing/>
      </w:pPr>
      <w:r w:rsidRPr="005810C8">
        <w:t>For byggherrens innleie av leverandørens egne og innleide maskiner, betales i henhold til leverandørens liste over maskintimepriser.</w:t>
      </w:r>
    </w:p>
    <w:p w14:paraId="0BDF1A7B" w14:textId="77777777" w:rsidR="005810C8" w:rsidRPr="005810C8" w:rsidRDefault="005810C8" w:rsidP="005810C8">
      <w:pPr>
        <w:ind w:left="357"/>
        <w:contextualSpacing/>
      </w:pPr>
    </w:p>
    <w:p w14:paraId="09079895" w14:textId="77777777" w:rsidR="005810C8" w:rsidRPr="005810C8" w:rsidRDefault="005810C8" w:rsidP="005810C8">
      <w:pPr>
        <w:ind w:left="357"/>
        <w:contextualSpacing/>
      </w:pPr>
      <w:r w:rsidRPr="005810C8">
        <w:t>Maskiner som benyttes, men som ikke er prissatt på leverandørens liste over maskintimepriser, avregnes etter den pris som er oppgitt på den maskin som ligner mest, eventuelt med en middelverdi mellom priser for lignende maskiner på listen.</w:t>
      </w:r>
    </w:p>
    <w:p w14:paraId="037552F1" w14:textId="77777777" w:rsidR="005810C8" w:rsidRPr="005810C8" w:rsidRDefault="005810C8" w:rsidP="005810C8">
      <w:pPr>
        <w:ind w:left="357"/>
        <w:contextualSpacing/>
      </w:pPr>
    </w:p>
    <w:p w14:paraId="46FB8D9D" w14:textId="77777777" w:rsidR="005810C8" w:rsidRPr="005810C8" w:rsidRDefault="005810C8" w:rsidP="005810C8">
      <w:pPr>
        <w:ind w:left="357"/>
        <w:contextualSpacing/>
        <w:rPr>
          <w:u w:val="single"/>
        </w:rPr>
      </w:pPr>
      <w:r w:rsidRPr="005810C8">
        <w:rPr>
          <w:u w:val="single"/>
        </w:rPr>
        <w:t>Materialer</w:t>
      </w:r>
    </w:p>
    <w:p w14:paraId="3B74A45D" w14:textId="77777777" w:rsidR="005810C8" w:rsidRPr="005810C8" w:rsidRDefault="005810C8" w:rsidP="005810C8">
      <w:pPr>
        <w:ind w:left="357"/>
        <w:contextualSpacing/>
      </w:pPr>
      <w:r w:rsidRPr="005810C8">
        <w:t xml:space="preserve">Medgåtte materialer innkjøpt av leverandøren, betales i henhold til faktura fra material-leverandør fratrukket eventuelle rabatter med 10 % tillegg for administrasjon og fortjeneste. Det skal kun beregnes påslag eller tillegg i ett ledd. </w:t>
      </w:r>
    </w:p>
    <w:p w14:paraId="04D265F2" w14:textId="77777777" w:rsidR="005810C8" w:rsidRPr="005810C8" w:rsidRDefault="005810C8" w:rsidP="005810C8">
      <w:pPr>
        <w:keepNext/>
        <w:spacing w:before="480" w:after="240"/>
        <w:outlineLvl w:val="2"/>
        <w:rPr>
          <w:b/>
        </w:rPr>
      </w:pPr>
      <w:bookmarkStart w:id="372" w:name="_Toc231546402"/>
      <w:r w:rsidRPr="005810C8">
        <w:rPr>
          <w:b/>
        </w:rPr>
        <w:t>36.2 Kontroll og dokumentasjon</w:t>
      </w:r>
      <w:bookmarkEnd w:id="372"/>
    </w:p>
    <w:p w14:paraId="169DA672" w14:textId="77777777" w:rsidR="005810C8" w:rsidRPr="005810C8" w:rsidRDefault="005810C8" w:rsidP="005810C8">
      <w:pPr>
        <w:rPr>
          <w:i/>
          <w:iCs/>
        </w:rPr>
      </w:pPr>
      <w:r w:rsidRPr="005810C8">
        <w:rPr>
          <w:i/>
          <w:iCs/>
        </w:rPr>
        <w:t>Tillegg til NS 8407 pkt. 30.3;</w:t>
      </w:r>
    </w:p>
    <w:p w14:paraId="3907195D" w14:textId="77777777" w:rsidR="005810C8" w:rsidRPr="005810C8" w:rsidRDefault="005810C8" w:rsidP="005810C8">
      <w:proofErr w:type="spellStart"/>
      <w:r w:rsidRPr="005810C8">
        <w:t>Regningsarbeid</w:t>
      </w:r>
      <w:proofErr w:type="spellEnd"/>
      <w:r w:rsidRPr="005810C8">
        <w:t xml:space="preserve"> skal avtales skriftlig før arbeidet påbegynnes med mindre annet er avtalt. Leverandøren plikter å varsle byggherren når </w:t>
      </w:r>
      <w:proofErr w:type="spellStart"/>
      <w:r w:rsidRPr="005810C8">
        <w:t>regningsarbeid</w:t>
      </w:r>
      <w:proofErr w:type="spellEnd"/>
      <w:r w:rsidRPr="005810C8">
        <w:t xml:space="preserve"> starter.</w:t>
      </w:r>
    </w:p>
    <w:p w14:paraId="6064D63B" w14:textId="77777777" w:rsidR="005810C8" w:rsidRPr="005810C8" w:rsidRDefault="005810C8" w:rsidP="005810C8">
      <w:pPr>
        <w:keepNext/>
        <w:spacing w:before="240" w:after="60"/>
        <w:outlineLvl w:val="1"/>
        <w:rPr>
          <w:b/>
          <w:i/>
        </w:rPr>
      </w:pPr>
      <w:bookmarkStart w:id="373" w:name="_Toc231546403"/>
      <w:r w:rsidRPr="005810C8">
        <w:rPr>
          <w:b/>
          <w:i/>
        </w:rPr>
        <w:t>37 Endringer (Se NS 8407 pkt. 31)</w:t>
      </w:r>
      <w:bookmarkEnd w:id="373"/>
    </w:p>
    <w:p w14:paraId="177B8049" w14:textId="77777777" w:rsidR="005810C8" w:rsidRPr="005810C8" w:rsidRDefault="005810C8" w:rsidP="005810C8">
      <w:pPr>
        <w:rPr>
          <w:b/>
          <w:bCs/>
        </w:rPr>
      </w:pPr>
      <w:r w:rsidRPr="005810C8">
        <w:rPr>
          <w:b/>
          <w:bCs/>
        </w:rPr>
        <w:t>Endringsordre</w:t>
      </w:r>
    </w:p>
    <w:p w14:paraId="77F524BE" w14:textId="77777777" w:rsidR="005810C8" w:rsidRPr="005810C8" w:rsidRDefault="005810C8" w:rsidP="005810C8">
      <w:pPr>
        <w:rPr>
          <w:i/>
          <w:iCs/>
        </w:rPr>
      </w:pPr>
      <w:r w:rsidRPr="005810C8">
        <w:rPr>
          <w:i/>
          <w:iCs/>
        </w:rPr>
        <w:t xml:space="preserve">Tillegg til NS 8407 pkt. 31.3; </w:t>
      </w:r>
    </w:p>
    <w:p w14:paraId="128F7E05" w14:textId="77777777" w:rsidR="005810C8" w:rsidRPr="005810C8" w:rsidRDefault="005810C8" w:rsidP="005810C8">
      <w:r w:rsidRPr="005810C8">
        <w:t xml:space="preserve">Alle varsler skal skje ved bruk av de skjemaer som byggherren fastsetter. Ved manglende overholdelse av dette kravet anses forholdet som ikke varslet, krevet eller besvart. </w:t>
      </w:r>
    </w:p>
    <w:p w14:paraId="25E235FF" w14:textId="77777777" w:rsidR="005810C8" w:rsidRPr="005810C8" w:rsidRDefault="005810C8" w:rsidP="005810C8">
      <w:r w:rsidRPr="005810C8">
        <w:t xml:space="preserve">Ved revisjon av varsler og krav og svar på disse skal revisjonshistorikken </w:t>
      </w:r>
      <w:proofErr w:type="gramStart"/>
      <w:r w:rsidRPr="005810C8">
        <w:t>fremgå</w:t>
      </w:r>
      <w:proofErr w:type="gramEnd"/>
      <w:r w:rsidRPr="005810C8">
        <w:t xml:space="preserve"> av skjemaet. Ved varsler og krav som gjelder nye forhold skal nytt skjema benyttes.    </w:t>
      </w:r>
    </w:p>
    <w:p w14:paraId="723E499B" w14:textId="77777777" w:rsidR="005810C8" w:rsidRPr="005810C8" w:rsidRDefault="005810C8" w:rsidP="005810C8">
      <w:pPr>
        <w:keepNext/>
        <w:spacing w:before="240" w:after="60"/>
        <w:outlineLvl w:val="1"/>
        <w:rPr>
          <w:b/>
          <w:i/>
        </w:rPr>
      </w:pPr>
      <w:bookmarkStart w:id="374" w:name="_Toc231546404"/>
      <w:r w:rsidRPr="005810C8">
        <w:rPr>
          <w:b/>
          <w:i/>
        </w:rPr>
        <w:lastRenderedPageBreak/>
        <w:t>38 Tidligere ferdigstillelse eller overskridelse av ferdigstillelsesfrister</w:t>
      </w:r>
      <w:bookmarkEnd w:id="374"/>
    </w:p>
    <w:p w14:paraId="5A9AB492" w14:textId="77777777" w:rsidR="005810C8" w:rsidRPr="005810C8" w:rsidRDefault="005810C8" w:rsidP="005810C8">
      <w:r w:rsidRPr="005810C8">
        <w:t xml:space="preserve">Ved tidligere ferdigstillelse enn kontraktsfestet kan leverandøren ikke nekte byggherren å overta anlegget. </w:t>
      </w:r>
    </w:p>
    <w:p w14:paraId="7C0E2937" w14:textId="77777777" w:rsidR="005810C8" w:rsidRPr="005810C8" w:rsidRDefault="005810C8" w:rsidP="005810C8">
      <w:r w:rsidRPr="005810C8">
        <w:t xml:space="preserve">Akseptert forlengelse av én delfrist medfører ikke tilsvarende eller annen forlengelse av andre frister uten at dette uttrykkelig </w:t>
      </w:r>
      <w:proofErr w:type="gramStart"/>
      <w:r w:rsidRPr="005810C8">
        <w:t>fremgår</w:t>
      </w:r>
      <w:proofErr w:type="gramEnd"/>
      <w:r w:rsidRPr="005810C8">
        <w:t xml:space="preserve"> av leverandørens krav om fristforlengelse og byggherrens aksept. </w:t>
      </w:r>
    </w:p>
    <w:p w14:paraId="46501D90" w14:textId="77777777" w:rsidR="005810C8" w:rsidRPr="005810C8" w:rsidRDefault="005810C8" w:rsidP="005810C8">
      <w:r w:rsidRPr="005810C8">
        <w:t xml:space="preserve">Dagmulkt for overskridelse av en delfrist fortsetter å løpe også om andre, senere dagmulkt-belagte frister </w:t>
      </w:r>
      <w:proofErr w:type="spellStart"/>
      <w:r w:rsidRPr="005810C8">
        <w:t>overskrides</w:t>
      </w:r>
      <w:proofErr w:type="spellEnd"/>
      <w:r w:rsidRPr="005810C8">
        <w:t xml:space="preserve">. </w:t>
      </w:r>
    </w:p>
    <w:p w14:paraId="0A8AFD73" w14:textId="77777777" w:rsidR="005810C8" w:rsidRPr="005810C8" w:rsidRDefault="005810C8" w:rsidP="005810C8">
      <w:pPr>
        <w:keepNext/>
        <w:spacing w:before="240" w:after="60"/>
        <w:outlineLvl w:val="1"/>
        <w:rPr>
          <w:b/>
          <w:i/>
        </w:rPr>
      </w:pPr>
      <w:bookmarkStart w:id="375" w:name="_Toc231546405"/>
      <w:r w:rsidRPr="005810C8">
        <w:rPr>
          <w:b/>
          <w:i/>
        </w:rPr>
        <w:t>39 Fristforlengelse (se NS 8407 pkt. 33)</w:t>
      </w:r>
      <w:bookmarkEnd w:id="375"/>
    </w:p>
    <w:p w14:paraId="1129D9FB" w14:textId="77777777" w:rsidR="005810C8" w:rsidRPr="005810C8" w:rsidRDefault="005810C8" w:rsidP="005810C8">
      <w:pPr>
        <w:rPr>
          <w:highlight w:val="lightGray"/>
        </w:rPr>
      </w:pPr>
      <w:r w:rsidRPr="005810C8">
        <w:rPr>
          <w:highlight w:val="lightGray"/>
        </w:rPr>
        <w:t>Ikke aktuelt for denne kontrakten.</w:t>
      </w:r>
    </w:p>
    <w:p w14:paraId="0D9C2450" w14:textId="77777777" w:rsidR="005810C8" w:rsidRPr="005810C8" w:rsidRDefault="005810C8" w:rsidP="005810C8">
      <w:pPr>
        <w:keepNext/>
        <w:spacing w:before="240" w:after="60"/>
        <w:outlineLvl w:val="1"/>
        <w:rPr>
          <w:b/>
          <w:i/>
        </w:rPr>
      </w:pPr>
      <w:bookmarkStart w:id="376" w:name="_Toc231546406"/>
      <w:r w:rsidRPr="005810C8">
        <w:rPr>
          <w:b/>
          <w:i/>
        </w:rPr>
        <w:t>40 Forberedelse til overtakelse (Se NS 8407 pkt. 36)</w:t>
      </w:r>
      <w:bookmarkEnd w:id="376"/>
    </w:p>
    <w:p w14:paraId="3A29D865" w14:textId="77777777" w:rsidR="005810C8" w:rsidRPr="005810C8" w:rsidRDefault="005810C8" w:rsidP="005810C8">
      <w:pPr>
        <w:keepNext/>
        <w:spacing w:before="480" w:after="240"/>
        <w:outlineLvl w:val="2"/>
        <w:rPr>
          <w:b/>
        </w:rPr>
      </w:pPr>
      <w:bookmarkStart w:id="377" w:name="_Toc231546407"/>
      <w:r w:rsidRPr="005810C8">
        <w:rPr>
          <w:b/>
        </w:rPr>
        <w:t>40.1 Testing og innregulering av tekniske anlegg</w:t>
      </w:r>
      <w:bookmarkEnd w:id="377"/>
    </w:p>
    <w:p w14:paraId="725F7188" w14:textId="77777777" w:rsidR="005810C8" w:rsidRPr="005810C8" w:rsidRDefault="005810C8" w:rsidP="005810C8">
      <w:pPr>
        <w:rPr>
          <w:i/>
          <w:iCs/>
        </w:rPr>
      </w:pPr>
      <w:r w:rsidRPr="005810C8">
        <w:rPr>
          <w:i/>
          <w:iCs/>
        </w:rPr>
        <w:t xml:space="preserve">NS 8407 pkt. 36.1 utgår og erstattes med; </w:t>
      </w:r>
    </w:p>
    <w:p w14:paraId="52935C40" w14:textId="77777777" w:rsidR="005810C8" w:rsidRPr="005810C8" w:rsidRDefault="005810C8" w:rsidP="005810C8">
      <w:r w:rsidRPr="005810C8">
        <w:t xml:space="preserve">Leverandøren skal utarbeide en plan for felles kontroll av kontraktsgjenstanden og overlevering av dokumentasjon knyttet til kontraktsgjenstanden som viser at kontraktens krav er oppfylt. Planen skal godkjennes av byggherren og skal foreligge senest 12 uker før felles kontroll. </w:t>
      </w:r>
    </w:p>
    <w:p w14:paraId="7A46E82D" w14:textId="77777777" w:rsidR="005810C8" w:rsidRPr="005810C8" w:rsidRDefault="005810C8" w:rsidP="005810C8">
      <w:r w:rsidRPr="005810C8">
        <w:t>Planen skal minimum omfatte følgende:</w:t>
      </w:r>
    </w:p>
    <w:p w14:paraId="0D45F9E4" w14:textId="77777777" w:rsidR="005810C8" w:rsidRPr="005810C8" w:rsidRDefault="005810C8" w:rsidP="005810C8">
      <w:pPr>
        <w:numPr>
          <w:ilvl w:val="0"/>
          <w:numId w:val="54"/>
        </w:numPr>
        <w:spacing w:after="274" w:line="300" w:lineRule="atLeast"/>
      </w:pPr>
      <w:r w:rsidRPr="005810C8">
        <w:t xml:space="preserve">Kontraktsgjenstandens geometri </w:t>
      </w:r>
    </w:p>
    <w:p w14:paraId="509056E6" w14:textId="77777777" w:rsidR="005810C8" w:rsidRPr="005810C8" w:rsidRDefault="005810C8" w:rsidP="005810C8">
      <w:pPr>
        <w:numPr>
          <w:ilvl w:val="0"/>
          <w:numId w:val="54"/>
        </w:numPr>
        <w:spacing w:after="274" w:line="300" w:lineRule="atLeast"/>
      </w:pPr>
      <w:r w:rsidRPr="005810C8">
        <w:t>Funksjonell standard av alle trafikktekniske installasjoner</w:t>
      </w:r>
    </w:p>
    <w:p w14:paraId="4C62A2CD" w14:textId="77777777" w:rsidR="005810C8" w:rsidRPr="005810C8" w:rsidRDefault="005810C8" w:rsidP="005810C8">
      <w:pPr>
        <w:numPr>
          <w:ilvl w:val="0"/>
          <w:numId w:val="54"/>
        </w:numPr>
        <w:spacing w:after="274" w:line="300" w:lineRule="atLeast"/>
      </w:pPr>
      <w:r w:rsidRPr="005810C8">
        <w:t xml:space="preserve">Vegdekkets friksjon </w:t>
      </w:r>
    </w:p>
    <w:p w14:paraId="7F0C65DD" w14:textId="77777777" w:rsidR="005810C8" w:rsidRPr="005810C8" w:rsidRDefault="005810C8" w:rsidP="005810C8">
      <w:pPr>
        <w:numPr>
          <w:ilvl w:val="0"/>
          <w:numId w:val="54"/>
        </w:numPr>
        <w:spacing w:after="274" w:line="300" w:lineRule="atLeast"/>
      </w:pPr>
      <w:r w:rsidRPr="005810C8">
        <w:t xml:space="preserve">Vegområdet og dreneringssystemer </w:t>
      </w:r>
    </w:p>
    <w:p w14:paraId="19ACD5DC" w14:textId="77777777" w:rsidR="005810C8" w:rsidRPr="005810C8" w:rsidRDefault="005810C8" w:rsidP="005810C8">
      <w:pPr>
        <w:numPr>
          <w:ilvl w:val="0"/>
          <w:numId w:val="54"/>
        </w:numPr>
        <w:spacing w:after="274" w:line="300" w:lineRule="atLeast"/>
      </w:pPr>
      <w:r w:rsidRPr="005810C8">
        <w:t xml:space="preserve">Beredskapsplan og beredskapsøvelser </w:t>
      </w:r>
    </w:p>
    <w:p w14:paraId="16951518" w14:textId="77777777" w:rsidR="005810C8" w:rsidRPr="005810C8" w:rsidRDefault="005810C8" w:rsidP="005810C8">
      <w:pPr>
        <w:numPr>
          <w:ilvl w:val="0"/>
          <w:numId w:val="54"/>
        </w:numPr>
        <w:spacing w:after="274" w:line="300" w:lineRule="atLeast"/>
      </w:pPr>
      <w:r w:rsidRPr="005810C8">
        <w:t>Tidspunkt for gjennomføring av felles kontroller</w:t>
      </w:r>
    </w:p>
    <w:p w14:paraId="7056E7B9" w14:textId="77777777" w:rsidR="005810C8" w:rsidRPr="005810C8" w:rsidRDefault="005810C8" w:rsidP="005810C8">
      <w:pPr>
        <w:numPr>
          <w:ilvl w:val="0"/>
          <w:numId w:val="54"/>
        </w:numPr>
        <w:spacing w:after="274" w:line="300" w:lineRule="atLeast"/>
      </w:pPr>
      <w:r w:rsidRPr="005810C8">
        <w:t>Frist for overlevering av dokumentasjon som viser at kontraktens krav er oppfylt</w:t>
      </w:r>
    </w:p>
    <w:p w14:paraId="51049247" w14:textId="77777777" w:rsidR="005810C8" w:rsidRPr="005810C8" w:rsidRDefault="005810C8" w:rsidP="005810C8">
      <w:r w:rsidRPr="005810C8">
        <w:t>Partene skal gjennomføre felles kontroller i tråd med avtalt plan. Leverandøren er ansvarlig for å planlegge og gjennomføre kontroller.</w:t>
      </w:r>
    </w:p>
    <w:p w14:paraId="376C8130" w14:textId="77777777" w:rsidR="005810C8" w:rsidRPr="005810C8" w:rsidRDefault="005810C8" w:rsidP="005810C8">
      <w:r w:rsidRPr="005810C8">
        <w:t>Det skal føres protokoll ved hver kontroll. Protokollen skal dateres og signeres av partenes representanter. Protokollen skal minst angi:</w:t>
      </w:r>
    </w:p>
    <w:p w14:paraId="58A4EEA5" w14:textId="77777777" w:rsidR="005810C8" w:rsidRPr="005810C8" w:rsidRDefault="005810C8" w:rsidP="005810C8">
      <w:pPr>
        <w:numPr>
          <w:ilvl w:val="0"/>
          <w:numId w:val="55"/>
        </w:numPr>
        <w:spacing w:after="274" w:line="300" w:lineRule="atLeast"/>
      </w:pPr>
      <w:r w:rsidRPr="005810C8">
        <w:t>Deltakere</w:t>
      </w:r>
    </w:p>
    <w:p w14:paraId="4A641279" w14:textId="77777777" w:rsidR="005810C8" w:rsidRPr="005810C8" w:rsidRDefault="005810C8" w:rsidP="005810C8">
      <w:pPr>
        <w:numPr>
          <w:ilvl w:val="0"/>
          <w:numId w:val="55"/>
        </w:numPr>
        <w:spacing w:after="274" w:line="300" w:lineRule="atLeast"/>
      </w:pPr>
      <w:r w:rsidRPr="005810C8">
        <w:lastRenderedPageBreak/>
        <w:t xml:space="preserve">Hva som en kontrollert </w:t>
      </w:r>
    </w:p>
    <w:p w14:paraId="7C258053" w14:textId="77777777" w:rsidR="005810C8" w:rsidRPr="005810C8" w:rsidRDefault="005810C8" w:rsidP="005810C8">
      <w:pPr>
        <w:numPr>
          <w:ilvl w:val="0"/>
          <w:numId w:val="55"/>
        </w:numPr>
        <w:spacing w:after="274" w:line="300" w:lineRule="atLeast"/>
      </w:pPr>
      <w:r w:rsidRPr="005810C8">
        <w:t>Tilstanden på relevante objekter</w:t>
      </w:r>
    </w:p>
    <w:p w14:paraId="45B8DE39" w14:textId="77777777" w:rsidR="005810C8" w:rsidRPr="005810C8" w:rsidRDefault="005810C8" w:rsidP="005810C8">
      <w:pPr>
        <w:numPr>
          <w:ilvl w:val="0"/>
          <w:numId w:val="55"/>
        </w:numPr>
        <w:spacing w:after="274" w:line="300" w:lineRule="atLeast"/>
      </w:pPr>
      <w:r w:rsidRPr="005810C8">
        <w:t xml:space="preserve">Eventuelle avvik fra kontraktens krav, og hvordan disse skal rettes eller utbedres </w:t>
      </w:r>
    </w:p>
    <w:p w14:paraId="6032041A" w14:textId="77777777" w:rsidR="005810C8" w:rsidRPr="005810C8" w:rsidRDefault="005810C8" w:rsidP="005810C8">
      <w:pPr>
        <w:numPr>
          <w:ilvl w:val="0"/>
          <w:numId w:val="55"/>
        </w:numPr>
        <w:spacing w:after="274" w:line="300" w:lineRule="atLeast"/>
      </w:pPr>
      <w:r w:rsidRPr="005810C8">
        <w:t xml:space="preserve">Eventuelle gjenstående </w:t>
      </w:r>
      <w:proofErr w:type="spellStart"/>
      <w:r w:rsidRPr="005810C8">
        <w:t>arbeider</w:t>
      </w:r>
      <w:proofErr w:type="spellEnd"/>
      <w:r w:rsidRPr="005810C8">
        <w:t xml:space="preserve"> og manglende dokumentasjon</w:t>
      </w:r>
    </w:p>
    <w:p w14:paraId="79D439A6" w14:textId="77777777" w:rsidR="005810C8" w:rsidRPr="005810C8" w:rsidRDefault="005810C8" w:rsidP="005810C8">
      <w:pPr>
        <w:numPr>
          <w:ilvl w:val="0"/>
          <w:numId w:val="55"/>
        </w:numPr>
        <w:spacing w:after="274" w:line="300" w:lineRule="atLeast"/>
      </w:pPr>
      <w:r w:rsidRPr="005810C8">
        <w:t xml:space="preserve">Tidsplan med frister for utbedring av avvik og for utførelse av gjenstående arbeider </w:t>
      </w:r>
    </w:p>
    <w:p w14:paraId="5DB49E32" w14:textId="77777777" w:rsidR="005810C8" w:rsidRPr="005810C8" w:rsidRDefault="005810C8" w:rsidP="005810C8">
      <w:pPr>
        <w:numPr>
          <w:ilvl w:val="0"/>
          <w:numId w:val="55"/>
        </w:numPr>
        <w:spacing w:after="274" w:line="300" w:lineRule="atLeast"/>
      </w:pPr>
      <w:r w:rsidRPr="005810C8">
        <w:t xml:space="preserve">Eventuelle uenigheter </w:t>
      </w:r>
    </w:p>
    <w:p w14:paraId="7525DEF8" w14:textId="77777777" w:rsidR="005810C8" w:rsidRPr="005810C8" w:rsidRDefault="005810C8" w:rsidP="005810C8">
      <w:r w:rsidRPr="005810C8">
        <w:t xml:space="preserve">Partene er </w:t>
      </w:r>
      <w:proofErr w:type="gramStart"/>
      <w:r w:rsidRPr="005810C8">
        <w:t>for øvrig</w:t>
      </w:r>
      <w:proofErr w:type="gramEnd"/>
      <w:r w:rsidRPr="005810C8">
        <w:t xml:space="preserve"> forpliktet til å stille med relevant nøkkel- og fagpersonell. Byggherren kan innkalle myndighets- og eksternt fagpersonell etter behov.</w:t>
      </w:r>
    </w:p>
    <w:p w14:paraId="48E7C522" w14:textId="77777777" w:rsidR="005810C8" w:rsidRPr="005810C8" w:rsidRDefault="005810C8" w:rsidP="005810C8">
      <w:pPr>
        <w:keepNext/>
        <w:spacing w:before="480" w:after="240"/>
        <w:outlineLvl w:val="2"/>
        <w:rPr>
          <w:b/>
        </w:rPr>
      </w:pPr>
      <w:bookmarkStart w:id="378" w:name="_Toc231546408"/>
      <w:r w:rsidRPr="005810C8">
        <w:rPr>
          <w:b/>
        </w:rPr>
        <w:t>40.2 Levering av FDV-dokumentasjon</w:t>
      </w:r>
      <w:bookmarkEnd w:id="378"/>
    </w:p>
    <w:p w14:paraId="7E8278B2" w14:textId="77777777" w:rsidR="005810C8" w:rsidRPr="005810C8" w:rsidRDefault="005810C8" w:rsidP="005810C8">
      <w:pPr>
        <w:rPr>
          <w:i/>
          <w:iCs/>
        </w:rPr>
      </w:pPr>
      <w:r w:rsidRPr="005810C8">
        <w:rPr>
          <w:i/>
          <w:iCs/>
        </w:rPr>
        <w:t xml:space="preserve">Tillegg til NS 8407 pkt. 36.2; </w:t>
      </w:r>
    </w:p>
    <w:p w14:paraId="6E5D5293" w14:textId="77777777" w:rsidR="005810C8" w:rsidRPr="005810C8" w:rsidRDefault="005810C8" w:rsidP="005810C8">
      <w:r w:rsidRPr="005810C8">
        <w:t>Dokumentasjonen skal tilpasses byggherrens systemer.</w:t>
      </w:r>
    </w:p>
    <w:p w14:paraId="0D35D2CF" w14:textId="77777777" w:rsidR="005810C8" w:rsidRPr="005810C8" w:rsidRDefault="005810C8" w:rsidP="005810C8">
      <w:r w:rsidRPr="005810C8">
        <w:t xml:space="preserve">FDV-dokumentasjon skal leveres fortløpende. Siste frist for fullstendig FDV-dokumentasjon er 3 uker før påbegynnelse av overtagelsesforretning. </w:t>
      </w:r>
    </w:p>
    <w:p w14:paraId="64E4F6FC" w14:textId="77777777" w:rsidR="005810C8" w:rsidRPr="005810C8" w:rsidRDefault="005810C8" w:rsidP="005810C8">
      <w:r w:rsidRPr="005810C8">
        <w:t xml:space="preserve">Eventuelle avvik fra </w:t>
      </w:r>
      <w:proofErr w:type="spellStart"/>
      <w:r w:rsidRPr="005810C8">
        <w:t>kontraktskravene</w:t>
      </w:r>
      <w:proofErr w:type="spellEnd"/>
      <w:r w:rsidRPr="005810C8">
        <w:t xml:space="preserve"> skal komme tydelig frem av leverandørens kvalitetsdokumentasjon. </w:t>
      </w:r>
    </w:p>
    <w:p w14:paraId="3EE40CB2" w14:textId="77777777" w:rsidR="005810C8" w:rsidRPr="005810C8" w:rsidRDefault="005810C8" w:rsidP="005810C8">
      <w:r w:rsidRPr="005810C8">
        <w:t xml:space="preserve">FDV-dokumentasjon inkluderer også som bygget-dokumentasjon, herunder:  </w:t>
      </w:r>
    </w:p>
    <w:p w14:paraId="4DC7D8C3" w14:textId="77777777" w:rsidR="005810C8" w:rsidRPr="005810C8" w:rsidRDefault="005810C8" w:rsidP="005810C8">
      <w:pPr>
        <w:numPr>
          <w:ilvl w:val="0"/>
          <w:numId w:val="76"/>
        </w:numPr>
        <w:spacing w:after="274" w:line="276" w:lineRule="auto"/>
        <w:contextualSpacing/>
        <w:jc w:val="both"/>
      </w:pPr>
      <w:r w:rsidRPr="005810C8">
        <w:t>Geometridokumentasjon (veglinjedata, vegprofildata, frihøyde, kabler og ledninger)</w:t>
      </w:r>
    </w:p>
    <w:p w14:paraId="06D3915A" w14:textId="77777777" w:rsidR="005810C8" w:rsidRPr="005810C8" w:rsidRDefault="005810C8" w:rsidP="005810C8">
      <w:pPr>
        <w:numPr>
          <w:ilvl w:val="0"/>
          <w:numId w:val="76"/>
        </w:numPr>
        <w:spacing w:after="274" w:line="276" w:lineRule="auto"/>
        <w:contextualSpacing/>
        <w:jc w:val="both"/>
      </w:pPr>
      <w:r w:rsidRPr="005810C8">
        <w:t>Registrering av geotekniske og ingeniørgeologiske forhold</w:t>
      </w:r>
    </w:p>
    <w:p w14:paraId="7D7BDB5F" w14:textId="77777777" w:rsidR="005810C8" w:rsidRPr="005810C8" w:rsidRDefault="005810C8" w:rsidP="005810C8">
      <w:pPr>
        <w:keepNext/>
        <w:spacing w:before="240" w:after="60"/>
        <w:outlineLvl w:val="1"/>
        <w:rPr>
          <w:b/>
          <w:i/>
        </w:rPr>
      </w:pPr>
      <w:bookmarkStart w:id="379" w:name="_Toc231546409"/>
      <w:r w:rsidRPr="005810C8">
        <w:rPr>
          <w:b/>
          <w:i/>
        </w:rPr>
        <w:t>41 Overtakelse (Se NS 8407 pkt. 37)</w:t>
      </w:r>
      <w:bookmarkEnd w:id="379"/>
    </w:p>
    <w:p w14:paraId="139BB5C3" w14:textId="77777777" w:rsidR="005810C8" w:rsidRPr="005810C8" w:rsidRDefault="005810C8" w:rsidP="005810C8">
      <w:pPr>
        <w:rPr>
          <w:i/>
          <w:iCs/>
        </w:rPr>
      </w:pPr>
      <w:r w:rsidRPr="005810C8">
        <w:rPr>
          <w:i/>
          <w:iCs/>
        </w:rPr>
        <w:t>Tillegg til NS 8407 pkt. 37;</w:t>
      </w:r>
    </w:p>
    <w:p w14:paraId="5798C332" w14:textId="77777777" w:rsidR="005810C8" w:rsidRPr="005810C8" w:rsidRDefault="005810C8" w:rsidP="005810C8">
      <w:r w:rsidRPr="005810C8">
        <w:t>Ved overtakelsen skal følgende vilkår være oppfylt:</w:t>
      </w:r>
    </w:p>
    <w:p w14:paraId="1A852856" w14:textId="77777777" w:rsidR="005810C8" w:rsidRPr="005810C8" w:rsidRDefault="005810C8" w:rsidP="005810C8">
      <w:pPr>
        <w:numPr>
          <w:ilvl w:val="0"/>
          <w:numId w:val="56"/>
        </w:numPr>
        <w:spacing w:after="274" w:line="300" w:lineRule="atLeast"/>
      </w:pPr>
      <w:r w:rsidRPr="005810C8">
        <w:t>Kontraktsgjenstanden skal være i henhold til kontraktens krav</w:t>
      </w:r>
    </w:p>
    <w:p w14:paraId="0169368D" w14:textId="77777777" w:rsidR="005810C8" w:rsidRPr="005810C8" w:rsidRDefault="005810C8" w:rsidP="005810C8">
      <w:pPr>
        <w:numPr>
          <w:ilvl w:val="0"/>
          <w:numId w:val="56"/>
        </w:numPr>
        <w:spacing w:after="274" w:line="300" w:lineRule="atLeast"/>
      </w:pPr>
      <w:r w:rsidRPr="005810C8">
        <w:t>Prosedyrene for forberedelse til overtakelse skal være overholdt</w:t>
      </w:r>
    </w:p>
    <w:p w14:paraId="3C5E6164" w14:textId="77777777" w:rsidR="005810C8" w:rsidRPr="005810C8" w:rsidRDefault="005810C8" w:rsidP="005810C8">
      <w:pPr>
        <w:numPr>
          <w:ilvl w:val="0"/>
          <w:numId w:val="56"/>
        </w:numPr>
        <w:spacing w:after="274" w:line="300" w:lineRule="atLeast"/>
      </w:pPr>
      <w:r w:rsidRPr="005810C8">
        <w:t>All dokumentasjon i henhold til kontrakten skal være oversendt byggherren</w:t>
      </w:r>
    </w:p>
    <w:p w14:paraId="0BCB0C94" w14:textId="77777777" w:rsidR="005810C8" w:rsidRPr="005810C8" w:rsidRDefault="005810C8" w:rsidP="005810C8">
      <w:r w:rsidRPr="005810C8">
        <w:t>Leverandøren kan ikke kreve overtakelse før avtalt sluttfrist.</w:t>
      </w:r>
    </w:p>
    <w:p w14:paraId="07AE4124" w14:textId="77777777" w:rsidR="005810C8" w:rsidRPr="005810C8" w:rsidRDefault="005810C8" w:rsidP="005810C8">
      <w:pPr>
        <w:keepNext/>
        <w:spacing w:before="240" w:after="60"/>
        <w:outlineLvl w:val="1"/>
        <w:rPr>
          <w:b/>
          <w:i/>
        </w:rPr>
      </w:pPr>
      <w:bookmarkStart w:id="380" w:name="_Toc231546410"/>
      <w:r w:rsidRPr="005810C8">
        <w:rPr>
          <w:b/>
          <w:i/>
        </w:rPr>
        <w:t xml:space="preserve">42 Sluttoppgjør (Se NS </w:t>
      </w:r>
      <w:r w:rsidRPr="005810C8">
        <w:rPr>
          <w:rFonts w:ascii="Arial" w:hAnsi="Arial"/>
          <w:b/>
          <w:i/>
        </w:rPr>
        <w:t>8407</w:t>
      </w:r>
      <w:r w:rsidRPr="005810C8">
        <w:rPr>
          <w:b/>
          <w:i/>
        </w:rPr>
        <w:t xml:space="preserve"> pkt. 39)</w:t>
      </w:r>
      <w:bookmarkEnd w:id="380"/>
    </w:p>
    <w:p w14:paraId="4305BE78" w14:textId="77777777" w:rsidR="005810C8" w:rsidRPr="005810C8" w:rsidRDefault="005810C8" w:rsidP="005810C8">
      <w:pPr>
        <w:rPr>
          <w:b/>
          <w:bCs/>
        </w:rPr>
      </w:pPr>
      <w:r w:rsidRPr="005810C8">
        <w:rPr>
          <w:b/>
          <w:bCs/>
        </w:rPr>
        <w:t>Sluttoppstilling med sluttfaktura</w:t>
      </w:r>
    </w:p>
    <w:p w14:paraId="4E68EADE" w14:textId="77777777" w:rsidR="005810C8" w:rsidRPr="005810C8" w:rsidRDefault="005810C8" w:rsidP="005810C8">
      <w:r w:rsidRPr="005810C8">
        <w:rPr>
          <w:i/>
        </w:rPr>
        <w:t>Tillegg til NS 8407 pkt. 39.1</w:t>
      </w:r>
      <w:r w:rsidRPr="005810C8">
        <w:t>;</w:t>
      </w:r>
    </w:p>
    <w:p w14:paraId="2A07285B" w14:textId="77777777" w:rsidR="005810C8" w:rsidRPr="005810C8" w:rsidRDefault="005810C8" w:rsidP="005810C8">
      <w:r w:rsidRPr="005810C8">
        <w:t>Sluttoppstillingen skal også inneholde en oversikt over alle midlertidige utbetalinger fra byggherren</w:t>
      </w:r>
    </w:p>
    <w:p w14:paraId="6FA3FF80" w14:textId="77777777" w:rsidR="005810C8" w:rsidRPr="005810C8" w:rsidRDefault="005810C8" w:rsidP="005810C8">
      <w:r w:rsidRPr="005810C8">
        <w:lastRenderedPageBreak/>
        <w:t>Betaling av sluttfaktura</w:t>
      </w:r>
    </w:p>
    <w:p w14:paraId="018DC68B" w14:textId="77777777" w:rsidR="005810C8" w:rsidRPr="005810C8" w:rsidRDefault="005810C8" w:rsidP="005810C8">
      <w:pPr>
        <w:rPr>
          <w:i/>
        </w:rPr>
      </w:pPr>
      <w:r w:rsidRPr="005810C8">
        <w:rPr>
          <w:i/>
        </w:rPr>
        <w:t>Tillegg til NS 8407 pkt. 39.2 gjelder;</w:t>
      </w:r>
    </w:p>
    <w:p w14:paraId="37066B7C" w14:textId="77777777" w:rsidR="005810C8" w:rsidRPr="005810C8" w:rsidRDefault="005810C8" w:rsidP="005810C8">
      <w:r w:rsidRPr="005810C8">
        <w:t>Der byggherren har gjort gjeldene innsigelser eller krav i forbindelse med sluttoppgjøret skal partene så snart som mulig avholde samarbeidsmøte i tråd med bestemmelser om tvisteløsning.</w:t>
      </w:r>
    </w:p>
    <w:p w14:paraId="0C56353D" w14:textId="77777777" w:rsidR="005810C8" w:rsidRPr="005810C8" w:rsidRDefault="005810C8" w:rsidP="005810C8">
      <w:pPr>
        <w:keepNext/>
        <w:spacing w:before="240" w:after="60"/>
        <w:outlineLvl w:val="1"/>
        <w:rPr>
          <w:b/>
          <w:i/>
        </w:rPr>
      </w:pPr>
      <w:bookmarkStart w:id="381" w:name="_Toc231546411"/>
      <w:r w:rsidRPr="005810C8">
        <w:rPr>
          <w:b/>
          <w:i/>
        </w:rPr>
        <w:t>43 Forsinkelse (Se NS8407 pkt. 40)</w:t>
      </w:r>
      <w:bookmarkEnd w:id="381"/>
    </w:p>
    <w:p w14:paraId="62452526" w14:textId="77777777" w:rsidR="005810C8" w:rsidRPr="005810C8" w:rsidRDefault="005810C8" w:rsidP="005810C8">
      <w:pPr>
        <w:rPr>
          <w:b/>
          <w:bCs/>
        </w:rPr>
      </w:pPr>
      <w:r w:rsidRPr="005810C8">
        <w:rPr>
          <w:b/>
          <w:bCs/>
        </w:rPr>
        <w:t>Dagmulktens størrelse</w:t>
      </w:r>
    </w:p>
    <w:p w14:paraId="11AF014B" w14:textId="77777777" w:rsidR="005810C8" w:rsidRPr="005810C8" w:rsidRDefault="005810C8" w:rsidP="005810C8">
      <w:pPr>
        <w:rPr>
          <w:i/>
          <w:iCs/>
        </w:rPr>
      </w:pPr>
      <w:r w:rsidRPr="005810C8">
        <w:rPr>
          <w:i/>
          <w:iCs/>
        </w:rPr>
        <w:t>I tillegg til NS 8407 pkt. 40.3;</w:t>
      </w:r>
    </w:p>
    <w:p w14:paraId="01D14F99" w14:textId="77777777" w:rsidR="005810C8" w:rsidRPr="005810C8" w:rsidRDefault="005810C8" w:rsidP="005810C8">
      <w:r w:rsidRPr="005810C8">
        <w:t>For denne kontrakten gjelder: Ved overskridelse av ferdigstillelsesfristen (sluttfristen) vil det bli krevd en dagmulkt kr 10 000 pr hverdag.</w:t>
      </w:r>
    </w:p>
    <w:p w14:paraId="55E760A5" w14:textId="77777777" w:rsidR="005810C8" w:rsidRPr="005810C8" w:rsidRDefault="005810C8" w:rsidP="005810C8">
      <w:pPr>
        <w:keepNext/>
        <w:spacing w:before="240" w:after="60"/>
        <w:outlineLvl w:val="1"/>
        <w:rPr>
          <w:rFonts w:ascii="Arial" w:hAnsi="Arial"/>
          <w:b/>
          <w:i/>
        </w:rPr>
      </w:pPr>
      <w:bookmarkStart w:id="382" w:name="_Toc231546412"/>
      <w:r w:rsidRPr="005810C8">
        <w:rPr>
          <w:rFonts w:ascii="Arial" w:hAnsi="Arial"/>
          <w:b/>
          <w:i/>
        </w:rPr>
        <w:t>44 Avbestilling (Se NS 8407 pkt. 44)</w:t>
      </w:r>
      <w:bookmarkEnd w:id="382"/>
    </w:p>
    <w:p w14:paraId="28737F66" w14:textId="77777777" w:rsidR="005810C8" w:rsidRPr="005810C8" w:rsidRDefault="005810C8" w:rsidP="005810C8">
      <w:pPr>
        <w:rPr>
          <w:i/>
        </w:rPr>
      </w:pPr>
      <w:r w:rsidRPr="005810C8">
        <w:rPr>
          <w:i/>
        </w:rPr>
        <w:t xml:space="preserve">Tillegg til NS 8407 pkt. 44; </w:t>
      </w:r>
    </w:p>
    <w:p w14:paraId="71EB3448" w14:textId="77777777" w:rsidR="005810C8" w:rsidRPr="005810C8" w:rsidRDefault="005810C8" w:rsidP="005810C8">
      <w:r w:rsidRPr="005810C8">
        <w:t>Når leverandøren har mottatt byggherrens erklæring om avbestilling, skal leverandøren snarest mulig avslutte alt pågående arbeid som omfattes av avbestillingen, bortsett fra nødvendig sikringsarbeid som skal utføres med mindre byggherren gir beskjed om at heller ikke dette skal utføres.</w:t>
      </w:r>
    </w:p>
    <w:p w14:paraId="6741B241" w14:textId="77777777" w:rsidR="005810C8" w:rsidRPr="005810C8" w:rsidRDefault="005810C8" w:rsidP="005810C8">
      <w:r w:rsidRPr="005810C8">
        <w:t>Leverandøren skal dessuten straks innkalle til overtakelsesforretning for de deler av den avbestilte del av kontraktsgjenstanden som er utført. I protokollen fra overtakelsesforretning skal det angis hvilket arbeid som er utført, hva som befinner seg på anleggsområdet og som byggherren skal overta, og eventuell uenighet om dette. Ved avslutningen av overtakelsesforretningen skal den avbestilte delen av kontraktsgjenstanden anses overtatt av byggherren, med unntak av de deler som ikke er omfattet av avbestillingen.</w:t>
      </w:r>
    </w:p>
    <w:p w14:paraId="5E604A71" w14:textId="77777777" w:rsidR="005810C8" w:rsidRPr="005810C8" w:rsidRDefault="005810C8" w:rsidP="005810C8">
      <w:proofErr w:type="gramStart"/>
      <w:r w:rsidRPr="005810C8">
        <w:t>For øvrig</w:t>
      </w:r>
      <w:proofErr w:type="gramEnd"/>
      <w:r w:rsidRPr="005810C8">
        <w:t xml:space="preserve"> gjelder kontraktens bestemmelser om overtakelse, herunder bestemmelsene om overtakelsesprosedyrer så langt de passer. </w:t>
      </w:r>
    </w:p>
    <w:p w14:paraId="2F14C14B" w14:textId="77777777" w:rsidR="005810C8" w:rsidRPr="005810C8" w:rsidRDefault="005810C8" w:rsidP="005810C8">
      <w:r w:rsidRPr="005810C8">
        <w:t xml:space="preserve">Ved avbestilling har leverandøren krav på vederlag for verdien av   kontraktsarbeidene som er utført frem til avbestillingstidspunktet og som overtas av byggherren, samt erstatning for det økonomiske tapet leverandøren lider som følge av avbestillingen. </w:t>
      </w:r>
    </w:p>
    <w:p w14:paraId="4A4837D5" w14:textId="77777777" w:rsidR="005810C8" w:rsidRPr="005810C8" w:rsidRDefault="005810C8" w:rsidP="005810C8">
      <w:r w:rsidRPr="005810C8">
        <w:t>Betaling skal finne sted senest 30 dager etter at byggherren har mottatt spesifisert krav om betaling fra leverandøren, og tilstrekkelig dokumentasjon for kravets størrelse.</w:t>
      </w:r>
    </w:p>
    <w:p w14:paraId="4F92BB32" w14:textId="77777777" w:rsidR="005810C8" w:rsidRPr="005810C8" w:rsidRDefault="005810C8" w:rsidP="005810C8">
      <w:pPr>
        <w:keepNext/>
        <w:spacing w:before="240" w:after="60"/>
        <w:outlineLvl w:val="1"/>
        <w:rPr>
          <w:b/>
          <w:i/>
        </w:rPr>
      </w:pPr>
      <w:bookmarkStart w:id="383" w:name="_Toc231546413"/>
      <w:r w:rsidRPr="005810C8">
        <w:rPr>
          <w:b/>
          <w:i/>
        </w:rPr>
        <w:t>45 Heving (Se NS 8407 pkt. 46)</w:t>
      </w:r>
      <w:bookmarkEnd w:id="383"/>
    </w:p>
    <w:p w14:paraId="4B245EAE" w14:textId="77777777" w:rsidR="005810C8" w:rsidRPr="005810C8" w:rsidRDefault="005810C8" w:rsidP="005810C8">
      <w:pPr>
        <w:rPr>
          <w:i/>
        </w:rPr>
      </w:pPr>
      <w:r w:rsidRPr="005810C8">
        <w:rPr>
          <w:i/>
        </w:rPr>
        <w:t>I tillegg til NS 8407 pkt. 46.1;</w:t>
      </w:r>
    </w:p>
    <w:p w14:paraId="4D511A2B" w14:textId="77777777" w:rsidR="005810C8" w:rsidRPr="005810C8" w:rsidRDefault="005810C8" w:rsidP="005810C8">
      <w:r w:rsidRPr="005810C8">
        <w:t>Byggherren har rett til å heve hele eller deler av kontrakten dersom leverandøren eller leverandørens kontraktsmedhjelpere etter kontraktsignering ved rettskraftig dom blir dømt for forhold som kunne medført avvisning etter anskaffelsesforskriften §§ 24-2</w:t>
      </w:r>
    </w:p>
    <w:p w14:paraId="3B65BF1C" w14:textId="77777777" w:rsidR="005810C8" w:rsidRPr="005810C8" w:rsidRDefault="005810C8" w:rsidP="005810C8">
      <w:pPr>
        <w:keepNext/>
        <w:spacing w:before="240" w:after="60"/>
        <w:outlineLvl w:val="1"/>
        <w:rPr>
          <w:b/>
          <w:i/>
        </w:rPr>
      </w:pPr>
      <w:bookmarkStart w:id="384" w:name="_Toc231546414"/>
      <w:r w:rsidRPr="005810C8">
        <w:rPr>
          <w:b/>
          <w:i/>
        </w:rPr>
        <w:t>46 Rettigheter til prosjekteringsmaterialet og dokumenter (Se NS 8407 pkt. 47)</w:t>
      </w:r>
      <w:bookmarkEnd w:id="384"/>
    </w:p>
    <w:p w14:paraId="496166B2" w14:textId="77777777" w:rsidR="005810C8" w:rsidRPr="005810C8" w:rsidRDefault="005810C8" w:rsidP="005810C8">
      <w:pPr>
        <w:rPr>
          <w:i/>
        </w:rPr>
      </w:pPr>
      <w:r w:rsidRPr="005810C8">
        <w:rPr>
          <w:i/>
        </w:rPr>
        <w:t>Erstatter NS 8407 pkt.47.2.1 og 47.2.2;</w:t>
      </w:r>
    </w:p>
    <w:p w14:paraId="38AD861E" w14:textId="77777777" w:rsidR="005810C8" w:rsidRPr="005810C8" w:rsidRDefault="005810C8" w:rsidP="005810C8">
      <w:r w:rsidRPr="005810C8">
        <w:t xml:space="preserve">Byggherren har full opphavsrett og eiendomsrett til all informasjon og alt materiale som byggherren har stilt til rådighet for leverandøren. Dette omfatter blant annet all kommersiell </w:t>
      </w:r>
      <w:r w:rsidRPr="005810C8">
        <w:lastRenderedPageBreak/>
        <w:t>og teknisk informasjon, herunder tegninger, dokumenter, datafiler og dataprogrammer uansett lagringsmåte og formater, og kopier av dette. Leverandøren har bruksrett til slik informasjon og materiale som byggherren har stilt til hans rådighet i den grad det er nødvendig for gjennomføring av kontrakten. Informasjonen og materialet skal returneres til byggherren ved overtakelse, med mindre annet avtales.</w:t>
      </w:r>
    </w:p>
    <w:p w14:paraId="73FF035D" w14:textId="77777777" w:rsidR="005810C8" w:rsidRPr="005810C8" w:rsidRDefault="005810C8" w:rsidP="005810C8">
      <w:r w:rsidRPr="005810C8">
        <w:t> Byggherren har full eiendoms- og bruksrett til all informasjon og alt materiale som leverandøren utarbeider i forbindelse med gjennomføringen av kontrakten. Dette gjelder likevel bare i den grad dette har relevans for gjennomføringen av kontrakten eller senere drift, vedlikehold, ombygging eller andre endringer.</w:t>
      </w:r>
    </w:p>
    <w:p w14:paraId="1930F828" w14:textId="77777777" w:rsidR="005810C8" w:rsidRPr="005810C8" w:rsidRDefault="005810C8" w:rsidP="005810C8">
      <w:pPr>
        <w:keepNext/>
        <w:spacing w:before="240" w:after="60"/>
        <w:outlineLvl w:val="1"/>
        <w:rPr>
          <w:b/>
          <w:i/>
        </w:rPr>
      </w:pPr>
      <w:bookmarkStart w:id="385" w:name="_Toc231546415"/>
      <w:r w:rsidRPr="005810C8">
        <w:rPr>
          <w:b/>
          <w:i/>
        </w:rPr>
        <w:t>47 Tvister (se NS 8407 pkt. 50)</w:t>
      </w:r>
      <w:bookmarkEnd w:id="385"/>
    </w:p>
    <w:p w14:paraId="06ACC344" w14:textId="77777777" w:rsidR="005810C8" w:rsidRPr="005810C8" w:rsidRDefault="005810C8" w:rsidP="005810C8">
      <w:pPr>
        <w:rPr>
          <w:rFonts w:eastAsiaTheme="majorEastAsia"/>
          <w:i/>
        </w:rPr>
      </w:pPr>
      <w:r w:rsidRPr="005810C8">
        <w:rPr>
          <w:rFonts w:eastAsiaTheme="majorEastAsia"/>
          <w:i/>
          <w:iCs/>
        </w:rPr>
        <w:t xml:space="preserve">NS 8407 </w:t>
      </w:r>
      <w:r w:rsidRPr="005810C8">
        <w:rPr>
          <w:rFonts w:eastAsiaTheme="majorEastAsia"/>
          <w:i/>
        </w:rPr>
        <w:t>pkt. 50.1</w:t>
      </w:r>
      <w:r w:rsidRPr="005810C8">
        <w:rPr>
          <w:rFonts w:eastAsiaTheme="majorEastAsia"/>
          <w:i/>
          <w:iCs/>
        </w:rPr>
        <w:t xml:space="preserve">, pkt. 50.2 og 50.3 utgår og erstattes med; </w:t>
      </w:r>
    </w:p>
    <w:p w14:paraId="2CCBCC0A" w14:textId="77777777" w:rsidR="005810C8" w:rsidRPr="005810C8" w:rsidRDefault="005810C8" w:rsidP="005810C8">
      <w:pPr>
        <w:keepNext/>
        <w:spacing w:before="480" w:after="240"/>
        <w:outlineLvl w:val="2"/>
        <w:rPr>
          <w:b/>
        </w:rPr>
      </w:pPr>
      <w:bookmarkStart w:id="386" w:name="_Toc231546416"/>
      <w:r w:rsidRPr="005810C8">
        <w:rPr>
          <w:b/>
        </w:rPr>
        <w:t>47.1 Minnelige løsninger</w:t>
      </w:r>
      <w:bookmarkEnd w:id="386"/>
    </w:p>
    <w:p w14:paraId="215F6849" w14:textId="77777777" w:rsidR="005810C8" w:rsidRPr="005810C8" w:rsidRDefault="005810C8" w:rsidP="005810C8">
      <w:r w:rsidRPr="005810C8">
        <w:t>Uenighet mellom partene om kontraktsforholdet skal søkes løst i minnelighet og uomtvistede beløp skal utbetales.</w:t>
      </w:r>
    </w:p>
    <w:p w14:paraId="64308B63" w14:textId="77777777" w:rsidR="005810C8" w:rsidRPr="005810C8" w:rsidRDefault="005810C8" w:rsidP="005810C8">
      <w:r w:rsidRPr="005810C8">
        <w:t>Håndtering av tvister mellom kontraktspartene skal prinsipielt løses, eller avklares for framtidig løsning, på lavest mulig nivå (prosjektnivå) og skal da forankres i byggherremøte. Hvis en ikke kommer til enighet og løsning av saken på prosjektnivå, innenfor en tidsramme på 3 måneder, etter at saken er fremmet, skal saken løftes til samarbeidsmøte hvor byggherrens og leverandørens ledelse deltar, i tillegg til partenes stedlige prosjektledelse.</w:t>
      </w:r>
    </w:p>
    <w:p w14:paraId="3560511F" w14:textId="77777777" w:rsidR="005810C8" w:rsidRPr="005810C8" w:rsidRDefault="005810C8" w:rsidP="005810C8">
      <w:pPr>
        <w:jc w:val="both"/>
        <w:rPr>
          <w:b/>
        </w:rPr>
      </w:pPr>
    </w:p>
    <w:p w14:paraId="4B14EB47" w14:textId="77777777" w:rsidR="005810C8" w:rsidRPr="005810C8" w:rsidRDefault="005810C8" w:rsidP="005810C8">
      <w:pPr>
        <w:keepNext/>
        <w:spacing w:before="480" w:after="240"/>
        <w:outlineLvl w:val="2"/>
        <w:rPr>
          <w:b/>
        </w:rPr>
      </w:pPr>
      <w:bookmarkStart w:id="387" w:name="_Toc231546417"/>
      <w:r w:rsidRPr="005810C8">
        <w:rPr>
          <w:b/>
        </w:rPr>
        <w:t>47.2 Part ved søksmål</w:t>
      </w:r>
      <w:bookmarkEnd w:id="387"/>
    </w:p>
    <w:p w14:paraId="7C92D489" w14:textId="77777777" w:rsidR="005810C8" w:rsidRPr="005810C8" w:rsidRDefault="005810C8" w:rsidP="005810C8">
      <w:pPr>
        <w:jc w:val="both"/>
      </w:pPr>
      <w:r w:rsidRPr="005810C8">
        <w:t>For tvister som leverandøren vil forfølge ved klage eller søksmål, er staten ved Samferdselsdepartementet rett part. Det samme gjelder søksmål som staten måtte ha mot leverandøren.</w:t>
      </w:r>
    </w:p>
    <w:p w14:paraId="27F0927E" w14:textId="77777777" w:rsidR="005810C8" w:rsidRPr="005810C8" w:rsidRDefault="005810C8" w:rsidP="005810C8">
      <w:pPr>
        <w:keepNext/>
        <w:spacing w:before="240" w:after="60"/>
        <w:outlineLvl w:val="1"/>
        <w:rPr>
          <w:b/>
          <w:i/>
        </w:rPr>
      </w:pPr>
      <w:bookmarkStart w:id="388" w:name="_Toc231546418"/>
      <w:r w:rsidRPr="005810C8">
        <w:rPr>
          <w:b/>
          <w:i/>
        </w:rPr>
        <w:t>48 Helse, miljø og sikkerhet (HMS) - generelt</w:t>
      </w:r>
      <w:bookmarkEnd w:id="388"/>
    </w:p>
    <w:p w14:paraId="5330B607" w14:textId="77777777" w:rsidR="005810C8" w:rsidRPr="005810C8" w:rsidRDefault="005810C8" w:rsidP="005810C8">
      <w:r w:rsidRPr="005810C8">
        <w:t>Med HMS menes her summen av ivaretakelse av både sikkerhet, helse og arbeidsmiljø (SHA) samt ivaretakelse av ytre miljø (YM). Disse behandles tema vis nedenfor.</w:t>
      </w:r>
    </w:p>
    <w:p w14:paraId="0EC4049C" w14:textId="77777777" w:rsidR="005810C8" w:rsidRPr="005810C8" w:rsidRDefault="005810C8" w:rsidP="005810C8">
      <w:r w:rsidRPr="005810C8">
        <w:t>Leverandøren skal drive et systematisk helse-, miljø- og sikkerhetsarbeid, jf. forskrift av 6. desember 1996 nr. 1127 om systematisk helse-, miljø- og sikkerhetsarbeid i virksomheter (internkontrollforskriften).</w:t>
      </w:r>
    </w:p>
    <w:p w14:paraId="10F194E3" w14:textId="77777777" w:rsidR="005810C8" w:rsidRPr="005810C8" w:rsidRDefault="005810C8" w:rsidP="005810C8">
      <w:r w:rsidRPr="005810C8">
        <w:t>Byggherrens forpliktelser følger av Forskrift om sikkerhet, helse og arbeidsmiljø på bygge- eller anleggsplasser (byggherreforskriften).</w:t>
      </w:r>
    </w:p>
    <w:p w14:paraId="1EE9957E" w14:textId="77777777" w:rsidR="005810C8" w:rsidRPr="005810C8" w:rsidRDefault="005810C8" w:rsidP="005810C8">
      <w:r w:rsidRPr="005810C8">
        <w:t>Alle avtaler med underleverandører skal inneholde bestemmelser om arbeidets utførelse, forhold på arbeidsstedet, oppfølging og rapportering som anvendt i denne kontrakten.</w:t>
      </w:r>
    </w:p>
    <w:p w14:paraId="0218D220" w14:textId="77777777" w:rsidR="005810C8" w:rsidRPr="005810C8" w:rsidRDefault="005810C8" w:rsidP="005810C8">
      <w:r w:rsidRPr="005810C8">
        <w:lastRenderedPageBreak/>
        <w:t>Byggherren utpeker SHA-koordinator innenfor sin byggherreorganisasjon. SHA-koordinator er «koordinator» etter byggherreforskriften.</w:t>
      </w:r>
    </w:p>
    <w:p w14:paraId="0D41D6D1" w14:textId="77777777" w:rsidR="005810C8" w:rsidRPr="005810C8" w:rsidRDefault="005810C8" w:rsidP="005810C8">
      <w:r w:rsidRPr="005810C8">
        <w:t>Leverandøren skal uten ugrunnet opphold informere byggherren dersom Arbeidstilsynet eller andre tilsynsmyndigheter har foretatt kontroll eller gitt pålegg om å stoppe arbeidet, utbedre systemfeil eller liknende som gjelder gjennomføring av kontraktarbeidet.</w:t>
      </w:r>
    </w:p>
    <w:p w14:paraId="31DAC474" w14:textId="77777777" w:rsidR="005810C8" w:rsidRPr="005810C8" w:rsidRDefault="005810C8" w:rsidP="005810C8">
      <w:pPr>
        <w:keepNext/>
        <w:spacing w:before="240" w:after="60"/>
        <w:outlineLvl w:val="1"/>
        <w:rPr>
          <w:b/>
          <w:i/>
        </w:rPr>
      </w:pPr>
      <w:bookmarkStart w:id="389" w:name="_Toc231546419"/>
      <w:r w:rsidRPr="005810C8">
        <w:rPr>
          <w:b/>
          <w:i/>
        </w:rPr>
        <w:t>49 Sikkerhet, helse og arbeidsmiljø (SHA)</w:t>
      </w:r>
      <w:bookmarkEnd w:id="389"/>
    </w:p>
    <w:p w14:paraId="30AF6D46" w14:textId="77777777" w:rsidR="005810C8" w:rsidRPr="005810C8" w:rsidRDefault="005810C8" w:rsidP="005810C8">
      <w:pPr>
        <w:keepNext/>
        <w:spacing w:before="480" w:after="240"/>
        <w:outlineLvl w:val="2"/>
        <w:rPr>
          <w:b/>
        </w:rPr>
      </w:pPr>
      <w:bookmarkStart w:id="390" w:name="_Toc231546420"/>
      <w:r w:rsidRPr="005810C8">
        <w:rPr>
          <w:b/>
        </w:rPr>
        <w:t>49.1 Plan for sikkerhet, helse og arbeidsmiljø, risikovurdering og SHA-plan</w:t>
      </w:r>
      <w:bookmarkEnd w:id="390"/>
    </w:p>
    <w:p w14:paraId="54FFEA89" w14:textId="77777777" w:rsidR="005810C8" w:rsidRPr="005810C8" w:rsidRDefault="005810C8" w:rsidP="005810C8">
      <w:r w:rsidRPr="005810C8">
        <w:t xml:space="preserve">Før kontrahering utarbeider byggherren en SHA-plan (plan for sikkerhet, helse og arbeidsmiljø) for kontrakten. Denne skal til enhver tid være oppdatert og være tilgjengelig og kjent for leverandøren. Planen skal lagres i valgte elektroniske dokumentbehandlingssystem. </w:t>
      </w:r>
    </w:p>
    <w:p w14:paraId="78D572A1" w14:textId="77777777" w:rsidR="005810C8" w:rsidRPr="005810C8" w:rsidRDefault="005810C8" w:rsidP="005810C8">
      <w:r w:rsidRPr="005810C8">
        <w:t>Risikovurdering i SHA-plan skal bygge på restrisikorapport fra tidligere fase.</w:t>
      </w:r>
    </w:p>
    <w:p w14:paraId="2F9B7F61" w14:textId="77777777" w:rsidR="005810C8" w:rsidRPr="005810C8" w:rsidRDefault="005810C8" w:rsidP="005810C8">
      <w:r w:rsidRPr="005810C8">
        <w:t xml:space="preserve">Leverandøren skal sørge for at SHA-planen er kjent hos alle arbeidsgivere og enmannsbedrifter. Arbeidsgivere skal informere sine arbeidstakere, herunder innleide, om planen. </w:t>
      </w:r>
    </w:p>
    <w:p w14:paraId="7B726D7F" w14:textId="77777777" w:rsidR="005810C8" w:rsidRPr="005810C8" w:rsidRDefault="005810C8" w:rsidP="005810C8">
      <w:r w:rsidRPr="005810C8">
        <w:t xml:space="preserve">Leverandøren skal utføre risikovurdering med utgangspunkt i byggherrens risikovurdering i SHA-plan. Leverandøren skal også vurdere om det er andre risikoforhold enn de byggherren har beskrevet som kan være av betydning, og disse skal meldes byggherren så snart som mulig. </w:t>
      </w:r>
    </w:p>
    <w:p w14:paraId="6FDFA95B" w14:textId="77777777" w:rsidR="005810C8" w:rsidRPr="005810C8" w:rsidRDefault="005810C8" w:rsidP="005810C8">
      <w:r w:rsidRPr="005810C8">
        <w:t>Leverandøren skal levere relevant informasjon fra sitt internkontrollsystem, som er relevant for byggherren, som risikovurderinger, sikker jobbanalyser og annen aktuell informasjon.</w:t>
      </w:r>
    </w:p>
    <w:p w14:paraId="7270EA96" w14:textId="77777777" w:rsidR="005810C8" w:rsidRPr="005810C8" w:rsidRDefault="005810C8" w:rsidP="005810C8">
      <w:r w:rsidRPr="005810C8">
        <w:t>Leverandøren skal utarbeide en plan og tiltaksbeskrivelser for håndtering av risikofylte arbeider.</w:t>
      </w:r>
    </w:p>
    <w:p w14:paraId="70E4774C" w14:textId="77777777" w:rsidR="005810C8" w:rsidRPr="005810C8" w:rsidRDefault="005810C8" w:rsidP="005810C8">
      <w:r w:rsidRPr="005810C8">
        <w:t>Leverandøren skal sørge for at det finnes arbeidsinstruks for aktiviteter som medfører særlig fare for liv og helse. Instrukser som finnes i håndbøker fra Statens vegvesen, skal følges med mindre leverandørens egne instrukser er strengere enn Statens vegvesen sine.</w:t>
      </w:r>
    </w:p>
    <w:p w14:paraId="07C193BA" w14:textId="77777777" w:rsidR="005810C8" w:rsidRPr="005810C8" w:rsidRDefault="005810C8" w:rsidP="005810C8">
      <w:r w:rsidRPr="005810C8">
        <w:t>Arbeidsinstrukser skal forelegges byggherren senest en uke før oppstart av de aktuelle arbeidsoppgavene. Hvilke vurderinger som er gjort skal kunne fremlegges skriftlig. Leverandøren kan ikke påberope fremleggelse for byggherren som begrensende for sine forpliktelser etter dette punktet. Arbeidsinstrukser for risikoutsatte arbeidsoperasjoner skal oppbevares hos Leverandør. Den enkelte virksomhet skal oppbevare alle aktuelle arbeidsinstrukser, gjennomgå og informere alle aktuelle arbeidstakere om hvordan disse arbeidsoppgavene utføres på en sikker måte.</w:t>
      </w:r>
    </w:p>
    <w:p w14:paraId="284CF674" w14:textId="77777777" w:rsidR="005810C8" w:rsidRPr="005810C8" w:rsidRDefault="005810C8" w:rsidP="005810C8">
      <w:r w:rsidRPr="005810C8">
        <w:t>Sikker jobbanalyse skal skje så tett opp til utførelse som mulig og involvere de som deltar i arbeidet, og signeres av disse.</w:t>
      </w:r>
    </w:p>
    <w:p w14:paraId="2B97763E" w14:textId="77777777" w:rsidR="005810C8" w:rsidRPr="005810C8" w:rsidRDefault="005810C8" w:rsidP="005810C8">
      <w:pPr>
        <w:keepNext/>
        <w:spacing w:before="480" w:after="240"/>
        <w:outlineLvl w:val="2"/>
        <w:rPr>
          <w:b/>
        </w:rPr>
      </w:pPr>
      <w:bookmarkStart w:id="391" w:name="_Toc231546421"/>
      <w:r w:rsidRPr="005810C8">
        <w:rPr>
          <w:b/>
        </w:rPr>
        <w:t>49.2 HMS-kort</w:t>
      </w:r>
      <w:bookmarkEnd w:id="391"/>
      <w:r w:rsidRPr="005810C8">
        <w:rPr>
          <w:b/>
        </w:rPr>
        <w:t xml:space="preserve"> </w:t>
      </w:r>
    </w:p>
    <w:p w14:paraId="6C9FE18B" w14:textId="77777777" w:rsidR="005810C8" w:rsidRPr="005810C8" w:rsidRDefault="005810C8" w:rsidP="005810C8">
      <w:pPr>
        <w:rPr>
          <w:color w:val="000000" w:themeColor="text1"/>
        </w:rPr>
      </w:pPr>
      <w:r w:rsidRPr="005810C8">
        <w:rPr>
          <w:color w:val="000000" w:themeColor="text1"/>
        </w:rPr>
        <w:t xml:space="preserve">Se Østfold fylkeskommune sine seriøsitetsbestemmelser, særlig punkt 1. </w:t>
      </w:r>
    </w:p>
    <w:p w14:paraId="4C9C741A" w14:textId="77777777" w:rsidR="005810C8" w:rsidRPr="005810C8" w:rsidRDefault="005810C8" w:rsidP="005810C8">
      <w:pPr>
        <w:keepNext/>
        <w:spacing w:before="480" w:after="240"/>
        <w:outlineLvl w:val="2"/>
        <w:rPr>
          <w:b/>
        </w:rPr>
      </w:pPr>
      <w:bookmarkStart w:id="392" w:name="_Toc231546422"/>
      <w:r w:rsidRPr="005810C8">
        <w:rPr>
          <w:b/>
        </w:rPr>
        <w:lastRenderedPageBreak/>
        <w:t>49.3 Føring av oversiktsliste</w:t>
      </w:r>
      <w:bookmarkEnd w:id="392"/>
    </w:p>
    <w:p w14:paraId="0AD92C02" w14:textId="77777777" w:rsidR="005810C8" w:rsidRPr="005810C8" w:rsidRDefault="005810C8" w:rsidP="005810C8">
      <w:pPr>
        <w:rPr>
          <w:color w:val="000000" w:themeColor="text1"/>
        </w:rPr>
      </w:pPr>
      <w:r w:rsidRPr="005810C8">
        <w:rPr>
          <w:color w:val="000000" w:themeColor="text1"/>
        </w:rPr>
        <w:t xml:space="preserve">Se Østfold fylkeskommune sine seriøsitetsbestemmelser, særlig punkt 2. </w:t>
      </w:r>
    </w:p>
    <w:p w14:paraId="4879F815" w14:textId="77777777" w:rsidR="005810C8" w:rsidRPr="005810C8" w:rsidRDefault="005810C8" w:rsidP="005810C8">
      <w:pPr>
        <w:keepNext/>
        <w:spacing w:before="480" w:after="240"/>
        <w:outlineLvl w:val="2"/>
        <w:rPr>
          <w:b/>
        </w:rPr>
      </w:pPr>
      <w:bookmarkStart w:id="393" w:name="_Toc231546423"/>
      <w:r w:rsidRPr="005810C8">
        <w:rPr>
          <w:b/>
        </w:rPr>
        <w:t xml:space="preserve">49.4 </w:t>
      </w:r>
      <w:proofErr w:type="spellStart"/>
      <w:r w:rsidRPr="005810C8">
        <w:rPr>
          <w:b/>
        </w:rPr>
        <w:t>Hovedbedrift</w:t>
      </w:r>
      <w:proofErr w:type="spellEnd"/>
      <w:r w:rsidRPr="005810C8">
        <w:rPr>
          <w:b/>
        </w:rPr>
        <w:t xml:space="preserve"> og samordningsansvar</w:t>
      </w:r>
      <w:bookmarkEnd w:id="393"/>
    </w:p>
    <w:p w14:paraId="0A2F0FAE" w14:textId="77777777" w:rsidR="005810C8" w:rsidRPr="005810C8" w:rsidRDefault="005810C8" w:rsidP="005810C8">
      <w:r w:rsidRPr="005810C8">
        <w:t xml:space="preserve">Leverandøren er </w:t>
      </w:r>
      <w:proofErr w:type="spellStart"/>
      <w:r w:rsidRPr="005810C8">
        <w:t>hovedbedrift</w:t>
      </w:r>
      <w:proofErr w:type="spellEnd"/>
      <w:r w:rsidRPr="005810C8">
        <w:t xml:space="preserve"> med ansvar for samordningen av de enkelte virksomheters helse-, miljø- og sikkerhetsarbeid i henhold til arbeidsmiljøloven og internkontrollforskriften. </w:t>
      </w:r>
    </w:p>
    <w:p w14:paraId="4A7935B7" w14:textId="77777777" w:rsidR="005810C8" w:rsidRPr="005810C8" w:rsidRDefault="005810C8" w:rsidP="005810C8">
      <w:r w:rsidRPr="005810C8">
        <w:t>Den person som ivaretar samordningsansvaret klarlegges i samhandlingsfasen, og navnet tas med i SHA-planen.</w:t>
      </w:r>
    </w:p>
    <w:p w14:paraId="270E8D77" w14:textId="77777777" w:rsidR="005810C8" w:rsidRPr="005810C8" w:rsidRDefault="005810C8" w:rsidP="005810C8">
      <w:r w:rsidRPr="005810C8">
        <w:t xml:space="preserve">Leverandør har ansvaret for inntakskontroll på byggeplassen. Dette ansvaret kan ikke delegeres. Ved inntakskontrollen skal det som minimum foretas en utsjekk av nødvendig dokumentasjon eksempelvis kompetansebevis og sertifikater for maskinførere, </w:t>
      </w:r>
      <w:proofErr w:type="spellStart"/>
      <w:r w:rsidRPr="005810C8">
        <w:t>byggebransjens</w:t>
      </w:r>
      <w:proofErr w:type="spellEnd"/>
      <w:r w:rsidRPr="005810C8">
        <w:t xml:space="preserve"> HMS-kort, lovpålagt HMS-opplæring. Det skal gis informasjon om SHA-planen, samt resultatet av samhandlingsprosessen.</w:t>
      </w:r>
    </w:p>
    <w:p w14:paraId="7455DBDA" w14:textId="77777777" w:rsidR="005810C8" w:rsidRPr="005810C8" w:rsidRDefault="005810C8" w:rsidP="005810C8">
      <w:r w:rsidRPr="005810C8">
        <w:t>Dersom byggherrens egne arbeidstakere i perioder oppholder seg innenfor kontraktens naturlige arbeidsområde, er leverandøren ansvarlig for samordning av verne- og miljøarbeidet.</w:t>
      </w:r>
    </w:p>
    <w:p w14:paraId="1CE0414B" w14:textId="77777777" w:rsidR="005810C8" w:rsidRPr="005810C8" w:rsidRDefault="005810C8" w:rsidP="005810C8">
      <w:r w:rsidRPr="005810C8">
        <w:t xml:space="preserve">Dersom det oppstår tilfeller med flere samtidige entrepriser på samme sted, vil en av leverandørene i de aktuelle entreprisene bli utpekt til </w:t>
      </w:r>
      <w:proofErr w:type="spellStart"/>
      <w:r w:rsidRPr="005810C8">
        <w:t>hovedbedrift</w:t>
      </w:r>
      <w:proofErr w:type="spellEnd"/>
      <w:r w:rsidRPr="005810C8">
        <w:t xml:space="preserve"> etter Arbeidsmiljøloven og Internkontrollforskriften. Dette innebærer at </w:t>
      </w:r>
      <w:proofErr w:type="spellStart"/>
      <w:r w:rsidRPr="005810C8">
        <w:t>hovedbedriften</w:t>
      </w:r>
      <w:proofErr w:type="spellEnd"/>
      <w:r w:rsidRPr="005810C8">
        <w:t xml:space="preserve"> sørger for at det tas hensyn til andre virksomheter på eller i nærheten av bygge- eller anleggsplassen.</w:t>
      </w:r>
    </w:p>
    <w:p w14:paraId="6235A0E7" w14:textId="77777777" w:rsidR="005810C8" w:rsidRPr="005810C8" w:rsidRDefault="005810C8" w:rsidP="005810C8">
      <w:r w:rsidRPr="005810C8">
        <w:t xml:space="preserve">Det kan avtales, og skal i så fall dokumenteres, at en annen av byggherrens kontraktsparter midlertidig utpekes til </w:t>
      </w:r>
      <w:proofErr w:type="spellStart"/>
      <w:r w:rsidRPr="005810C8">
        <w:t>hovedbedrift</w:t>
      </w:r>
      <w:proofErr w:type="spellEnd"/>
      <w:r w:rsidRPr="005810C8">
        <w:t xml:space="preserve"> for et avtalt tidsrom. </w:t>
      </w:r>
    </w:p>
    <w:p w14:paraId="3E6AA2C6" w14:textId="77777777" w:rsidR="005810C8" w:rsidRPr="005810C8" w:rsidRDefault="005810C8" w:rsidP="005810C8">
      <w:r w:rsidRPr="005810C8">
        <w:t>Byggherren sender inn forhåndsmelding til Arbeidstilsynet senest en uke før arbeidene starter. Leverandøren skal sørge for at forhåndsmeldingen, med ajourført oversikt over alle virksomheter, til enhver tid henger oppe godt synlig på bygge- eller anleggsplassen.</w:t>
      </w:r>
    </w:p>
    <w:p w14:paraId="1BF34C24" w14:textId="77777777" w:rsidR="005810C8" w:rsidRPr="005810C8" w:rsidRDefault="005810C8" w:rsidP="005810C8">
      <w:pPr>
        <w:keepNext/>
        <w:spacing w:before="480" w:after="240"/>
        <w:outlineLvl w:val="2"/>
        <w:rPr>
          <w:b/>
        </w:rPr>
      </w:pPr>
      <w:bookmarkStart w:id="394" w:name="_Toc231546424"/>
      <w:r w:rsidRPr="005810C8">
        <w:rPr>
          <w:b/>
        </w:rPr>
        <w:t>49.5 Besøkende til anleggsområdet</w:t>
      </w:r>
      <w:bookmarkEnd w:id="394"/>
    </w:p>
    <w:p w14:paraId="5FBCBC1F" w14:textId="77777777" w:rsidR="005810C8" w:rsidRPr="005810C8" w:rsidRDefault="005810C8" w:rsidP="005810C8">
      <w:pPr>
        <w:rPr>
          <w:rFonts w:eastAsia="Calibri"/>
        </w:rPr>
      </w:pPr>
      <w:r w:rsidRPr="005810C8">
        <w:rPr>
          <w:rFonts w:eastAsia="Calibri"/>
        </w:rPr>
        <w:t xml:space="preserve">Den som mottar besøk, er ansvarlig for å varsle byggherre og </w:t>
      </w:r>
      <w:proofErr w:type="spellStart"/>
      <w:r w:rsidRPr="005810C8">
        <w:rPr>
          <w:rFonts w:eastAsia="Calibri"/>
        </w:rPr>
        <w:t>hovedbedrift</w:t>
      </w:r>
      <w:proofErr w:type="spellEnd"/>
      <w:r w:rsidRPr="005810C8">
        <w:rPr>
          <w:rFonts w:eastAsia="Calibri"/>
        </w:rPr>
        <w:t xml:space="preserve"> før de får adgang til bygge- og anleggsområdet. Vedkommende er ansvarlig for at besøkende er gjort kjent med sikkerhetsregler samt bruk av verneutstyr etc. </w:t>
      </w:r>
    </w:p>
    <w:p w14:paraId="6689D032" w14:textId="77777777" w:rsidR="005810C8" w:rsidRPr="005810C8" w:rsidRDefault="005810C8" w:rsidP="005810C8">
      <w:r w:rsidRPr="005810C8">
        <w:t>Alle besøkende til bygge- og anleggsområdet skal følge kravene til personlig verneutstyr.</w:t>
      </w:r>
    </w:p>
    <w:p w14:paraId="5004ED53" w14:textId="77777777" w:rsidR="005810C8" w:rsidRPr="005810C8" w:rsidRDefault="005810C8" w:rsidP="005810C8">
      <w:pPr>
        <w:keepNext/>
        <w:spacing w:before="480" w:after="240"/>
        <w:outlineLvl w:val="2"/>
        <w:rPr>
          <w:b/>
        </w:rPr>
      </w:pPr>
      <w:bookmarkStart w:id="395" w:name="_Toc231546425"/>
      <w:r w:rsidRPr="005810C8">
        <w:rPr>
          <w:b/>
        </w:rPr>
        <w:t>49.6 Opplæring og kompetanse</w:t>
      </w:r>
      <w:bookmarkEnd w:id="395"/>
    </w:p>
    <w:p w14:paraId="681156DA" w14:textId="77777777" w:rsidR="005810C8" w:rsidRPr="005810C8" w:rsidRDefault="005810C8" w:rsidP="005810C8">
      <w:r w:rsidRPr="005810C8">
        <w:t>Leverandøren skal sørge for at det gis opplæring i risiko og helsefarer ved utførelse av kontraktsarbeidet.</w:t>
      </w:r>
    </w:p>
    <w:p w14:paraId="7C3DD0E5" w14:textId="77777777" w:rsidR="005810C8" w:rsidRPr="005810C8" w:rsidRDefault="005810C8" w:rsidP="005810C8">
      <w:r w:rsidRPr="005810C8">
        <w:t>Leverandøren skal utarbeide instruks og om nødvendig gi opplæring i bruk av personlig verneutstyr.</w:t>
      </w:r>
    </w:p>
    <w:p w14:paraId="6A83CA04" w14:textId="77777777" w:rsidR="005810C8" w:rsidRPr="005810C8" w:rsidRDefault="005810C8" w:rsidP="005810C8">
      <w:r w:rsidRPr="005810C8">
        <w:lastRenderedPageBreak/>
        <w:t xml:space="preserve">Kvalifikasjoner og gjennomført opplæring skal dokumenteres. Slik dokumentasjon skal være tilgjengelig for </w:t>
      </w:r>
      <w:proofErr w:type="spellStart"/>
      <w:r w:rsidRPr="005810C8">
        <w:t>hovedbedrift</w:t>
      </w:r>
      <w:proofErr w:type="spellEnd"/>
      <w:r w:rsidRPr="005810C8">
        <w:t>.</w:t>
      </w:r>
    </w:p>
    <w:p w14:paraId="5CE9D9C9" w14:textId="77777777" w:rsidR="005810C8" w:rsidRPr="005810C8" w:rsidRDefault="005810C8" w:rsidP="005810C8">
      <w:r w:rsidRPr="005810C8">
        <w:t>Følgende krav til dokumentert opplæring gjelder for alle som utfører arbeid på kontrakten:</w:t>
      </w:r>
    </w:p>
    <w:p w14:paraId="1254E829" w14:textId="77777777" w:rsidR="005810C8" w:rsidRPr="005810C8" w:rsidRDefault="005810C8" w:rsidP="005810C8">
      <w:pPr>
        <w:ind w:left="284"/>
      </w:pPr>
      <w:r w:rsidRPr="005810C8">
        <w:t>1.</w:t>
      </w:r>
      <w:r w:rsidRPr="005810C8">
        <w:tab/>
        <w:t>Sikkerhetsopplæring tilpasset kontrakten</w:t>
      </w:r>
    </w:p>
    <w:p w14:paraId="5E5B3533" w14:textId="77777777" w:rsidR="005810C8" w:rsidRPr="005810C8" w:rsidRDefault="005810C8" w:rsidP="005810C8">
      <w:pPr>
        <w:ind w:left="284"/>
      </w:pPr>
      <w:r w:rsidRPr="005810C8">
        <w:t>2.</w:t>
      </w:r>
      <w:r w:rsidRPr="005810C8">
        <w:tab/>
        <w:t>Kurs i henhold til håndbok N301 Arbeid på og ved veg, vedlegg 2 Opplæring</w:t>
      </w:r>
    </w:p>
    <w:p w14:paraId="6C14CA3B" w14:textId="77777777" w:rsidR="005810C8" w:rsidRPr="005810C8" w:rsidRDefault="005810C8" w:rsidP="005810C8">
      <w:pPr>
        <w:ind w:left="568"/>
      </w:pPr>
      <w:r w:rsidRPr="005810C8">
        <w:t>2.1</w:t>
      </w:r>
      <w:r w:rsidRPr="005810C8">
        <w:tab/>
        <w:t>Kurs for alle som skal utføre arbeid på veg</w:t>
      </w:r>
    </w:p>
    <w:p w14:paraId="749F1811" w14:textId="77777777" w:rsidR="005810C8" w:rsidRPr="005810C8" w:rsidRDefault="005810C8" w:rsidP="005810C8">
      <w:pPr>
        <w:ind w:left="568"/>
      </w:pPr>
      <w:r w:rsidRPr="005810C8">
        <w:t>2.2</w:t>
      </w:r>
      <w:r w:rsidRPr="005810C8">
        <w:tab/>
        <w:t>Kurs for ansvarshavende</w:t>
      </w:r>
    </w:p>
    <w:p w14:paraId="166B2DE7" w14:textId="77777777" w:rsidR="005810C8" w:rsidRPr="005810C8" w:rsidRDefault="005810C8" w:rsidP="005810C8">
      <w:pPr>
        <w:ind w:left="568"/>
      </w:pPr>
      <w:r w:rsidRPr="005810C8">
        <w:t>2.3</w:t>
      </w:r>
      <w:r w:rsidRPr="005810C8">
        <w:tab/>
        <w:t>Kurs i manuell trafikkdirigering for de som dirigerer</w:t>
      </w:r>
    </w:p>
    <w:p w14:paraId="28CCB5C9" w14:textId="77777777" w:rsidR="005810C8" w:rsidRPr="005810C8" w:rsidRDefault="005810C8" w:rsidP="005810C8">
      <w:pPr>
        <w:ind w:left="284"/>
      </w:pPr>
      <w:r w:rsidRPr="005810C8">
        <w:t>3.</w:t>
      </w:r>
      <w:r w:rsidRPr="005810C8">
        <w:tab/>
        <w:t>Praktisk førstehjelpskurs med praktisk øvelse hjerte- og lungeredning.</w:t>
      </w:r>
    </w:p>
    <w:p w14:paraId="5066A2B4" w14:textId="77777777" w:rsidR="005810C8" w:rsidRPr="005810C8" w:rsidRDefault="005810C8" w:rsidP="005810C8">
      <w:r w:rsidRPr="005810C8">
        <w:t xml:space="preserve">Dokumentasjon på opplæring i førstehjelp har en gyldighet på fem år. </w:t>
      </w:r>
      <w:proofErr w:type="gramStart"/>
      <w:r w:rsidRPr="005810C8">
        <w:t>For øvrig</w:t>
      </w:r>
      <w:proofErr w:type="gramEnd"/>
      <w:r w:rsidRPr="005810C8">
        <w:t xml:space="preserve"> opplæring hvor gyldighetstid ev. ikke framgår av dokumentasjonen, er gyldighetstid fem år.</w:t>
      </w:r>
    </w:p>
    <w:p w14:paraId="0C7CC68F" w14:textId="77777777" w:rsidR="005810C8" w:rsidRPr="005810C8" w:rsidRDefault="005810C8" w:rsidP="005810C8">
      <w:pPr>
        <w:keepNext/>
        <w:spacing w:before="480" w:after="240"/>
        <w:outlineLvl w:val="2"/>
        <w:rPr>
          <w:b/>
        </w:rPr>
      </w:pPr>
      <w:bookmarkStart w:id="396" w:name="_Toc231546426"/>
      <w:r w:rsidRPr="005810C8">
        <w:rPr>
          <w:b/>
        </w:rPr>
        <w:t>49.7 Arbeidstid</w:t>
      </w:r>
      <w:bookmarkEnd w:id="396"/>
    </w:p>
    <w:p w14:paraId="29DA1665" w14:textId="77777777" w:rsidR="005810C8" w:rsidRPr="005810C8" w:rsidRDefault="005810C8" w:rsidP="005810C8">
      <w:r w:rsidRPr="005810C8">
        <w:t>Byggherren skal til enhver tid holdes orientert om arbeidstidsordninger og vaktplaner som benyttes. Alle arbeidstakere som skal utføre arbeid som inngår i disse planene, skal underlegges samme krav til arbeidstid. Dette gjelder også arbeid som utføres av enmannsbedrifter, arbeidstakere i ledende stillinger og arbeidstakere i særlig uavhengig stilling som utfører kontraktsarbeid.</w:t>
      </w:r>
    </w:p>
    <w:p w14:paraId="2E99EE3E" w14:textId="77777777" w:rsidR="005810C8" w:rsidRPr="005810C8" w:rsidRDefault="005810C8" w:rsidP="005810C8">
      <w:r w:rsidRPr="005810C8">
        <w:t>Arbeidstidsordninger godkjent av Arbeidstilsynet eller fagforening med innstillingsrett, skal umiddelbart sendes byggherren sammen med forsvarlighetsvurdering.</w:t>
      </w:r>
    </w:p>
    <w:p w14:paraId="62559A49" w14:textId="77777777" w:rsidR="005810C8" w:rsidRPr="005810C8" w:rsidRDefault="005810C8" w:rsidP="005810C8">
      <w:r w:rsidRPr="005810C8">
        <w:t>Det er ikke tillatt å ta i bruk en arbeidstidsordning før ordningen er formelt godkjent.</w:t>
      </w:r>
    </w:p>
    <w:p w14:paraId="090CD397" w14:textId="77777777" w:rsidR="005810C8" w:rsidRPr="005810C8" w:rsidRDefault="005810C8" w:rsidP="005810C8">
      <w:pPr>
        <w:keepNext/>
        <w:spacing w:before="480" w:after="240"/>
        <w:outlineLvl w:val="2"/>
        <w:rPr>
          <w:b/>
        </w:rPr>
      </w:pPr>
      <w:bookmarkStart w:id="397" w:name="_Toc231546427"/>
      <w:r w:rsidRPr="005810C8">
        <w:rPr>
          <w:b/>
        </w:rPr>
        <w:t>49.8 Arbeidsvarsling</w:t>
      </w:r>
      <w:bookmarkEnd w:id="397"/>
    </w:p>
    <w:p w14:paraId="4C1DFF01" w14:textId="77777777" w:rsidR="005810C8" w:rsidRPr="005810C8" w:rsidRDefault="005810C8" w:rsidP="005810C8">
      <w:r w:rsidRPr="005810C8">
        <w:t>Arbeidsvarsling skal utføres i overensstemmelse med Statens vegvesens håndbøker N301 Arbeid på og ved veg og R511 Sikkerhetsforvaltning av vegtunneler.</w:t>
      </w:r>
    </w:p>
    <w:p w14:paraId="35CC9737" w14:textId="77777777" w:rsidR="005810C8" w:rsidRPr="005810C8" w:rsidRDefault="005810C8" w:rsidP="005810C8">
      <w:r w:rsidRPr="005810C8">
        <w:t xml:space="preserve">Leverandøren skal sørge for at arbeidsvarslingsplan utarbeides og sendes til Statens vegvesens skiltmyndighet i god tid for godkjenning. </w:t>
      </w:r>
    </w:p>
    <w:p w14:paraId="04D1E842" w14:textId="77777777" w:rsidR="005810C8" w:rsidRPr="005810C8" w:rsidRDefault="005810C8" w:rsidP="005810C8">
      <w:r w:rsidRPr="005810C8">
        <w:t xml:space="preserve">Leverandøren skal utpeke ansvarlig for varslingen. Iverksatt og utført arbeidsvarsling skal i hvert tilfelle dokumenteres av leverandøren. </w:t>
      </w:r>
    </w:p>
    <w:p w14:paraId="03C7E633" w14:textId="77777777" w:rsidR="005810C8" w:rsidRPr="005810C8" w:rsidRDefault="005810C8" w:rsidP="005810C8">
      <w:r w:rsidRPr="005810C8">
        <w:t xml:space="preserve">Arbeidet skal foregå på en slik måte at trafikken forbi arbeidsområdet blir opprettholdt samtidig som arbeidernes og alle trafikantgruppers sikkerhet blir ivaretatt. Eventuell stengning skal ikke skje uten samtykke fra byggherren. </w:t>
      </w:r>
    </w:p>
    <w:p w14:paraId="26D6EB2D" w14:textId="77777777" w:rsidR="005810C8" w:rsidRPr="005810C8" w:rsidRDefault="005810C8" w:rsidP="005810C8">
      <w:pPr>
        <w:keepNext/>
        <w:spacing w:before="480" w:after="240"/>
        <w:outlineLvl w:val="2"/>
        <w:rPr>
          <w:b/>
        </w:rPr>
      </w:pPr>
      <w:bookmarkStart w:id="398" w:name="_Toc231546428"/>
      <w:r w:rsidRPr="005810C8">
        <w:rPr>
          <w:b/>
        </w:rPr>
        <w:t>49.9 Personlig verneutstyr og vernetøy</w:t>
      </w:r>
      <w:bookmarkEnd w:id="398"/>
    </w:p>
    <w:p w14:paraId="1E08DD1D" w14:textId="77777777" w:rsidR="005810C8" w:rsidRPr="005810C8" w:rsidRDefault="005810C8" w:rsidP="005810C8">
      <w:r w:rsidRPr="005810C8">
        <w:t xml:space="preserve">Leverandør skal utarbeide instruks for personlig verneutstyr og vernetøy, og gi opplæring i bruk. </w:t>
      </w:r>
    </w:p>
    <w:p w14:paraId="55176B1D" w14:textId="77777777" w:rsidR="005810C8" w:rsidRPr="005810C8" w:rsidRDefault="005810C8" w:rsidP="005810C8">
      <w:pPr>
        <w:rPr>
          <w:b/>
        </w:rPr>
      </w:pPr>
      <w:r w:rsidRPr="005810C8">
        <w:t xml:space="preserve"> </w:t>
      </w:r>
      <w:r w:rsidRPr="005810C8">
        <w:rPr>
          <w:b/>
        </w:rPr>
        <w:t>Minstekrav til vernetøy</w:t>
      </w:r>
    </w:p>
    <w:p w14:paraId="7E751F9B" w14:textId="77777777" w:rsidR="005810C8" w:rsidRPr="005810C8" w:rsidRDefault="005810C8" w:rsidP="005810C8">
      <w:pPr>
        <w:numPr>
          <w:ilvl w:val="0"/>
          <w:numId w:val="58"/>
        </w:numPr>
        <w:spacing w:after="274" w:line="300" w:lineRule="atLeast"/>
      </w:pPr>
      <w:r w:rsidRPr="005810C8">
        <w:t xml:space="preserve">Lang vernebukse og verne-vest eller -jakke. Alternativt kan kjeledress benyttes. </w:t>
      </w:r>
    </w:p>
    <w:p w14:paraId="6E4A88F9" w14:textId="77777777" w:rsidR="005810C8" w:rsidRPr="005810C8" w:rsidRDefault="005810C8" w:rsidP="005810C8">
      <w:pPr>
        <w:numPr>
          <w:ilvl w:val="0"/>
          <w:numId w:val="58"/>
        </w:numPr>
        <w:spacing w:after="274" w:line="300" w:lineRule="atLeast"/>
      </w:pPr>
      <w:r w:rsidRPr="005810C8">
        <w:lastRenderedPageBreak/>
        <w:t xml:space="preserve">Synbarhetstøy i klasse 3 etter NS-EN ISO 20471:2013 Svært synlig vernetøy – Prøvetakingsmetoder og krav. </w:t>
      </w:r>
    </w:p>
    <w:p w14:paraId="3C75A87A" w14:textId="77777777" w:rsidR="005810C8" w:rsidRPr="005810C8" w:rsidRDefault="005810C8" w:rsidP="005810C8">
      <w:r w:rsidRPr="005810C8">
        <w:t>Krav til vernetøy kan fravikes i enkelte, spesifiserte situasjoner. Fravik skal dokumenteres i en risikovurdering og være samstemt med entreprenørens instruks. Dette skal godkjennes av byggherren i hvert enkelt tilfelle. Krav til synbarhet kan ikke fravikes.</w:t>
      </w:r>
    </w:p>
    <w:p w14:paraId="08CD1914" w14:textId="77777777" w:rsidR="005810C8" w:rsidRPr="005810C8" w:rsidRDefault="005810C8" w:rsidP="005810C8">
      <w:pPr>
        <w:rPr>
          <w:b/>
        </w:rPr>
      </w:pPr>
      <w:r w:rsidRPr="005810C8">
        <w:rPr>
          <w:b/>
        </w:rPr>
        <w:t>Minstekrav til verneutstyr</w:t>
      </w:r>
    </w:p>
    <w:p w14:paraId="3F47D60E" w14:textId="77777777" w:rsidR="005810C8" w:rsidRPr="005810C8" w:rsidRDefault="005810C8" w:rsidP="005810C8">
      <w:pPr>
        <w:numPr>
          <w:ilvl w:val="0"/>
          <w:numId w:val="59"/>
        </w:numPr>
        <w:spacing w:after="274" w:line="300" w:lineRule="atLeast"/>
      </w:pPr>
      <w:r w:rsidRPr="005810C8">
        <w:t>Hjelm (NS-EN 397)</w:t>
      </w:r>
    </w:p>
    <w:p w14:paraId="41EB9CFF" w14:textId="77777777" w:rsidR="005810C8" w:rsidRPr="005810C8" w:rsidRDefault="005810C8" w:rsidP="005810C8">
      <w:pPr>
        <w:numPr>
          <w:ilvl w:val="0"/>
          <w:numId w:val="59"/>
        </w:numPr>
        <w:spacing w:after="274" w:line="300" w:lineRule="atLeast"/>
      </w:pPr>
      <w:r w:rsidRPr="005810C8">
        <w:t>Vernesko</w:t>
      </w:r>
    </w:p>
    <w:p w14:paraId="06F2A82D" w14:textId="77777777" w:rsidR="005810C8" w:rsidRPr="005810C8" w:rsidRDefault="005810C8" w:rsidP="005810C8">
      <w:pPr>
        <w:numPr>
          <w:ilvl w:val="0"/>
          <w:numId w:val="59"/>
        </w:numPr>
        <w:spacing w:after="274" w:line="300" w:lineRule="atLeast"/>
      </w:pPr>
      <w:r w:rsidRPr="005810C8">
        <w:t>Vernehansker</w:t>
      </w:r>
    </w:p>
    <w:p w14:paraId="262A690B" w14:textId="77777777" w:rsidR="005810C8" w:rsidRPr="005810C8" w:rsidRDefault="005810C8" w:rsidP="005810C8">
      <w:pPr>
        <w:numPr>
          <w:ilvl w:val="0"/>
          <w:numId w:val="59"/>
        </w:numPr>
        <w:spacing w:after="274" w:line="300" w:lineRule="atLeast"/>
      </w:pPr>
      <w:r w:rsidRPr="005810C8">
        <w:t>Vernebriller eller øyevern</w:t>
      </w:r>
    </w:p>
    <w:p w14:paraId="440C824B" w14:textId="77777777" w:rsidR="005810C8" w:rsidRPr="005810C8" w:rsidRDefault="005810C8" w:rsidP="005810C8">
      <w:pPr>
        <w:numPr>
          <w:ilvl w:val="0"/>
          <w:numId w:val="59"/>
        </w:numPr>
        <w:spacing w:after="274" w:line="300" w:lineRule="atLeast"/>
      </w:pPr>
      <w:r w:rsidRPr="005810C8">
        <w:t xml:space="preserve">Hørselvern skal alltid benyttes ved støy over 80 dB. </w:t>
      </w:r>
    </w:p>
    <w:p w14:paraId="2EEF5309" w14:textId="77777777" w:rsidR="005810C8" w:rsidRPr="005810C8" w:rsidRDefault="005810C8" w:rsidP="005810C8">
      <w:r w:rsidRPr="005810C8">
        <w:t>Alt verneutstyr skal være CE-merket.</w:t>
      </w:r>
      <w:r w:rsidRPr="005810C8" w:rsidDel="006249BC">
        <w:t xml:space="preserve"> </w:t>
      </w:r>
    </w:p>
    <w:p w14:paraId="2E51474E" w14:textId="77777777" w:rsidR="005810C8" w:rsidRPr="005810C8" w:rsidRDefault="005810C8" w:rsidP="005810C8">
      <w:r w:rsidRPr="005810C8">
        <w:t>Minstekrav til verneutstyr skal ikke fravikes utenom helt spesielle forhold.</w:t>
      </w:r>
    </w:p>
    <w:p w14:paraId="7F29364D" w14:textId="77777777" w:rsidR="005810C8" w:rsidRPr="005810C8" w:rsidRDefault="005810C8" w:rsidP="005810C8">
      <w:r w:rsidRPr="005810C8">
        <w:t xml:space="preserve">Dersom bruk av en gitt type verneutstyr medfører økt risiko, kan kravet fravikes under forutsetning av at det er gjennomført en dokumentert risikovurdering. </w:t>
      </w:r>
    </w:p>
    <w:p w14:paraId="6B15264D" w14:textId="77777777" w:rsidR="005810C8" w:rsidRPr="005810C8" w:rsidRDefault="005810C8" w:rsidP="005810C8">
      <w:r w:rsidRPr="005810C8">
        <w:t>Dersom det er åpenbart unødvendig med verneutstyr, kan kravet også fravikes i enkelte, spesifiserte situasjoner. Fravik skal dokumenteres i en risikovurdering og være samstemt med leverandørens instruks.</w:t>
      </w:r>
    </w:p>
    <w:p w14:paraId="256B3B68" w14:textId="77777777" w:rsidR="005810C8" w:rsidRPr="005810C8" w:rsidRDefault="005810C8" w:rsidP="005810C8">
      <w:r w:rsidRPr="005810C8">
        <w:rPr>
          <w:b/>
        </w:rPr>
        <w:t>Omvisning for eksterne</w:t>
      </w:r>
    </w:p>
    <w:p w14:paraId="1DD2B9C2" w14:textId="77777777" w:rsidR="005810C8" w:rsidRPr="005810C8" w:rsidRDefault="005810C8" w:rsidP="005810C8">
      <w:r w:rsidRPr="005810C8">
        <w:t>Besøkende skal følge kravene til verneutstyr og vernetøy for området de skal besøke. Kravene til verneutstyr og vernetøy kan fravikes for besøkende når det er iverksatt tiltak som fjerner aktuell risiko. Vurdering og tiltak skal dokumenteres.</w:t>
      </w:r>
    </w:p>
    <w:p w14:paraId="382D0B10" w14:textId="77777777" w:rsidR="005810C8" w:rsidRPr="005810C8" w:rsidRDefault="005810C8" w:rsidP="005810C8">
      <w:pPr>
        <w:keepNext/>
        <w:spacing w:before="480" w:after="240"/>
        <w:outlineLvl w:val="2"/>
        <w:rPr>
          <w:b/>
        </w:rPr>
      </w:pPr>
      <w:bookmarkStart w:id="399" w:name="_Toc231546429"/>
      <w:r w:rsidRPr="005810C8">
        <w:rPr>
          <w:b/>
        </w:rPr>
        <w:t>49.10 Kjemiske produkter</w:t>
      </w:r>
      <w:bookmarkEnd w:id="399"/>
    </w:p>
    <w:p w14:paraId="330E3882" w14:textId="77777777" w:rsidR="005810C8" w:rsidRPr="005810C8" w:rsidRDefault="005810C8" w:rsidP="005810C8">
      <w:r w:rsidRPr="005810C8">
        <w:t>Det skal brukes kjemiske produkter som er så lite helse- og miljøskadelige som mulig. Leverandøren skal utarbeide rutiner som sikrer substitusjonsplikten og korrekt håndtering av alle kjemiske produkter som skal benyttes, fra inntransport fra underleverandør, mottak, håndtering og intern transport, lagring, uttak fra lager og bruk.</w:t>
      </w:r>
    </w:p>
    <w:p w14:paraId="439AA8F2" w14:textId="77777777" w:rsidR="005810C8" w:rsidRPr="005810C8" w:rsidRDefault="005810C8" w:rsidP="005810C8">
      <w:r w:rsidRPr="005810C8">
        <w:t>Leverandøren skal ha sikkerhetsdatablad for de kjemiske produkter som blir oppbevart eller brukt. Oversikten skal være ajourført.</w:t>
      </w:r>
    </w:p>
    <w:p w14:paraId="1F501DF6" w14:textId="77777777" w:rsidR="005810C8" w:rsidRPr="005810C8" w:rsidRDefault="005810C8" w:rsidP="005810C8">
      <w:r w:rsidRPr="005810C8">
        <w:t>Sikkerhetsdatablad for de kjemikalier som er i bruk skal være tilgjengelig på brukerstedet. Verneombudet skal ha tilgang til et ajourført stoffkartotek for sitt ansvarsområde.</w:t>
      </w:r>
    </w:p>
    <w:p w14:paraId="5F9A3C3C" w14:textId="77777777" w:rsidR="005810C8" w:rsidRPr="005810C8" w:rsidRDefault="005810C8" w:rsidP="005810C8">
      <w:pPr>
        <w:keepNext/>
        <w:spacing w:before="480" w:after="240"/>
        <w:outlineLvl w:val="2"/>
        <w:rPr>
          <w:b/>
        </w:rPr>
      </w:pPr>
      <w:bookmarkStart w:id="400" w:name="_Toc231546430"/>
      <w:r w:rsidRPr="005810C8">
        <w:rPr>
          <w:b/>
        </w:rPr>
        <w:lastRenderedPageBreak/>
        <w:t>49.11 Sikring av arbeidsstedet</w:t>
      </w:r>
      <w:bookmarkEnd w:id="400"/>
      <w:r w:rsidRPr="005810C8">
        <w:rPr>
          <w:b/>
        </w:rPr>
        <w:t xml:space="preserve"> </w:t>
      </w:r>
    </w:p>
    <w:p w14:paraId="3B05A9C8" w14:textId="77777777" w:rsidR="005810C8" w:rsidRPr="005810C8" w:rsidRDefault="005810C8" w:rsidP="005810C8">
      <w:proofErr w:type="spellStart"/>
      <w:r w:rsidRPr="005810C8">
        <w:t>Hovedbedriften</w:t>
      </w:r>
      <w:proofErr w:type="spellEnd"/>
      <w:r w:rsidRPr="005810C8">
        <w:t xml:space="preserve"> skal innarbeide rutiner som sikrer at uønskede hendelser ikke skjer på grunn av arbeider som omfattes av denne kontrakten. Det skal tas spesielt hensyn til barn, naboer og myke trafikanter.</w:t>
      </w:r>
    </w:p>
    <w:p w14:paraId="634F2B48" w14:textId="77777777" w:rsidR="005810C8" w:rsidRPr="005810C8" w:rsidRDefault="005810C8" w:rsidP="005810C8">
      <w:pPr>
        <w:keepNext/>
        <w:spacing w:before="480" w:after="240"/>
        <w:outlineLvl w:val="2"/>
        <w:rPr>
          <w:b/>
        </w:rPr>
      </w:pPr>
      <w:bookmarkStart w:id="401" w:name="_Toc231546431"/>
      <w:r w:rsidRPr="005810C8">
        <w:rPr>
          <w:b/>
        </w:rPr>
        <w:t>49.12 Orden og renhold</w:t>
      </w:r>
      <w:bookmarkEnd w:id="401"/>
      <w:r w:rsidRPr="005810C8">
        <w:rPr>
          <w:b/>
        </w:rPr>
        <w:t xml:space="preserve"> </w:t>
      </w:r>
    </w:p>
    <w:p w14:paraId="6F3C49E3" w14:textId="77777777" w:rsidR="005810C8" w:rsidRPr="005810C8" w:rsidRDefault="005810C8" w:rsidP="005810C8">
      <w:r w:rsidRPr="005810C8">
        <w:t>Rengjøring av utstyr skal kun skje på en måte og på et sted som ikke utsetter trafikanter, naboer, arbeidere eller andre for fare eller er til sjenanse eller skade for omgivelsene.</w:t>
      </w:r>
    </w:p>
    <w:p w14:paraId="76EB7668" w14:textId="77777777" w:rsidR="005810C8" w:rsidRPr="005810C8" w:rsidRDefault="005810C8" w:rsidP="005810C8">
      <w:pPr>
        <w:keepNext/>
        <w:spacing w:before="480" w:after="240"/>
        <w:outlineLvl w:val="2"/>
        <w:rPr>
          <w:b/>
        </w:rPr>
      </w:pPr>
      <w:bookmarkStart w:id="402" w:name="_Toc231546432"/>
      <w:r w:rsidRPr="005810C8">
        <w:rPr>
          <w:b/>
        </w:rPr>
        <w:t>49.13 Vernerunder</w:t>
      </w:r>
      <w:bookmarkEnd w:id="402"/>
    </w:p>
    <w:p w14:paraId="422A782E" w14:textId="77777777" w:rsidR="005810C8" w:rsidRPr="005810C8" w:rsidRDefault="005810C8" w:rsidP="005810C8">
      <w:r w:rsidRPr="005810C8">
        <w:t xml:space="preserve">Leverandøren skal gjennomføre vernerunder minst en gang hver 14. dag i kontraktsperioden. Byggherren skal ha innkalling til vernerunder og skal ha anledning til å delta på disse. Byggherren skal ha kopi av alle protokoller fra slike vernerunder. </w:t>
      </w:r>
    </w:p>
    <w:p w14:paraId="7251550C" w14:textId="77777777" w:rsidR="005810C8" w:rsidRPr="005810C8" w:rsidRDefault="005810C8" w:rsidP="005810C8">
      <w:r w:rsidRPr="005810C8">
        <w:t>Leverandøren skal innen 5 hverdager etter at vernerunden er gjennomført, oversende referatet til byggherren gjennom dokumentbehandlingssystemet.</w:t>
      </w:r>
    </w:p>
    <w:p w14:paraId="3538B37B" w14:textId="77777777" w:rsidR="005810C8" w:rsidRPr="005810C8" w:rsidRDefault="005810C8" w:rsidP="005810C8">
      <w:pPr>
        <w:keepNext/>
        <w:spacing w:before="480" w:after="240"/>
        <w:outlineLvl w:val="2"/>
        <w:rPr>
          <w:b/>
        </w:rPr>
      </w:pPr>
      <w:bookmarkStart w:id="403" w:name="_Toc231546433"/>
      <w:r w:rsidRPr="005810C8">
        <w:rPr>
          <w:b/>
        </w:rPr>
        <w:t>49.14 Merking og kontrollrutiner</w:t>
      </w:r>
      <w:bookmarkEnd w:id="403"/>
    </w:p>
    <w:p w14:paraId="5B4A54EB" w14:textId="77777777" w:rsidR="005810C8" w:rsidRPr="005810C8" w:rsidRDefault="005810C8" w:rsidP="005810C8">
      <w:r w:rsidRPr="005810C8">
        <w:t>Alt teknisk utstyr som kreves å være CE-merket, skal være merket. Alt sertifikatpliktig utstyr skal være sertifisert og kontrollert iht. gjeldende bestemmelser og være utstyrt med oblat og dokumentasjon for årlig kontroll. Alle samsvarserklæringer, sertifikater, kontroll- og instruksjonsbøker skal foreligge før utstyret tas i bruk, og fremlegges på forespørsel eller kontroll.</w:t>
      </w:r>
    </w:p>
    <w:p w14:paraId="4DA8900A" w14:textId="77777777" w:rsidR="005810C8" w:rsidRPr="005810C8" w:rsidRDefault="005810C8" w:rsidP="005810C8">
      <w:pPr>
        <w:keepNext/>
        <w:spacing w:before="480" w:after="240"/>
        <w:outlineLvl w:val="2"/>
        <w:rPr>
          <w:b/>
        </w:rPr>
      </w:pPr>
      <w:bookmarkStart w:id="404" w:name="_Toc231546434"/>
      <w:r w:rsidRPr="005810C8">
        <w:rPr>
          <w:b/>
        </w:rPr>
        <w:t>49.15 Kompetansekrav for ledebilssjåfører og trafikkdirigenter</w:t>
      </w:r>
      <w:bookmarkEnd w:id="404"/>
    </w:p>
    <w:p w14:paraId="56AAB336" w14:textId="77777777" w:rsidR="005810C8" w:rsidRPr="005810C8" w:rsidRDefault="005810C8" w:rsidP="005810C8">
      <w:r w:rsidRPr="005810C8">
        <w:t xml:space="preserve">Ledebilsjåfører og trafikkdirigenter skal ha: </w:t>
      </w:r>
    </w:p>
    <w:p w14:paraId="6DAA07D0" w14:textId="77777777" w:rsidR="005810C8" w:rsidRPr="005810C8" w:rsidRDefault="005810C8" w:rsidP="005810C8">
      <w:pPr>
        <w:numPr>
          <w:ilvl w:val="0"/>
          <w:numId w:val="60"/>
        </w:numPr>
        <w:spacing w:after="274" w:line="300" w:lineRule="atLeast"/>
      </w:pPr>
      <w:r w:rsidRPr="005810C8">
        <w:t>Arbeidsvarslingskurs type 1</w:t>
      </w:r>
    </w:p>
    <w:p w14:paraId="2EFAB7AA" w14:textId="77777777" w:rsidR="005810C8" w:rsidRPr="005810C8" w:rsidRDefault="005810C8" w:rsidP="005810C8">
      <w:pPr>
        <w:numPr>
          <w:ilvl w:val="0"/>
          <w:numId w:val="60"/>
        </w:numPr>
        <w:spacing w:after="274" w:line="300" w:lineRule="atLeast"/>
      </w:pPr>
      <w:r w:rsidRPr="005810C8">
        <w:t>Arbeidsvarslingskurs type 3</w:t>
      </w:r>
    </w:p>
    <w:p w14:paraId="6364CD65" w14:textId="77777777" w:rsidR="005810C8" w:rsidRPr="005810C8" w:rsidRDefault="005810C8" w:rsidP="005810C8">
      <w:pPr>
        <w:numPr>
          <w:ilvl w:val="0"/>
          <w:numId w:val="60"/>
        </w:numPr>
        <w:spacing w:after="274" w:line="300" w:lineRule="atLeast"/>
      </w:pPr>
      <w:r w:rsidRPr="005810C8">
        <w:t>Dokumentert praktisk førstehjelpskurs, minimum 3 timer</w:t>
      </w:r>
    </w:p>
    <w:p w14:paraId="2D289753" w14:textId="77777777" w:rsidR="005810C8" w:rsidRPr="005810C8" w:rsidRDefault="005810C8" w:rsidP="005810C8">
      <w:pPr>
        <w:numPr>
          <w:ilvl w:val="0"/>
          <w:numId w:val="60"/>
        </w:numPr>
        <w:spacing w:after="274" w:line="300" w:lineRule="atLeast"/>
      </w:pPr>
      <w:r w:rsidRPr="005810C8">
        <w:t>Dokumentert grunnopplæring brannvern, minimum 4 timer</w:t>
      </w:r>
    </w:p>
    <w:p w14:paraId="094219C1" w14:textId="77777777" w:rsidR="005810C8" w:rsidRPr="005810C8" w:rsidRDefault="005810C8" w:rsidP="005810C8">
      <w:r w:rsidRPr="005810C8">
        <w:t>Førstehjelpskurs og grunnkurs brannvern sammen skal inneholde:</w:t>
      </w:r>
    </w:p>
    <w:p w14:paraId="47E2C958" w14:textId="77777777" w:rsidR="005810C8" w:rsidRPr="005810C8" w:rsidRDefault="005810C8" w:rsidP="005810C8">
      <w:pPr>
        <w:numPr>
          <w:ilvl w:val="0"/>
          <w:numId w:val="61"/>
        </w:numPr>
        <w:spacing w:after="274" w:line="300" w:lineRule="atLeast"/>
      </w:pPr>
      <w:r w:rsidRPr="005810C8">
        <w:t>Grunnleggende brannteori</w:t>
      </w:r>
    </w:p>
    <w:p w14:paraId="625312B4" w14:textId="77777777" w:rsidR="005810C8" w:rsidRPr="005810C8" w:rsidRDefault="005810C8" w:rsidP="005810C8">
      <w:pPr>
        <w:numPr>
          <w:ilvl w:val="0"/>
          <w:numId w:val="61"/>
        </w:numPr>
        <w:spacing w:after="274" w:line="300" w:lineRule="atLeast"/>
      </w:pPr>
      <w:r w:rsidRPr="005810C8">
        <w:lastRenderedPageBreak/>
        <w:t>Brannårsaker og forebyggende tiltak</w:t>
      </w:r>
    </w:p>
    <w:p w14:paraId="28016626" w14:textId="77777777" w:rsidR="005810C8" w:rsidRPr="005810C8" w:rsidRDefault="005810C8" w:rsidP="005810C8">
      <w:pPr>
        <w:numPr>
          <w:ilvl w:val="0"/>
          <w:numId w:val="61"/>
        </w:numPr>
        <w:spacing w:after="274" w:line="300" w:lineRule="atLeast"/>
      </w:pPr>
      <w:r w:rsidRPr="005810C8">
        <w:t>Varsling</w:t>
      </w:r>
    </w:p>
    <w:p w14:paraId="58B882B7" w14:textId="77777777" w:rsidR="005810C8" w:rsidRPr="005810C8" w:rsidRDefault="005810C8" w:rsidP="005810C8">
      <w:pPr>
        <w:numPr>
          <w:ilvl w:val="0"/>
          <w:numId w:val="61"/>
        </w:numPr>
        <w:spacing w:after="274" w:line="300" w:lineRule="atLeast"/>
      </w:pPr>
      <w:r w:rsidRPr="005810C8">
        <w:t>Redde liv og verdier</w:t>
      </w:r>
    </w:p>
    <w:p w14:paraId="397B8830" w14:textId="77777777" w:rsidR="005810C8" w:rsidRPr="005810C8" w:rsidRDefault="005810C8" w:rsidP="005810C8">
      <w:pPr>
        <w:numPr>
          <w:ilvl w:val="0"/>
          <w:numId w:val="61"/>
        </w:numPr>
        <w:spacing w:after="274" w:line="300" w:lineRule="atLeast"/>
      </w:pPr>
      <w:r w:rsidRPr="005810C8">
        <w:t>Slokkemidler og slokkeutstyr</w:t>
      </w:r>
    </w:p>
    <w:p w14:paraId="53246DE1" w14:textId="77777777" w:rsidR="005810C8" w:rsidRPr="005810C8" w:rsidRDefault="005810C8" w:rsidP="005810C8">
      <w:pPr>
        <w:numPr>
          <w:ilvl w:val="0"/>
          <w:numId w:val="61"/>
        </w:numPr>
        <w:spacing w:after="274" w:line="300" w:lineRule="atLeast"/>
      </w:pPr>
      <w:r w:rsidRPr="005810C8">
        <w:t>Brannskader</w:t>
      </w:r>
    </w:p>
    <w:p w14:paraId="379845C7" w14:textId="77777777" w:rsidR="005810C8" w:rsidRPr="005810C8" w:rsidRDefault="005810C8" w:rsidP="005810C8">
      <w:pPr>
        <w:numPr>
          <w:ilvl w:val="0"/>
          <w:numId w:val="61"/>
        </w:numPr>
        <w:spacing w:after="274" w:line="300" w:lineRule="atLeast"/>
      </w:pPr>
      <w:r w:rsidRPr="005810C8">
        <w:t>Slokkeøvelse med skumapparat og brannteppe</w:t>
      </w:r>
    </w:p>
    <w:p w14:paraId="67B9B27D" w14:textId="77777777" w:rsidR="005810C8" w:rsidRPr="005810C8" w:rsidRDefault="005810C8" w:rsidP="005810C8">
      <w:pPr>
        <w:numPr>
          <w:ilvl w:val="0"/>
          <w:numId w:val="61"/>
        </w:numPr>
        <w:spacing w:after="274" w:line="300" w:lineRule="atLeast"/>
      </w:pPr>
      <w:r w:rsidRPr="005810C8">
        <w:t>Kjeden som redder liv</w:t>
      </w:r>
    </w:p>
    <w:p w14:paraId="5A016563" w14:textId="77777777" w:rsidR="005810C8" w:rsidRPr="005810C8" w:rsidRDefault="005810C8" w:rsidP="005810C8">
      <w:pPr>
        <w:numPr>
          <w:ilvl w:val="0"/>
          <w:numId w:val="61"/>
        </w:numPr>
        <w:spacing w:after="274" w:line="300" w:lineRule="atLeast"/>
      </w:pPr>
      <w:r w:rsidRPr="005810C8">
        <w:t>Varsling, medisinsk nødtelefon</w:t>
      </w:r>
    </w:p>
    <w:p w14:paraId="029B6A19" w14:textId="77777777" w:rsidR="005810C8" w:rsidRPr="005810C8" w:rsidRDefault="005810C8" w:rsidP="005810C8">
      <w:pPr>
        <w:numPr>
          <w:ilvl w:val="0"/>
          <w:numId w:val="61"/>
        </w:numPr>
        <w:spacing w:after="274" w:line="300" w:lineRule="atLeast"/>
      </w:pPr>
      <w:r w:rsidRPr="005810C8">
        <w:t>Opptreden på skadested</w:t>
      </w:r>
    </w:p>
    <w:p w14:paraId="1F420079" w14:textId="77777777" w:rsidR="005810C8" w:rsidRPr="005810C8" w:rsidRDefault="005810C8" w:rsidP="005810C8">
      <w:pPr>
        <w:numPr>
          <w:ilvl w:val="0"/>
          <w:numId w:val="61"/>
        </w:numPr>
        <w:spacing w:after="274" w:line="300" w:lineRule="atLeast"/>
      </w:pPr>
      <w:r w:rsidRPr="005810C8">
        <w:t>Pasientundersøkelse</w:t>
      </w:r>
    </w:p>
    <w:p w14:paraId="4218EF10" w14:textId="77777777" w:rsidR="005810C8" w:rsidRPr="005810C8" w:rsidRDefault="005810C8" w:rsidP="005810C8">
      <w:pPr>
        <w:numPr>
          <w:ilvl w:val="0"/>
          <w:numId w:val="61"/>
        </w:numPr>
        <w:spacing w:after="274" w:line="300" w:lineRule="atLeast"/>
      </w:pPr>
      <w:r w:rsidRPr="005810C8">
        <w:t>HLR – praktisk hjerte-/lunge-redning</w:t>
      </w:r>
    </w:p>
    <w:p w14:paraId="5197FFC5" w14:textId="77777777" w:rsidR="005810C8" w:rsidRPr="005810C8" w:rsidRDefault="005810C8" w:rsidP="005810C8">
      <w:pPr>
        <w:numPr>
          <w:ilvl w:val="0"/>
          <w:numId w:val="61"/>
        </w:numPr>
        <w:spacing w:after="274" w:line="300" w:lineRule="atLeast"/>
      </w:pPr>
      <w:r w:rsidRPr="005810C8">
        <w:t>Fremmedlegemer</w:t>
      </w:r>
    </w:p>
    <w:p w14:paraId="4F3C02EE" w14:textId="77777777" w:rsidR="005810C8" w:rsidRPr="005810C8" w:rsidRDefault="005810C8" w:rsidP="005810C8">
      <w:pPr>
        <w:numPr>
          <w:ilvl w:val="0"/>
          <w:numId w:val="61"/>
        </w:numPr>
        <w:spacing w:after="274" w:line="300" w:lineRule="atLeast"/>
      </w:pPr>
      <w:r w:rsidRPr="005810C8">
        <w:t>Transport av syke og skadde inkludert båresurring</w:t>
      </w:r>
    </w:p>
    <w:p w14:paraId="4C49408C" w14:textId="77777777" w:rsidR="005810C8" w:rsidRPr="005810C8" w:rsidRDefault="005810C8" w:rsidP="005810C8">
      <w:pPr>
        <w:numPr>
          <w:ilvl w:val="0"/>
          <w:numId w:val="61"/>
        </w:numPr>
        <w:spacing w:after="274" w:line="300" w:lineRule="atLeast"/>
      </w:pPr>
      <w:r w:rsidRPr="005810C8">
        <w:t xml:space="preserve">Akutte sykdommer, astma, hjerteinfarkt, hjerneslag, </w:t>
      </w:r>
      <w:proofErr w:type="gramStart"/>
      <w:r w:rsidRPr="005810C8">
        <w:t>diabetes,</w:t>
      </w:r>
      <w:proofErr w:type="gramEnd"/>
      <w:r w:rsidRPr="005810C8">
        <w:t xml:space="preserve"> epilepsi</w:t>
      </w:r>
    </w:p>
    <w:p w14:paraId="313E1DC4" w14:textId="77777777" w:rsidR="005810C8" w:rsidRPr="005810C8" w:rsidRDefault="005810C8" w:rsidP="005810C8">
      <w:pPr>
        <w:numPr>
          <w:ilvl w:val="0"/>
          <w:numId w:val="61"/>
        </w:numPr>
        <w:spacing w:after="274" w:line="300" w:lineRule="atLeast"/>
      </w:pPr>
      <w:r w:rsidRPr="005810C8">
        <w:t>Skader og ulykker, brudd, blødning, fallskader, el-skader og indre skader</w:t>
      </w:r>
    </w:p>
    <w:p w14:paraId="3708B90D" w14:textId="77777777" w:rsidR="005810C8" w:rsidRPr="005810C8" w:rsidRDefault="005810C8" w:rsidP="005810C8">
      <w:pPr>
        <w:keepNext/>
        <w:spacing w:before="480" w:after="240"/>
        <w:outlineLvl w:val="2"/>
        <w:rPr>
          <w:b/>
        </w:rPr>
      </w:pPr>
      <w:bookmarkStart w:id="405" w:name="_Toc231546435"/>
      <w:r w:rsidRPr="005810C8">
        <w:rPr>
          <w:b/>
        </w:rPr>
        <w:t>49.16 Sikkerhet, helse og arbeidsmiljø ved prosjekteringsarbeider</w:t>
      </w:r>
      <w:bookmarkEnd w:id="405"/>
    </w:p>
    <w:p w14:paraId="64B0012F" w14:textId="77777777" w:rsidR="005810C8" w:rsidRPr="005810C8" w:rsidRDefault="005810C8" w:rsidP="005810C8">
      <w:r w:rsidRPr="005810C8">
        <w:t>Leverandøren skal under utførelsen av prosjekteringsarbeidene ivareta forhold knyttet til sikkerhet, helse og arbeidsmiljø på bygge- eller anleggsplassen. Hensynet til sikkerhet, helse og arbeidsmiljø skal ivaretas gjennom valg av arkitektoniske eller tekniske løsninger, jf. Byggherreforskriften §§ 5, 6 og 17. De forhold som kan ha betydning for fremtidige arbeider skal dokumenteres, jf. Byggherreforskriften § 12. Dersom det kan oppstå risikoforhold som krever spesifikke tiltak, jf. Byggherreforskriften § 8 første ledd bokstav c, skal dette beskrives og meddeles byggherren.</w:t>
      </w:r>
    </w:p>
    <w:p w14:paraId="4F2A63A1" w14:textId="77777777" w:rsidR="005810C8" w:rsidRPr="005810C8" w:rsidRDefault="005810C8" w:rsidP="005810C8">
      <w:r w:rsidRPr="005810C8">
        <w:t>SHA-koordinator skal ha innkalling og ha anledning til å delta på relevante møter, i forbindelse med planlegging og prosjektering.</w:t>
      </w:r>
    </w:p>
    <w:p w14:paraId="283D057C" w14:textId="77777777" w:rsidR="005810C8" w:rsidRPr="005810C8" w:rsidRDefault="005810C8" w:rsidP="005810C8">
      <w:pPr>
        <w:keepNext/>
        <w:spacing w:before="480" w:after="240"/>
        <w:outlineLvl w:val="2"/>
        <w:rPr>
          <w:b/>
        </w:rPr>
      </w:pPr>
      <w:bookmarkStart w:id="406" w:name="_Toc231546436"/>
      <w:r w:rsidRPr="005810C8">
        <w:rPr>
          <w:b/>
        </w:rPr>
        <w:lastRenderedPageBreak/>
        <w:t>49.17 Spesielle krav knyttet til sikkerhet, helse og arbeidsmiljø</w:t>
      </w:r>
      <w:bookmarkEnd w:id="406"/>
    </w:p>
    <w:p w14:paraId="48083266" w14:textId="77777777" w:rsidR="005810C8" w:rsidRPr="005810C8" w:rsidRDefault="005810C8" w:rsidP="005810C8">
      <w:r w:rsidRPr="005810C8">
        <w:t xml:space="preserve">Maskiner som arbeider i område der det er fare for gjenstående udetonert sprengstoff, skal være utstyrt med sikkerhetsglass i henhold til EN-standarder EN-1063 og EN-13123. Fareområde vil spesielt være der det foregår </w:t>
      </w:r>
      <w:proofErr w:type="spellStart"/>
      <w:r w:rsidRPr="005810C8">
        <w:t>bergrensk</w:t>
      </w:r>
      <w:proofErr w:type="spellEnd"/>
      <w:r w:rsidRPr="005810C8">
        <w:t xml:space="preserve">, pigging, utlasting i skjæring, i grøft og ved </w:t>
      </w:r>
      <w:proofErr w:type="spellStart"/>
      <w:r w:rsidRPr="005810C8">
        <w:t>stuff</w:t>
      </w:r>
      <w:proofErr w:type="spellEnd"/>
      <w:r w:rsidRPr="005810C8">
        <w:t xml:space="preserve">. </w:t>
      </w:r>
    </w:p>
    <w:p w14:paraId="7D825069" w14:textId="77777777" w:rsidR="005810C8" w:rsidRPr="005810C8" w:rsidRDefault="005810C8" w:rsidP="005810C8">
      <w:r w:rsidRPr="005810C8">
        <w:t>Angivelse gitt over er ikke uttømmende. Kravet gjelder også maskiner som benyttes der operatør i maskinen utsettes for fare i form av glass-eksponeringsflater mot fareområde for udetonert sprengstoff.</w:t>
      </w:r>
    </w:p>
    <w:p w14:paraId="0B53D8CA" w14:textId="77777777" w:rsidR="005810C8" w:rsidRPr="005810C8" w:rsidRDefault="005810C8" w:rsidP="005810C8">
      <w:pPr>
        <w:keepNext/>
        <w:spacing w:before="240" w:after="60"/>
        <w:outlineLvl w:val="1"/>
        <w:rPr>
          <w:b/>
          <w:i/>
        </w:rPr>
      </w:pPr>
      <w:r w:rsidRPr="005810C8">
        <w:rPr>
          <w:b/>
          <w:i/>
        </w:rPr>
        <w:br w:type="page"/>
      </w:r>
      <w:bookmarkStart w:id="407" w:name="_Toc231546437"/>
      <w:r w:rsidRPr="005810C8">
        <w:rPr>
          <w:b/>
          <w:i/>
        </w:rPr>
        <w:lastRenderedPageBreak/>
        <w:t>50 Ytre miljø (YM)</w:t>
      </w:r>
      <w:bookmarkEnd w:id="407"/>
    </w:p>
    <w:p w14:paraId="2AB06E9D" w14:textId="77777777" w:rsidR="005810C8" w:rsidRPr="005810C8" w:rsidRDefault="005810C8" w:rsidP="005810C8">
      <w:pPr>
        <w:keepNext/>
        <w:spacing w:before="480" w:after="240"/>
        <w:outlineLvl w:val="2"/>
        <w:rPr>
          <w:b/>
        </w:rPr>
      </w:pPr>
      <w:bookmarkStart w:id="408" w:name="_Toc231546438"/>
      <w:r w:rsidRPr="005810C8">
        <w:rPr>
          <w:b/>
        </w:rPr>
        <w:t>50.1 Oppfølging av ytre miljø i kvalitetsplanen</w:t>
      </w:r>
      <w:bookmarkEnd w:id="408"/>
    </w:p>
    <w:p w14:paraId="4D903D79" w14:textId="77777777" w:rsidR="005810C8" w:rsidRPr="005810C8" w:rsidRDefault="005810C8" w:rsidP="005810C8">
      <w:r w:rsidRPr="005810C8">
        <w:t>Leverandøren skal i sin kvalitetsplan redegjøre for prosedyrer som dekker:</w:t>
      </w:r>
    </w:p>
    <w:p w14:paraId="31932CE4" w14:textId="77777777" w:rsidR="005810C8" w:rsidRPr="005810C8" w:rsidRDefault="005810C8" w:rsidP="005810C8">
      <w:pPr>
        <w:numPr>
          <w:ilvl w:val="0"/>
          <w:numId w:val="62"/>
        </w:numPr>
        <w:spacing w:after="274" w:line="300" w:lineRule="atLeast"/>
      </w:pPr>
      <w:r w:rsidRPr="005810C8">
        <w:t>Oppfølging av gjeldende regelverk for sin virksomhet</w:t>
      </w:r>
    </w:p>
    <w:p w14:paraId="762DE9D0" w14:textId="77777777" w:rsidR="005810C8" w:rsidRPr="005810C8" w:rsidRDefault="005810C8" w:rsidP="005810C8">
      <w:pPr>
        <w:numPr>
          <w:ilvl w:val="0"/>
          <w:numId w:val="62"/>
        </w:numPr>
        <w:spacing w:after="274" w:line="300" w:lineRule="atLeast"/>
      </w:pPr>
      <w:r w:rsidRPr="005810C8">
        <w:t>Hindre utilsiktede utslipp</w:t>
      </w:r>
    </w:p>
    <w:p w14:paraId="5A6FB93C" w14:textId="77777777" w:rsidR="005810C8" w:rsidRPr="005810C8" w:rsidRDefault="005810C8" w:rsidP="005810C8">
      <w:r w:rsidRPr="005810C8">
        <w:t xml:space="preserve">I kapittel D1.2 er det redegjort for byggherrens YM-plan og angitt krav til leverandørens videreutvikling og implementering av denne i tillegg til spesifikke krav i gjennomføringen. </w:t>
      </w:r>
    </w:p>
    <w:p w14:paraId="0B222990" w14:textId="77777777" w:rsidR="005810C8" w:rsidRPr="005810C8" w:rsidRDefault="005810C8" w:rsidP="005810C8">
      <w:pPr>
        <w:keepNext/>
        <w:spacing w:before="480" w:after="240"/>
        <w:outlineLvl w:val="2"/>
        <w:rPr>
          <w:b/>
        </w:rPr>
      </w:pPr>
      <w:bookmarkStart w:id="409" w:name="_Toc231546439"/>
      <w:r w:rsidRPr="005810C8">
        <w:rPr>
          <w:b/>
        </w:rPr>
        <w:t>50.2 Hensyn til omgivelsene</w:t>
      </w:r>
      <w:bookmarkEnd w:id="409"/>
    </w:p>
    <w:p w14:paraId="38A128F8" w14:textId="77777777" w:rsidR="005810C8" w:rsidRPr="005810C8" w:rsidRDefault="005810C8" w:rsidP="005810C8">
      <w:r w:rsidRPr="005810C8">
        <w:t>Leverandøren skal under arbeidets gang ta hensyn til omgivelsene, slik at ikke naboer og berørte parter sjeneres unødig av støv, støy, rystelser, utslipp og avfall etc. I samarbeid med byggherren skal leverandøren bidra til løpende informasjon til berørte parter.</w:t>
      </w:r>
    </w:p>
    <w:p w14:paraId="19AD79A7" w14:textId="77777777" w:rsidR="005810C8" w:rsidRPr="005810C8" w:rsidRDefault="005810C8" w:rsidP="005810C8">
      <w:r w:rsidRPr="005810C8">
        <w:t xml:space="preserve">Leverandøren skal sikre at omgivelser og tilstøtende vegnett ikke påføres ulemper i form av støv og </w:t>
      </w:r>
      <w:proofErr w:type="spellStart"/>
      <w:r w:rsidRPr="005810C8">
        <w:t>tilsøling</w:t>
      </w:r>
      <w:proofErr w:type="spellEnd"/>
      <w:r w:rsidRPr="005810C8">
        <w:t xml:space="preserve"> av veger som følge av kontraktsarbeidene.</w:t>
      </w:r>
    </w:p>
    <w:p w14:paraId="2F20C10E" w14:textId="77777777" w:rsidR="005810C8" w:rsidRPr="005810C8" w:rsidRDefault="005810C8" w:rsidP="005810C8">
      <w:r w:rsidRPr="005810C8">
        <w:t>Leverandøren skal følge retningslinjer fra Klima- og Miljødepartementet T-1442/2021 punkt 6.1 som setter støygrenser for større og mindre arbeider og punkt 6.3 som gir føringer for plan for håndtering av støy. Leverandør skal om nødvendig kontakte ansvarlig myndighet (kommunelege e.l.), og eventuelt søke om tillatelser og dispensasjoner.</w:t>
      </w:r>
    </w:p>
    <w:p w14:paraId="169AF135" w14:textId="77777777" w:rsidR="005810C8" w:rsidRPr="005810C8" w:rsidRDefault="005810C8" w:rsidP="005810C8">
      <w:r w:rsidRPr="005810C8">
        <w:t xml:space="preserve">Der det finnes andre, lokale retningslinjer enn de som framgår, og som er strengere enn T-1442/2021 og/eller T-1520, skal disse følges. </w:t>
      </w:r>
    </w:p>
    <w:p w14:paraId="51243DCB" w14:textId="77777777" w:rsidR="005810C8" w:rsidRPr="005810C8" w:rsidRDefault="005810C8" w:rsidP="005810C8">
      <w:r w:rsidRPr="005810C8">
        <w:t>Det kan være samspillseffekter mellom støy og luftforurensning som øker plager og helserisiko. Dersom området et utsatt for støynivåer over grenser, som er satt i tabeller i støy-retningslinje T-1442/2021, bør det tas særskilt hensyn til dette i planleggingen.</w:t>
      </w:r>
    </w:p>
    <w:p w14:paraId="76636FC8" w14:textId="77777777" w:rsidR="005810C8" w:rsidRPr="005810C8" w:rsidRDefault="005810C8" w:rsidP="005810C8">
      <w:r w:rsidRPr="005810C8">
        <w:t xml:space="preserve">Det skal tas forholdsregler for å unngå spredning av uønskede skadelige organismer og smittestoffer, både gjennom flytting av vann eller jord samt bruk av utstyr eller masser som kan ha vært i kontakt med uønskede arter og smittestoffer. Konkretisering og spesielle krav er angitt i kapittel D1.2. </w:t>
      </w:r>
    </w:p>
    <w:p w14:paraId="5FC44018" w14:textId="77777777" w:rsidR="005810C8" w:rsidRPr="005810C8" w:rsidRDefault="005810C8" w:rsidP="005810C8">
      <w:r w:rsidRPr="005810C8">
        <w:t xml:space="preserve">Vannhåndtering og utslipp til resipient skal skje iht. gjeldende regelverk og være innenfor rammer fastsatt i tillatelser og reguleringsbestemmelser. Konkretisering og spesielle krav er angitt i kapittel D1.2. </w:t>
      </w:r>
    </w:p>
    <w:p w14:paraId="06DBBD0D" w14:textId="77777777" w:rsidR="005810C8" w:rsidRPr="005810C8" w:rsidRDefault="005810C8" w:rsidP="005810C8">
      <w:r w:rsidRPr="005810C8">
        <w:t>Alle maskiner skal være utstyrt med egnet absorpsjonsmiddel, slik at alle søl som oljelekkasjer og lignende kan samles opp umiddelbart.  Det er entreprenørens ansvar at forurensningen fjernes tilstrekkelig og må utføre ytterlige tiltak for å fjerne forurensing skal utføres ved behov.</w:t>
      </w:r>
    </w:p>
    <w:p w14:paraId="36F05784" w14:textId="77777777" w:rsidR="005810C8" w:rsidRPr="005810C8" w:rsidRDefault="005810C8" w:rsidP="005810C8">
      <w:pPr>
        <w:keepNext/>
        <w:spacing w:before="480" w:after="240"/>
        <w:outlineLvl w:val="2"/>
        <w:rPr>
          <w:b/>
        </w:rPr>
      </w:pPr>
      <w:bookmarkStart w:id="410" w:name="_Toc231546440"/>
      <w:r w:rsidRPr="005810C8">
        <w:rPr>
          <w:b/>
        </w:rPr>
        <w:lastRenderedPageBreak/>
        <w:t xml:space="preserve">50.3 Tømmer og </w:t>
      </w:r>
      <w:proofErr w:type="spellStart"/>
      <w:r w:rsidRPr="005810C8">
        <w:rPr>
          <w:b/>
        </w:rPr>
        <w:t>treprodukter</w:t>
      </w:r>
      <w:bookmarkEnd w:id="410"/>
      <w:proofErr w:type="spellEnd"/>
    </w:p>
    <w:p w14:paraId="3D5A3AD8" w14:textId="77777777" w:rsidR="005810C8" w:rsidRPr="005810C8" w:rsidRDefault="005810C8" w:rsidP="005810C8">
      <w:r w:rsidRPr="005810C8">
        <w:t xml:space="preserve">Leverandøren skal sørge for at tømmer og </w:t>
      </w:r>
      <w:proofErr w:type="spellStart"/>
      <w:r w:rsidRPr="005810C8">
        <w:t>treprodukter</w:t>
      </w:r>
      <w:proofErr w:type="spellEnd"/>
      <w:r w:rsidRPr="005810C8">
        <w:t xml:space="preserve"> som benyttes i kontraktsarbeidene ikke er tilknyttet ulovlig hogst eller </w:t>
      </w:r>
      <w:proofErr w:type="spellStart"/>
      <w:r w:rsidRPr="005810C8">
        <w:t>treprodukter</w:t>
      </w:r>
      <w:proofErr w:type="spellEnd"/>
      <w:r w:rsidRPr="005810C8">
        <w:t>.</w:t>
      </w:r>
    </w:p>
    <w:p w14:paraId="49904CC8" w14:textId="77777777" w:rsidR="005810C8" w:rsidRPr="005810C8" w:rsidRDefault="005810C8" w:rsidP="005810C8">
      <w:pPr>
        <w:keepNext/>
        <w:spacing w:before="480" w:after="240"/>
        <w:outlineLvl w:val="2"/>
        <w:rPr>
          <w:b/>
        </w:rPr>
      </w:pPr>
      <w:bookmarkStart w:id="411" w:name="_Toc231546441"/>
      <w:r w:rsidRPr="005810C8">
        <w:rPr>
          <w:b/>
        </w:rPr>
        <w:t>50.4 Avfallshåndtering</w:t>
      </w:r>
      <w:bookmarkEnd w:id="411"/>
    </w:p>
    <w:p w14:paraId="3FDE661B" w14:textId="77777777" w:rsidR="005810C8" w:rsidRPr="005810C8" w:rsidRDefault="005810C8" w:rsidP="005810C8">
      <w:pPr>
        <w:numPr>
          <w:ilvl w:val="0"/>
          <w:numId w:val="63"/>
        </w:numPr>
        <w:spacing w:after="274" w:line="300" w:lineRule="atLeast"/>
        <w:ind w:left="360"/>
      </w:pPr>
      <w:r w:rsidRPr="005810C8">
        <w:t xml:space="preserve">Alt avfall*) skal leveres til avfallsmottak godkjent av forurensningsmyndighetene eller disponeres på annen lovlig måte. Frest eller oppgravd asfalt som ikke gjenbrukes i kontraktsarbeidet skal leveres til mottak registrert under Kontrollordningen for asfaltgjenvinning – KFA. </w:t>
      </w:r>
    </w:p>
    <w:p w14:paraId="51FFDE4B" w14:textId="77777777" w:rsidR="005810C8" w:rsidRPr="005810C8" w:rsidRDefault="005810C8" w:rsidP="005810C8">
      <w:pPr>
        <w:numPr>
          <w:ilvl w:val="0"/>
          <w:numId w:val="63"/>
        </w:numPr>
        <w:spacing w:after="274" w:line="300" w:lineRule="atLeast"/>
        <w:ind w:left="360"/>
      </w:pPr>
      <w:r w:rsidRPr="005810C8">
        <w:t>Avfallsplan*) og sluttrapport*) skal utarbeides av leverandøren og leveres byggherren.</w:t>
      </w:r>
    </w:p>
    <w:p w14:paraId="5FFFBDD5" w14:textId="77777777" w:rsidR="005810C8" w:rsidRPr="005810C8" w:rsidRDefault="005810C8" w:rsidP="005810C8">
      <w:pPr>
        <w:numPr>
          <w:ilvl w:val="0"/>
          <w:numId w:val="63"/>
        </w:numPr>
        <w:spacing w:after="274" w:line="300" w:lineRule="atLeast"/>
        <w:ind w:left="360"/>
      </w:pPr>
      <w:r w:rsidRPr="005810C8">
        <w:t>Sorteringsgrad for leverandørens eget produksjonsavfall skal være minimum 80 %. Sorteringsgrad er andel kildesortert avfall (i vekt) av alt avfall. Avfallet skal sorteres på arbeidsstedet. Normalt skal det sorteres i følgende fraksjoner; farlig avfall, metall, betong, treverk, plast, papp og papir og EE – avfall med mindre annet er angitt i kontrakten. Asfalt, forurenset masse og overflødige rene naturlige masser skal holdes utenfor ved beregning av sorteringsgraden.</w:t>
      </w:r>
    </w:p>
    <w:p w14:paraId="7122855E" w14:textId="77777777" w:rsidR="005810C8" w:rsidRPr="005810C8" w:rsidRDefault="005810C8" w:rsidP="005810C8">
      <w:pPr>
        <w:numPr>
          <w:ilvl w:val="0"/>
          <w:numId w:val="63"/>
        </w:numPr>
        <w:spacing w:after="274" w:line="300" w:lineRule="atLeast"/>
        <w:ind w:left="360"/>
      </w:pPr>
      <w:r w:rsidRPr="005810C8">
        <w:t>Ved innlevering av farlig avfall*) der avfallet er en del av produksjonsarbeidene, skal byggherrens organisasjonsnummer benyttes i forurensningsmyndighetenes deklarasjonsskjema. Leverandøren leverer farlig avfall på vegne av byggherren i Miljødirektoratets portal for avfallsdeklarering. Øvrig farlig avfall (f.eks. spillolje fra leverandørens maskiner) leveres med leverandørens, eventuelt underleverandørens, organisasjonsnummer.</w:t>
      </w:r>
    </w:p>
    <w:p w14:paraId="5463640E" w14:textId="77777777" w:rsidR="005810C8" w:rsidRPr="005810C8" w:rsidRDefault="005810C8" w:rsidP="005810C8">
      <w:pPr>
        <w:numPr>
          <w:ilvl w:val="0"/>
          <w:numId w:val="63"/>
        </w:numPr>
        <w:spacing w:after="274" w:line="300" w:lineRule="atLeast"/>
        <w:ind w:left="360"/>
      </w:pPr>
      <w:r w:rsidRPr="005810C8">
        <w:t xml:space="preserve">For avfall produsert gjennom kontraktsarbeidet skal det gjennomføres en basiskarakterisering*) før deponering finner sted. </w:t>
      </w:r>
    </w:p>
    <w:p w14:paraId="04023F23" w14:textId="77777777" w:rsidR="005810C8" w:rsidRPr="005810C8" w:rsidRDefault="005810C8" w:rsidP="005810C8">
      <w:pPr>
        <w:numPr>
          <w:ilvl w:val="0"/>
          <w:numId w:val="63"/>
        </w:numPr>
        <w:spacing w:after="274" w:line="300" w:lineRule="atLeast"/>
        <w:ind w:left="360"/>
      </w:pPr>
      <w:r w:rsidRPr="005810C8">
        <w:t>Levert avfall dokumenteres i månedsrapport og føres i avfallsskjema i HMSREG og rapporter fra mottaksstedet. Byggherren rapporterer videre til Statistisk sentralbyrå.</w:t>
      </w:r>
    </w:p>
    <w:p w14:paraId="653CD138" w14:textId="77777777" w:rsidR="005810C8" w:rsidRPr="005810C8" w:rsidRDefault="005810C8" w:rsidP="005810C8">
      <w:pPr>
        <w:rPr>
          <w:i/>
        </w:rPr>
      </w:pPr>
      <w:r w:rsidRPr="005810C8">
        <w:rPr>
          <w:i/>
        </w:rPr>
        <w:t xml:space="preserve">*) For definisjoner, se avfallsforskriften og </w:t>
      </w:r>
      <w:proofErr w:type="spellStart"/>
      <w:r w:rsidRPr="005810C8">
        <w:rPr>
          <w:i/>
        </w:rPr>
        <w:t>byggteknisk</w:t>
      </w:r>
      <w:proofErr w:type="spellEnd"/>
      <w:r w:rsidRPr="005810C8">
        <w:rPr>
          <w:i/>
        </w:rPr>
        <w:t xml:space="preserve"> forskrift (TEK17) til Plan- og bygningsloven.</w:t>
      </w:r>
    </w:p>
    <w:p w14:paraId="69333153" w14:textId="77777777" w:rsidR="005810C8" w:rsidRPr="005810C8" w:rsidRDefault="005810C8" w:rsidP="005810C8">
      <w:pPr>
        <w:keepNext/>
        <w:spacing w:before="480" w:after="240"/>
        <w:outlineLvl w:val="2"/>
        <w:rPr>
          <w:b/>
        </w:rPr>
      </w:pPr>
      <w:bookmarkStart w:id="412" w:name="_Toc231546442"/>
      <w:r w:rsidRPr="005810C8">
        <w:rPr>
          <w:b/>
        </w:rPr>
        <w:t>50.5 Kontraktsarbeidenes klimagassutslipp</w:t>
      </w:r>
      <w:bookmarkEnd w:id="412"/>
    </w:p>
    <w:p w14:paraId="6BF83124" w14:textId="77777777" w:rsidR="005810C8" w:rsidRPr="005810C8" w:rsidRDefault="005810C8" w:rsidP="005810C8">
      <w:pPr>
        <w:keepNext/>
        <w:outlineLvl w:val="3"/>
        <w:rPr>
          <w:b/>
          <w:bCs/>
        </w:rPr>
      </w:pPr>
      <w:bookmarkStart w:id="413" w:name="_Toc231546443"/>
      <w:r w:rsidRPr="005810C8">
        <w:rPr>
          <w:b/>
          <w:bCs/>
        </w:rPr>
        <w:t>50.5.1 Generelt</w:t>
      </w:r>
      <w:bookmarkEnd w:id="413"/>
    </w:p>
    <w:p w14:paraId="2B8212D0" w14:textId="77777777" w:rsidR="005810C8" w:rsidRPr="005810C8" w:rsidRDefault="005810C8" w:rsidP="005810C8">
      <w:r w:rsidRPr="005810C8">
        <w:t xml:space="preserve">Klimagassbudsjett og klimagassregnskap er verktøy som entreprenøren skal bruke for å beregne fremtidige klimagassutslipp, og dokumentere og rapportere reelle </w:t>
      </w:r>
      <w:r w:rsidRPr="005810C8">
        <w:rPr>
          <w:lang w:eastAsia="nb-NO"/>
        </w:rPr>
        <w:t xml:space="preserve">klimagassutslipp </w:t>
      </w:r>
      <w:r w:rsidRPr="005810C8">
        <w:rPr>
          <w:lang w:eastAsia="nb-NO"/>
        </w:rPr>
        <w:lastRenderedPageBreak/>
        <w:t xml:space="preserve">ved gjennomføringen av kontrakten. </w:t>
      </w:r>
      <w:r w:rsidRPr="005810C8">
        <w:t xml:space="preserve">Klimagassregnskapet skal dokumentere og synliggjøre det totale klimagassutslippet, og skal i tillegg være transparent, kontrollerbart og etterprøvbart.  </w:t>
      </w:r>
    </w:p>
    <w:p w14:paraId="38187C38" w14:textId="77777777" w:rsidR="005810C8" w:rsidRPr="005810C8" w:rsidRDefault="005810C8" w:rsidP="005810C8">
      <w:r w:rsidRPr="005810C8">
        <w:t>Klimagassberegninger skal brukes som en del av beslutningsunderlaget for valg av løsninger og materialer. Leverandøren skal kontinuerlig søke etter alternative løsninger som reduserer klimagassutslippet, og legge frem forslag til endringer for byggherre. Byggherre skal godkjenne løsningene før de tas i bruk.</w:t>
      </w:r>
    </w:p>
    <w:p w14:paraId="1E625533" w14:textId="77777777" w:rsidR="005810C8" w:rsidRPr="005810C8" w:rsidRDefault="005810C8" w:rsidP="005810C8">
      <w:pPr>
        <w:keepNext/>
        <w:outlineLvl w:val="3"/>
        <w:rPr>
          <w:b/>
          <w:bCs/>
          <w:sz w:val="18"/>
        </w:rPr>
      </w:pPr>
      <w:bookmarkStart w:id="414" w:name="_Toc231546444"/>
      <w:r w:rsidRPr="005810C8">
        <w:rPr>
          <w:b/>
          <w:bCs/>
          <w:color w:val="000000"/>
        </w:rPr>
        <w:t>50.5.2 Miljødeklarasjon - </w:t>
      </w:r>
      <w:proofErr w:type="spellStart"/>
      <w:r w:rsidRPr="005810C8">
        <w:rPr>
          <w:b/>
          <w:bCs/>
          <w:color w:val="000000"/>
        </w:rPr>
        <w:t>Environmental</w:t>
      </w:r>
      <w:proofErr w:type="spellEnd"/>
      <w:r w:rsidRPr="005810C8">
        <w:rPr>
          <w:b/>
          <w:bCs/>
          <w:color w:val="000000"/>
        </w:rPr>
        <w:t> Product </w:t>
      </w:r>
      <w:proofErr w:type="spellStart"/>
      <w:r w:rsidRPr="005810C8">
        <w:rPr>
          <w:b/>
          <w:bCs/>
          <w:color w:val="000000"/>
        </w:rPr>
        <w:t>Declaration</w:t>
      </w:r>
      <w:proofErr w:type="spellEnd"/>
      <w:r w:rsidRPr="005810C8">
        <w:rPr>
          <w:b/>
          <w:bCs/>
          <w:color w:val="000000"/>
        </w:rPr>
        <w:t> (EPD)</w:t>
      </w:r>
      <w:bookmarkEnd w:id="414"/>
      <w:r w:rsidRPr="005810C8">
        <w:rPr>
          <w:b/>
          <w:bCs/>
          <w:color w:val="000000"/>
        </w:rPr>
        <w:t> </w:t>
      </w:r>
    </w:p>
    <w:p w14:paraId="3D6B4BBC" w14:textId="77777777" w:rsidR="005810C8" w:rsidRPr="005810C8" w:rsidRDefault="005810C8" w:rsidP="005810C8">
      <w:pPr>
        <w:jc w:val="both"/>
        <w:textAlignment w:val="baseline"/>
        <w:rPr>
          <w:color w:val="000000"/>
          <w:lang w:eastAsia="nb-NO"/>
        </w:rPr>
      </w:pPr>
      <w:r w:rsidRPr="005810C8">
        <w:rPr>
          <w:color w:val="000000"/>
          <w:lang w:eastAsia="nb-NO"/>
        </w:rPr>
        <w:t>Leverandøren skal levere prosjektspesifikke EPD-er (</w:t>
      </w:r>
      <w:proofErr w:type="spellStart"/>
      <w:r w:rsidRPr="005810C8">
        <w:rPr>
          <w:color w:val="000000"/>
          <w:lang w:eastAsia="nb-NO"/>
        </w:rPr>
        <w:t>Environmental</w:t>
      </w:r>
      <w:proofErr w:type="spellEnd"/>
      <w:r w:rsidRPr="005810C8">
        <w:rPr>
          <w:color w:val="000000"/>
          <w:lang w:eastAsia="nb-NO"/>
        </w:rPr>
        <w:t xml:space="preserve"> Product </w:t>
      </w:r>
      <w:proofErr w:type="spellStart"/>
      <w:r w:rsidRPr="005810C8">
        <w:rPr>
          <w:color w:val="000000"/>
          <w:lang w:eastAsia="nb-NO"/>
        </w:rPr>
        <w:t>Declaration</w:t>
      </w:r>
      <w:proofErr w:type="spellEnd"/>
      <w:r w:rsidRPr="005810C8">
        <w:rPr>
          <w:color w:val="000000"/>
          <w:lang w:eastAsia="nb-NO"/>
        </w:rPr>
        <w:t>) for følgende materialer:</w:t>
      </w:r>
    </w:p>
    <w:p w14:paraId="58454CB4" w14:textId="77777777" w:rsidR="005810C8" w:rsidRPr="005810C8" w:rsidRDefault="005810C8" w:rsidP="005810C8">
      <w:pPr>
        <w:numPr>
          <w:ilvl w:val="0"/>
          <w:numId w:val="19"/>
        </w:numPr>
        <w:contextualSpacing/>
        <w:jc w:val="both"/>
        <w:textAlignment w:val="baseline"/>
        <w:rPr>
          <w:color w:val="000000"/>
          <w:lang w:eastAsia="nb-NO"/>
        </w:rPr>
      </w:pPr>
      <w:r w:rsidRPr="005810C8">
        <w:rPr>
          <w:color w:val="000000"/>
          <w:lang w:eastAsia="nb-NO"/>
        </w:rPr>
        <w:t xml:space="preserve">Asfalt </w:t>
      </w:r>
    </w:p>
    <w:p w14:paraId="759C7452" w14:textId="77777777" w:rsidR="005810C8" w:rsidRPr="005810C8" w:rsidRDefault="005810C8" w:rsidP="005810C8">
      <w:pPr>
        <w:numPr>
          <w:ilvl w:val="0"/>
          <w:numId w:val="19"/>
        </w:numPr>
        <w:contextualSpacing/>
        <w:jc w:val="both"/>
        <w:textAlignment w:val="baseline"/>
        <w:rPr>
          <w:color w:val="000000"/>
          <w:lang w:eastAsia="nb-NO"/>
        </w:rPr>
      </w:pPr>
      <w:proofErr w:type="spellStart"/>
      <w:r w:rsidRPr="005810C8">
        <w:rPr>
          <w:color w:val="000000"/>
          <w:lang w:eastAsia="nb-NO"/>
        </w:rPr>
        <w:t>Konstruksjonsbetong</w:t>
      </w:r>
      <w:proofErr w:type="spellEnd"/>
      <w:r w:rsidRPr="005810C8">
        <w:rPr>
          <w:color w:val="000000"/>
          <w:lang w:eastAsia="nb-NO"/>
        </w:rPr>
        <w:t xml:space="preserve"> </w:t>
      </w:r>
    </w:p>
    <w:p w14:paraId="0E277351" w14:textId="77777777" w:rsidR="005810C8" w:rsidRPr="005810C8" w:rsidRDefault="005810C8" w:rsidP="005810C8">
      <w:pPr>
        <w:numPr>
          <w:ilvl w:val="0"/>
          <w:numId w:val="19"/>
        </w:numPr>
        <w:contextualSpacing/>
        <w:jc w:val="both"/>
        <w:textAlignment w:val="baseline"/>
        <w:rPr>
          <w:color w:val="000000"/>
          <w:lang w:eastAsia="nb-NO"/>
        </w:rPr>
      </w:pPr>
      <w:r w:rsidRPr="005810C8">
        <w:rPr>
          <w:color w:val="000000"/>
          <w:lang w:eastAsia="nb-NO"/>
        </w:rPr>
        <w:t xml:space="preserve">Armeringsstål </w:t>
      </w:r>
    </w:p>
    <w:p w14:paraId="1A7F91EA" w14:textId="77777777" w:rsidR="005810C8" w:rsidRPr="005810C8" w:rsidRDefault="005810C8" w:rsidP="005810C8">
      <w:pPr>
        <w:jc w:val="both"/>
        <w:textAlignment w:val="baseline"/>
        <w:rPr>
          <w:color w:val="000000"/>
          <w:lang w:eastAsia="nb-NO"/>
        </w:rPr>
      </w:pPr>
      <w:r w:rsidRPr="005810C8">
        <w:rPr>
          <w:color w:val="000000"/>
          <w:lang w:eastAsia="nb-NO"/>
        </w:rPr>
        <w:t xml:space="preserve">I tillegg skal entreprenøren levere EPD-er for alle øvrige produkter hvor det finnes EPD. </w:t>
      </w:r>
    </w:p>
    <w:p w14:paraId="2B0D8D49" w14:textId="77777777" w:rsidR="005810C8" w:rsidRPr="005810C8" w:rsidRDefault="005810C8" w:rsidP="005810C8">
      <w:pPr>
        <w:jc w:val="both"/>
        <w:textAlignment w:val="baseline"/>
        <w:rPr>
          <w:color w:val="000000"/>
          <w:lang w:eastAsia="nb-NO"/>
        </w:rPr>
      </w:pPr>
      <w:r w:rsidRPr="005810C8">
        <w:rPr>
          <w:color w:val="000000"/>
          <w:lang w:eastAsia="nb-NO"/>
        </w:rPr>
        <w:t xml:space="preserve">Alle EPD-er skal så langt som mulig være prosjektspesifikke og gjøres tilgjengelig for byggherren i dokumenthåndteringssystemet før produktet tas i bruk. </w:t>
      </w:r>
    </w:p>
    <w:p w14:paraId="41F1E3BD" w14:textId="77777777" w:rsidR="005810C8" w:rsidRPr="005810C8" w:rsidRDefault="005810C8" w:rsidP="005810C8">
      <w:pPr>
        <w:jc w:val="both"/>
        <w:textAlignment w:val="baseline"/>
        <w:rPr>
          <w:color w:val="000000"/>
          <w:lang w:eastAsia="nb-NO"/>
        </w:rPr>
      </w:pPr>
      <w:r w:rsidRPr="005810C8">
        <w:rPr>
          <w:color w:val="000000"/>
        </w:rPr>
        <w:t>EPD skal være i henhold til EN 15804 og godkjent av ett eller flere medlemmer av Eco-plattform, f.eks.</w:t>
      </w:r>
      <w:r w:rsidRPr="005810C8">
        <w:rPr>
          <w:color w:val="000000"/>
          <w:lang w:eastAsia="nb-NO"/>
        </w:rPr>
        <w:t xml:space="preserve"> EPD-Norge, </w:t>
      </w:r>
      <w:proofErr w:type="spellStart"/>
      <w:r w:rsidRPr="005810C8">
        <w:rPr>
          <w:color w:val="000000"/>
          <w:lang w:eastAsia="nb-NO"/>
        </w:rPr>
        <w:t>Environdec</w:t>
      </w:r>
      <w:proofErr w:type="spellEnd"/>
      <w:r w:rsidRPr="005810C8">
        <w:rPr>
          <w:color w:val="000000"/>
          <w:lang w:eastAsia="nb-NO"/>
        </w:rPr>
        <w:t xml:space="preserve"> og IBU. </w:t>
      </w:r>
    </w:p>
    <w:p w14:paraId="77BAA8AB" w14:textId="77777777" w:rsidR="005810C8" w:rsidRPr="005810C8" w:rsidRDefault="005810C8" w:rsidP="005810C8">
      <w:pPr>
        <w:keepNext/>
        <w:outlineLvl w:val="3"/>
        <w:rPr>
          <w:b/>
          <w:bCs/>
          <w:i/>
          <w:color w:val="000000"/>
        </w:rPr>
      </w:pPr>
      <w:bookmarkStart w:id="415" w:name="_Toc231546445"/>
      <w:r w:rsidRPr="005810C8">
        <w:rPr>
          <w:b/>
          <w:bCs/>
        </w:rPr>
        <w:t>50.5.3 Bonus og trekk for klimagassutslipp</w:t>
      </w:r>
      <w:bookmarkEnd w:id="415"/>
      <w:r w:rsidRPr="005810C8">
        <w:rPr>
          <w:b/>
          <w:bCs/>
        </w:rPr>
        <w:t xml:space="preserve"> </w:t>
      </w:r>
      <w:r w:rsidRPr="005810C8">
        <w:rPr>
          <w:bCs/>
          <w:color w:val="000000"/>
        </w:rPr>
        <w:t xml:space="preserve"> </w:t>
      </w:r>
      <w:r w:rsidRPr="005810C8">
        <w:rPr>
          <w:b/>
          <w:bCs/>
          <w:i/>
          <w:color w:val="000000"/>
        </w:rPr>
        <w:t> </w:t>
      </w:r>
    </w:p>
    <w:p w14:paraId="4EE58E3F" w14:textId="77777777" w:rsidR="005810C8" w:rsidRPr="005810C8" w:rsidRDefault="005810C8" w:rsidP="005810C8">
      <w:r w:rsidRPr="005810C8">
        <w:t>Ikke aktuelt for dette prosjektet.</w:t>
      </w:r>
    </w:p>
    <w:p w14:paraId="578EF6E7" w14:textId="77777777" w:rsidR="005810C8" w:rsidRPr="005810C8" w:rsidRDefault="005810C8" w:rsidP="005810C8">
      <w:pPr>
        <w:rPr>
          <w:color w:val="FF0000"/>
        </w:rPr>
      </w:pPr>
    </w:p>
    <w:p w14:paraId="22A2EAF7" w14:textId="77777777" w:rsidR="005810C8" w:rsidRPr="005810C8" w:rsidRDefault="005810C8" w:rsidP="005810C8">
      <w:pPr>
        <w:keepNext/>
        <w:outlineLvl w:val="3"/>
        <w:rPr>
          <w:b/>
          <w:bCs/>
        </w:rPr>
      </w:pPr>
      <w:bookmarkStart w:id="416" w:name="_Toc231546446"/>
      <w:r w:rsidRPr="005810C8">
        <w:rPr>
          <w:b/>
          <w:bCs/>
        </w:rPr>
        <w:t xml:space="preserve">50.5.4 Klimagassbudsjett- og regnskap iht. </w:t>
      </w:r>
      <w:proofErr w:type="spellStart"/>
      <w:r w:rsidRPr="005810C8">
        <w:rPr>
          <w:b/>
          <w:bCs/>
        </w:rPr>
        <w:t>VegLCA</w:t>
      </w:r>
      <w:bookmarkEnd w:id="416"/>
      <w:proofErr w:type="spellEnd"/>
    </w:p>
    <w:p w14:paraId="5F1CC08C" w14:textId="77777777" w:rsidR="005810C8" w:rsidRPr="005810C8" w:rsidRDefault="005810C8" w:rsidP="005810C8">
      <w:proofErr w:type="spellStart"/>
      <w:r w:rsidRPr="005810C8">
        <w:t>VegLCA</w:t>
      </w:r>
      <w:proofErr w:type="spellEnd"/>
      <w:r w:rsidRPr="005810C8">
        <w:t xml:space="preserve"> brukes som underlag for klimagassrapportering til Samferdselsdepartementet. Leverandør skal senest innen byggestart levere et klimagassbudsjett i senfasemodulen av </w:t>
      </w:r>
      <w:proofErr w:type="spellStart"/>
      <w:r w:rsidRPr="005810C8">
        <w:t>VegLCA</w:t>
      </w:r>
      <w:proofErr w:type="spellEnd"/>
      <w:r w:rsidRPr="005810C8">
        <w:t xml:space="preserve">. Leverandør skal også føre klimagassregnskap under fanen «totale mengder» i </w:t>
      </w:r>
      <w:proofErr w:type="spellStart"/>
      <w:r w:rsidRPr="005810C8">
        <w:t>VegLCA</w:t>
      </w:r>
      <w:proofErr w:type="spellEnd"/>
      <w:r w:rsidRPr="005810C8">
        <w:t>.</w:t>
      </w:r>
    </w:p>
    <w:p w14:paraId="6D13AB40" w14:textId="77777777" w:rsidR="005810C8" w:rsidRPr="005810C8" w:rsidRDefault="005810C8" w:rsidP="005810C8">
      <w:r w:rsidRPr="005810C8">
        <w:t xml:space="preserve">Klimagassregnskapet i </w:t>
      </w:r>
      <w:proofErr w:type="spellStart"/>
      <w:r w:rsidRPr="005810C8">
        <w:t>VegLCA</w:t>
      </w:r>
      <w:proofErr w:type="spellEnd"/>
      <w:r w:rsidRPr="005810C8">
        <w:t xml:space="preserve"> skal være basert på prosjektspesifikke utslipps- og beregningsfaktorer. Det stilles krav om dokumentasjon med prosjektspesifikke EPD-er for materialer iht. 50.5.2. Dersom det ikke finnes slike faktorer, skal standardfaktorene i </w:t>
      </w:r>
      <w:proofErr w:type="spellStart"/>
      <w:r w:rsidRPr="005810C8">
        <w:t>VegLCA</w:t>
      </w:r>
      <w:proofErr w:type="spellEnd"/>
      <w:r w:rsidRPr="005810C8">
        <w:t xml:space="preserve"> benyttes. Ved overleveringer til byggherre skal formatet være i MS Excel. Analyseperioden skal være 60 år. For </w:t>
      </w:r>
      <w:proofErr w:type="spellStart"/>
      <w:r w:rsidRPr="005810C8">
        <w:t>VegLCA</w:t>
      </w:r>
      <w:proofErr w:type="spellEnd"/>
      <w:r w:rsidRPr="005810C8">
        <w:t xml:space="preserve"> skal leverandør benytte nyeste tilgjengelige versjon ved kontraktsinngåelse, og deretter benytte denne versjonen i hele kontraktsperioden, om ikke annet er avtalt med byggherre.</w:t>
      </w:r>
    </w:p>
    <w:p w14:paraId="269DA1C6" w14:textId="77777777" w:rsidR="005810C8" w:rsidRPr="005810C8" w:rsidRDefault="005810C8" w:rsidP="005810C8">
      <w:r w:rsidRPr="005810C8">
        <w:t>Leverandøren skal levere oppdatert klimagassregnskap med faktisk forbrukte mengder og prosjektspesifikke utslippsfaktorer for innsatsfaktorene ved ferdigstillelse av kontraktsarbeidene.</w:t>
      </w:r>
    </w:p>
    <w:p w14:paraId="0853F596" w14:textId="77777777" w:rsidR="005810C8" w:rsidRPr="005810C8" w:rsidRDefault="005810C8" w:rsidP="005810C8">
      <w:r w:rsidRPr="005810C8">
        <w:t xml:space="preserve">Siste versjon av </w:t>
      </w:r>
      <w:proofErr w:type="spellStart"/>
      <w:r w:rsidRPr="005810C8">
        <w:t>VegLCA</w:t>
      </w:r>
      <w:proofErr w:type="spellEnd"/>
      <w:r w:rsidRPr="005810C8">
        <w:t xml:space="preserve"> skal benyttes. Denne kan lastes ned fra Statens vegvesens nettsider.</w:t>
      </w:r>
      <w:r w:rsidRPr="005810C8">
        <w:br/>
      </w:r>
    </w:p>
    <w:p w14:paraId="18012801" w14:textId="77777777" w:rsidR="005810C8" w:rsidRPr="005810C8" w:rsidRDefault="005810C8" w:rsidP="005810C8">
      <w:pPr>
        <w:keepNext/>
        <w:outlineLvl w:val="3"/>
        <w:rPr>
          <w:b/>
          <w:bCs/>
        </w:rPr>
      </w:pPr>
      <w:bookmarkStart w:id="417" w:name="_Toc231546447"/>
      <w:r w:rsidRPr="005810C8">
        <w:rPr>
          <w:b/>
          <w:bCs/>
        </w:rPr>
        <w:lastRenderedPageBreak/>
        <w:t>50.5.5</w:t>
      </w:r>
      <w:bookmarkEnd w:id="417"/>
      <w:r w:rsidRPr="005810C8">
        <w:rPr>
          <w:b/>
          <w:bCs/>
        </w:rPr>
        <w:t xml:space="preserve"> </w:t>
      </w:r>
    </w:p>
    <w:p w14:paraId="7F685DCA" w14:textId="77777777" w:rsidR="005810C8" w:rsidRPr="005810C8" w:rsidRDefault="005810C8" w:rsidP="005810C8">
      <w:pPr>
        <w:spacing w:before="100" w:beforeAutospacing="1" w:after="100" w:afterAutospacing="1"/>
        <w:textAlignment w:val="baseline"/>
      </w:pPr>
      <w:r w:rsidRPr="005810C8">
        <w:t xml:space="preserve">Partene har krav på at klimagassbudsjettet justeres som følge av vesentlige endringer. For vesentlige endringer som medfører en økning eller reduksjon i utslipp av klimagass skal det gjøres en tilsvarende endring i klimagassbudsjettet. </w:t>
      </w:r>
    </w:p>
    <w:p w14:paraId="61E30DC2" w14:textId="77777777" w:rsidR="005810C8" w:rsidRPr="005810C8" w:rsidRDefault="005810C8" w:rsidP="005810C8">
      <w:pPr>
        <w:keepNext/>
        <w:spacing w:before="480" w:after="240"/>
        <w:outlineLvl w:val="2"/>
        <w:rPr>
          <w:b/>
        </w:rPr>
      </w:pPr>
      <w:bookmarkStart w:id="418" w:name="_Toc231546448"/>
      <w:r w:rsidRPr="005810C8">
        <w:rPr>
          <w:b/>
        </w:rPr>
        <w:t>50.6 Krav til kjøretøy og maskiner</w:t>
      </w:r>
      <w:bookmarkEnd w:id="418"/>
      <w:r w:rsidRPr="005810C8">
        <w:rPr>
          <w:b/>
        </w:rPr>
        <w:t xml:space="preserve"> </w:t>
      </w:r>
    </w:p>
    <w:p w14:paraId="5E93C396" w14:textId="77777777" w:rsidR="005810C8" w:rsidRPr="005810C8" w:rsidRDefault="005810C8" w:rsidP="005810C8">
      <w:pPr>
        <w:rPr>
          <w:color w:val="000000"/>
        </w:rPr>
      </w:pPr>
      <w:r w:rsidRPr="005810C8">
        <w:rPr>
          <w:color w:val="000000"/>
        </w:rPr>
        <w:t>Alle maskiner og utstyr som skal brukes i kontrakten skal være utstyrt med registreringsmerke med QR-kode og være registrert i maskinregisteret (</w:t>
      </w:r>
      <w:hyperlink r:id="rId38" w:history="1">
        <w:r w:rsidRPr="005810C8">
          <w:rPr>
            <w:color w:val="0000FF"/>
            <w:u w:val="single"/>
          </w:rPr>
          <w:t>http://www.reginn.no./</w:t>
        </w:r>
      </w:hyperlink>
      <w:r w:rsidRPr="005810C8">
        <w:rPr>
          <w:color w:val="000000"/>
        </w:rPr>
        <w:t>). Østfold fylkeskommune skal gis elektronisk innsyn i registeret for å kunne utøve sanntidskontroll og få oversikt over entreprenørens og underentreprenørens registrerte maskiner og utstyr.</w:t>
      </w:r>
    </w:p>
    <w:p w14:paraId="65C331D9" w14:textId="77777777" w:rsidR="005810C8" w:rsidRPr="005810C8" w:rsidRDefault="005810C8" w:rsidP="005810C8">
      <w:pPr>
        <w:rPr>
          <w:color w:val="000000"/>
        </w:rPr>
      </w:pPr>
      <w:r w:rsidRPr="005810C8">
        <w:rPr>
          <w:color w:val="000000"/>
        </w:rPr>
        <w:t> </w:t>
      </w:r>
    </w:p>
    <w:p w14:paraId="0C5C424E" w14:textId="77777777" w:rsidR="005810C8" w:rsidRPr="005810C8" w:rsidRDefault="005810C8" w:rsidP="005810C8">
      <w:pPr>
        <w:rPr>
          <w:color w:val="000000"/>
        </w:rPr>
      </w:pPr>
      <w:r w:rsidRPr="005810C8">
        <w:rPr>
          <w:color w:val="000000"/>
        </w:rPr>
        <w:t>Kjøretøy og maskiner på anleggsplass skal ha start-stopp-system for å minimere tomgangskjøring.</w:t>
      </w:r>
    </w:p>
    <w:p w14:paraId="4A685019" w14:textId="77777777" w:rsidR="005810C8" w:rsidRPr="005810C8" w:rsidRDefault="005810C8" w:rsidP="005810C8">
      <w:pPr>
        <w:rPr>
          <w:color w:val="000000"/>
        </w:rPr>
      </w:pPr>
      <w:r w:rsidRPr="005810C8">
        <w:rPr>
          <w:color w:val="000000"/>
        </w:rPr>
        <w:t> </w:t>
      </w:r>
    </w:p>
    <w:p w14:paraId="1ED5BDE7" w14:textId="77777777" w:rsidR="005810C8" w:rsidRPr="005810C8" w:rsidRDefault="005810C8" w:rsidP="005810C8">
      <w:pPr>
        <w:rPr>
          <w:color w:val="000000"/>
        </w:rPr>
      </w:pPr>
      <w:r w:rsidRPr="005810C8">
        <w:rPr>
          <w:color w:val="000000"/>
        </w:rPr>
        <w:t>Alle maskiner skal være utstyrt med egnet absorpsjonsmiddel, slik at søl som oljelekkasjer og lignende kan samles opp umiddelbart. Det er entreprenørens ansvar at</w:t>
      </w:r>
    </w:p>
    <w:p w14:paraId="08E31333" w14:textId="77777777" w:rsidR="005810C8" w:rsidRPr="005810C8" w:rsidRDefault="005810C8" w:rsidP="005810C8">
      <w:pPr>
        <w:rPr>
          <w:color w:val="000000"/>
        </w:rPr>
      </w:pPr>
      <w:r w:rsidRPr="005810C8">
        <w:rPr>
          <w:color w:val="000000"/>
        </w:rPr>
        <w:t>forurensning fjernes tilstrekkelig og at ytterligere tiltak for å fjerne forurensning skal</w:t>
      </w:r>
    </w:p>
    <w:p w14:paraId="0A643B8F" w14:textId="77777777" w:rsidR="005810C8" w:rsidRPr="005810C8" w:rsidRDefault="005810C8" w:rsidP="005810C8">
      <w:pPr>
        <w:rPr>
          <w:color w:val="000000"/>
        </w:rPr>
      </w:pPr>
      <w:r w:rsidRPr="005810C8">
        <w:rPr>
          <w:color w:val="000000"/>
        </w:rPr>
        <w:t>utføres ved behov.</w:t>
      </w:r>
      <w:r w:rsidRPr="005810C8">
        <w:rPr>
          <w:rFonts w:ascii="Arial" w:hAnsi="Arial" w:cs="Arial"/>
          <w:color w:val="000000"/>
        </w:rPr>
        <w:t> </w:t>
      </w:r>
    </w:p>
    <w:p w14:paraId="424DA0FC" w14:textId="77777777" w:rsidR="005810C8" w:rsidRPr="005810C8" w:rsidRDefault="005810C8" w:rsidP="005810C8">
      <w:pPr>
        <w:rPr>
          <w:color w:val="000000"/>
        </w:rPr>
      </w:pPr>
      <w:r w:rsidRPr="005810C8">
        <w:rPr>
          <w:color w:val="000000"/>
        </w:rPr>
        <w:t> </w:t>
      </w:r>
    </w:p>
    <w:p w14:paraId="3725BAB0" w14:textId="77777777" w:rsidR="005810C8" w:rsidRPr="005810C8" w:rsidRDefault="005810C8" w:rsidP="005810C8">
      <w:pPr>
        <w:rPr>
          <w:color w:val="000000"/>
        </w:rPr>
      </w:pPr>
      <w:r w:rsidRPr="005810C8">
        <w:rPr>
          <w:color w:val="000000"/>
        </w:rPr>
        <w:t xml:space="preserve">90% av mannskapsbiler tilknyttet anlegget skal være utslippsfrie (elektrisk eller hydrogendrevne kjøretøy). </w:t>
      </w:r>
      <w:r w:rsidRPr="005810C8">
        <w:rPr>
          <w:rFonts w:cs="Lucida Sans Unicode"/>
          <w:color w:val="000000"/>
        </w:rPr>
        <w:t>Minst 10 % utslippsfrie lastebiler over 3,5 tonn og/eller maskinbruk.</w:t>
      </w:r>
      <w:r w:rsidRPr="005810C8">
        <w:rPr>
          <w:color w:val="000000"/>
        </w:rPr>
        <w:t xml:space="preserve"> Minst 10 % av samlet aktivitetsomfang i kontraktsperioden, definert som summen av kjørte kilometer for lastebiler over 3,5 tonn og maskintimer for anleggsmaskiner, inkludert traktorer, skal utføres med utslippsfrie kjøretøy eller maskiner. Kravet gjelder samlet, slik at entreprenøren står fritt til å oppfylle det gjennom valgfri fordeling mellom kjøretøy og maskiner.</w:t>
      </w:r>
    </w:p>
    <w:p w14:paraId="3D77D54B" w14:textId="77777777" w:rsidR="005810C8" w:rsidRPr="005810C8" w:rsidRDefault="005810C8" w:rsidP="005810C8">
      <w:pPr>
        <w:rPr>
          <w:color w:val="000000"/>
        </w:rPr>
      </w:pPr>
      <w:r w:rsidRPr="005810C8">
        <w:rPr>
          <w:color w:val="000000"/>
        </w:rPr>
        <w:t> </w:t>
      </w:r>
    </w:p>
    <w:p w14:paraId="393E728B" w14:textId="77777777" w:rsidR="005810C8" w:rsidRPr="005810C8" w:rsidRDefault="005810C8" w:rsidP="005810C8">
      <w:pPr>
        <w:rPr>
          <w:color w:val="000000"/>
        </w:rPr>
      </w:pPr>
      <w:r w:rsidRPr="005810C8">
        <w:rPr>
          <w:color w:val="000000"/>
        </w:rPr>
        <w:t>Alle dieseldrevne maskiner som benyttes i kontrakten, skal ha EURO 6 og STEG 5 godkjennelse.</w:t>
      </w:r>
    </w:p>
    <w:p w14:paraId="2BBCFF3C" w14:textId="77777777" w:rsidR="005810C8" w:rsidRPr="005810C8" w:rsidRDefault="005810C8" w:rsidP="005810C8">
      <w:pPr>
        <w:rPr>
          <w:color w:val="000000"/>
        </w:rPr>
      </w:pPr>
      <w:r w:rsidRPr="005810C8">
        <w:rPr>
          <w:color w:val="000000"/>
        </w:rPr>
        <w:t> </w:t>
      </w:r>
    </w:p>
    <w:p w14:paraId="0C98783E" w14:textId="77777777" w:rsidR="005810C8" w:rsidRPr="005810C8" w:rsidRDefault="005810C8" w:rsidP="005810C8">
      <w:pPr>
        <w:rPr>
          <w:color w:val="000000"/>
        </w:rPr>
      </w:pPr>
      <w:r w:rsidRPr="005810C8">
        <w:rPr>
          <w:color w:val="000000"/>
        </w:rPr>
        <w:t xml:space="preserve">Miljøklassifisering og energibærer skal registreres når maskiner og kjøretøy registreres i </w:t>
      </w:r>
      <w:proofErr w:type="spellStart"/>
      <w:r w:rsidRPr="005810C8">
        <w:rPr>
          <w:color w:val="000000"/>
        </w:rPr>
        <w:t>HMSreg</w:t>
      </w:r>
      <w:proofErr w:type="spellEnd"/>
      <w:r w:rsidRPr="005810C8">
        <w:rPr>
          <w:color w:val="000000"/>
        </w:rPr>
        <w:t>. Entreprenøren skal månedlig rapportere på elektrisitets- og drivstofforbruk. Entreprenøren skal rapportere drivstoffet/energibæreren i byggherrens rapporteringssystem for forbruk hver måned, sammen med månedsrapporten. Det rapporteres blant annet for diesel, hydrogen og elektrisitet. Tall skal rapporteres som kWh/liter/kg forbrukt. For anleggsmaskiner skal timer registreres. For kjøretøy skal distanse (kilometer kjørt) registreres.</w:t>
      </w:r>
    </w:p>
    <w:p w14:paraId="50499506" w14:textId="77777777" w:rsidR="005810C8" w:rsidRPr="005810C8" w:rsidRDefault="005810C8" w:rsidP="005810C8">
      <w:pPr>
        <w:rPr>
          <w:color w:val="000000"/>
        </w:rPr>
      </w:pPr>
      <w:r w:rsidRPr="005810C8">
        <w:rPr>
          <w:color w:val="000000"/>
        </w:rPr>
        <w:t> </w:t>
      </w:r>
    </w:p>
    <w:p w14:paraId="31E6F15B" w14:textId="77777777" w:rsidR="005810C8" w:rsidRPr="005810C8" w:rsidRDefault="005810C8" w:rsidP="005810C8">
      <w:pPr>
        <w:rPr>
          <w:color w:val="000000"/>
        </w:rPr>
      </w:pPr>
      <w:r w:rsidRPr="005810C8">
        <w:rPr>
          <w:color w:val="000000"/>
        </w:rPr>
        <w:lastRenderedPageBreak/>
        <w:t>Elektrisk drevne verktøy, maskiner og kjøretøy skal lades eller drives med strøm fra nettet, og ikke fra aggregat med fossile energibærere.</w:t>
      </w:r>
    </w:p>
    <w:p w14:paraId="03C5F24D" w14:textId="77777777" w:rsidR="005810C8" w:rsidRPr="005810C8" w:rsidRDefault="005810C8" w:rsidP="005810C8">
      <w:pPr>
        <w:rPr>
          <w:color w:val="000000"/>
        </w:rPr>
      </w:pPr>
      <w:r w:rsidRPr="005810C8">
        <w:rPr>
          <w:color w:val="000000"/>
        </w:rPr>
        <w:t>Ved bruk av hydrogen skal hydrogenet være fremstilt ved elektrolyse av vann ved bruk av fornybar strøm eller hydrogen fremstilt fra biogass. Ved bruk av biogass skal biogassen stamme fra avanserte råstoff som angitt i vedlegg V til Forskrift om begrensning i bruk av helse- og miljøfarlige kjemikalier og andre produkter (produktforskriften) kapittel 3, del A.</w:t>
      </w:r>
    </w:p>
    <w:p w14:paraId="5BED16F6" w14:textId="77777777" w:rsidR="005810C8" w:rsidRPr="005810C8" w:rsidRDefault="005810C8" w:rsidP="005810C8">
      <w:pPr>
        <w:rPr>
          <w:color w:val="000000"/>
        </w:rPr>
      </w:pPr>
      <w:r w:rsidRPr="005810C8">
        <w:rPr>
          <w:color w:val="000000"/>
        </w:rPr>
        <w:t> </w:t>
      </w:r>
    </w:p>
    <w:p w14:paraId="3196D4E7" w14:textId="77777777" w:rsidR="005810C8" w:rsidRPr="005810C8" w:rsidRDefault="005810C8" w:rsidP="005810C8">
      <w:pPr>
        <w:rPr>
          <w:color w:val="000000"/>
        </w:rPr>
      </w:pPr>
      <w:r w:rsidRPr="005810C8">
        <w:rPr>
          <w:color w:val="000000"/>
        </w:rPr>
        <w:t>Kravene gjelder for alle arbeider utført av entreprenør og/eller underentreprenør(er).</w:t>
      </w:r>
    </w:p>
    <w:p w14:paraId="02726D3A" w14:textId="77777777" w:rsidR="005810C8" w:rsidRPr="005810C8" w:rsidRDefault="005810C8" w:rsidP="005810C8"/>
    <w:p w14:paraId="7AD4EC3C" w14:textId="77777777" w:rsidR="005810C8" w:rsidRPr="005810C8" w:rsidRDefault="005810C8" w:rsidP="005810C8"/>
    <w:p w14:paraId="5577B368" w14:textId="77777777" w:rsidR="005810C8" w:rsidRPr="005810C8" w:rsidRDefault="005810C8" w:rsidP="005810C8">
      <w:pPr>
        <w:keepNext/>
        <w:spacing w:before="240" w:after="60"/>
        <w:outlineLvl w:val="1"/>
        <w:rPr>
          <w:b/>
          <w:i/>
        </w:rPr>
      </w:pPr>
      <w:bookmarkStart w:id="419" w:name="_Toc231546449"/>
      <w:r w:rsidRPr="005810C8">
        <w:rPr>
          <w:b/>
          <w:i/>
        </w:rPr>
        <w:t>51 Fellesbestemmelser for SHA og YM</w:t>
      </w:r>
      <w:bookmarkEnd w:id="419"/>
    </w:p>
    <w:p w14:paraId="6C2A860E" w14:textId="77777777" w:rsidR="005810C8" w:rsidRPr="005810C8" w:rsidRDefault="005810C8" w:rsidP="005810C8">
      <w:pPr>
        <w:keepNext/>
        <w:spacing w:before="480" w:after="240"/>
        <w:outlineLvl w:val="2"/>
        <w:rPr>
          <w:b/>
        </w:rPr>
      </w:pPr>
      <w:bookmarkStart w:id="420" w:name="_Toc231546450"/>
      <w:r w:rsidRPr="005810C8">
        <w:rPr>
          <w:b/>
        </w:rPr>
        <w:t>51.1 Beredskapsplan og øvelser</w:t>
      </w:r>
      <w:bookmarkEnd w:id="420"/>
    </w:p>
    <w:p w14:paraId="3665A8CB" w14:textId="77777777" w:rsidR="005810C8" w:rsidRPr="005810C8" w:rsidRDefault="005810C8" w:rsidP="005810C8">
      <w:r w:rsidRPr="005810C8">
        <w:t>Målet med planen er at alle skal være best mulig forberedt til å håndtere en uønsket hendelse på arbeidsstedet. Planen skal være gjort kjent blant alle som utfører arbeid på kontrakten, og være tilgjengelig for disse.</w:t>
      </w:r>
    </w:p>
    <w:p w14:paraId="75094830" w14:textId="77777777" w:rsidR="005810C8" w:rsidRPr="005810C8" w:rsidRDefault="005810C8" w:rsidP="005810C8">
      <w:r w:rsidRPr="005810C8">
        <w:t>Leverandøren skal utarbeide en plan som minst skal inneholde:</w:t>
      </w:r>
    </w:p>
    <w:p w14:paraId="00234E7B" w14:textId="77777777" w:rsidR="005810C8" w:rsidRPr="005810C8" w:rsidRDefault="005810C8" w:rsidP="005810C8">
      <w:pPr>
        <w:numPr>
          <w:ilvl w:val="0"/>
          <w:numId w:val="64"/>
        </w:numPr>
        <w:spacing w:after="274" w:line="300" w:lineRule="atLeast"/>
      </w:pPr>
      <w:r w:rsidRPr="005810C8">
        <w:t>Beredskapsrutiner for ulykker, brann, forurensning og andre uønskede miljøhendelser inklusive hyppighet av øvelser</w:t>
      </w:r>
    </w:p>
    <w:p w14:paraId="65866DAB" w14:textId="77777777" w:rsidR="005810C8" w:rsidRPr="005810C8" w:rsidRDefault="005810C8" w:rsidP="005810C8">
      <w:pPr>
        <w:numPr>
          <w:ilvl w:val="0"/>
          <w:numId w:val="64"/>
        </w:numPr>
        <w:spacing w:after="274" w:line="300" w:lineRule="atLeast"/>
      </w:pPr>
      <w:r w:rsidRPr="005810C8">
        <w:t>Eventuelle andre eksisterende beredskapsplaner</w:t>
      </w:r>
    </w:p>
    <w:p w14:paraId="712A20AC" w14:textId="77777777" w:rsidR="005810C8" w:rsidRPr="005810C8" w:rsidRDefault="005810C8" w:rsidP="005810C8">
      <w:pPr>
        <w:numPr>
          <w:ilvl w:val="0"/>
          <w:numId w:val="64"/>
        </w:numPr>
        <w:spacing w:after="274" w:line="300" w:lineRule="atLeast"/>
      </w:pPr>
      <w:r w:rsidRPr="005810C8">
        <w:t>Ressurser og materiell til bruk ved ulykker, brann og utslipp</w:t>
      </w:r>
    </w:p>
    <w:p w14:paraId="78344FC1" w14:textId="77777777" w:rsidR="005810C8" w:rsidRPr="005810C8" w:rsidRDefault="005810C8" w:rsidP="005810C8">
      <w:pPr>
        <w:numPr>
          <w:ilvl w:val="0"/>
          <w:numId w:val="64"/>
        </w:numPr>
        <w:spacing w:after="274" w:line="300" w:lineRule="atLeast"/>
      </w:pPr>
      <w:r w:rsidRPr="005810C8">
        <w:t xml:space="preserve">Varslingsplan </w:t>
      </w:r>
    </w:p>
    <w:p w14:paraId="09E4A743" w14:textId="77777777" w:rsidR="005810C8" w:rsidRPr="005810C8" w:rsidRDefault="005810C8" w:rsidP="005810C8">
      <w:r w:rsidRPr="005810C8">
        <w:t>Beredskapsrutiner skal bygge på kontraktens risikovurdering, og føringer i eksisterende beredskapsplan. Transportevakuering samt avsperring i forbindelse med en uønsket hendelse skal framgå spesielt.</w:t>
      </w:r>
    </w:p>
    <w:p w14:paraId="23F16A77" w14:textId="77777777" w:rsidR="005810C8" w:rsidRPr="005810C8" w:rsidRDefault="005810C8" w:rsidP="005810C8">
      <w:r w:rsidRPr="005810C8">
        <w:t>Planen skal gi oversikt over nødvendige ressurser, det vil si førstehjelpsutstyr og beredskapsmateriell (brannslukningsapparat, oppsugingsmiddel osv.), samt oversikt over tilgjengelige telefoner. Alle som utfører arbeid på kontrakten, skal ha tilgang til egnet kommunikasjonsutstyr.</w:t>
      </w:r>
    </w:p>
    <w:p w14:paraId="7F8E28C0" w14:textId="77777777" w:rsidR="005810C8" w:rsidRPr="005810C8" w:rsidRDefault="005810C8" w:rsidP="005810C8">
      <w:r w:rsidRPr="005810C8">
        <w:t>Varslingsplanen inngår i kontraktens SHA-plan, og skal også inkludere varsling for uønskede hendelser knyttet til ytre miljø. Varslingsplanen skal skjematisk vise hvem som skal varsle og hvem som skal varsles.</w:t>
      </w:r>
    </w:p>
    <w:p w14:paraId="0BBE3F92" w14:textId="77777777" w:rsidR="005810C8" w:rsidRPr="005810C8" w:rsidRDefault="005810C8" w:rsidP="005810C8">
      <w:r w:rsidRPr="005810C8">
        <w:t>Plan for håndtering av uønskede hendelser skal inneholde en oversikt over hvem som skal delta i og lede gjennomgangen med berørt personell etter en alvorlig hendelse (debrifing).</w:t>
      </w:r>
    </w:p>
    <w:p w14:paraId="1C997438" w14:textId="77777777" w:rsidR="005810C8" w:rsidRPr="005810C8" w:rsidRDefault="005810C8" w:rsidP="005810C8">
      <w:r w:rsidRPr="005810C8">
        <w:t xml:space="preserve">Rutinene for beredskap, som omtalt i dette punktet, skal gjennomgås grundig i forbindelse med et byggherremøte tidlig i kontraktsperioden. For større eller risikofylte kontrakter skal </w:t>
      </w:r>
      <w:r w:rsidRPr="005810C8">
        <w:lastRenderedPageBreak/>
        <w:t>det i tillegg holdes minst en beredskapsøvelse tidlig i kontraktsperioden. Beredskapsøvelsen skal tilpasses en tenkelig uønsket hendelse for kontraktsarbeidet.</w:t>
      </w:r>
    </w:p>
    <w:p w14:paraId="460C5A51" w14:textId="77777777" w:rsidR="005810C8" w:rsidRPr="005810C8" w:rsidRDefault="005810C8" w:rsidP="005810C8">
      <w:r w:rsidRPr="005810C8">
        <w:t>Etter en alvorlig hendelse, skal det gjennomføres debrifing for berørt personell.</w:t>
      </w:r>
    </w:p>
    <w:p w14:paraId="62F1A453" w14:textId="77777777" w:rsidR="005810C8" w:rsidRPr="005810C8" w:rsidRDefault="005810C8" w:rsidP="005810C8">
      <w:pPr>
        <w:keepNext/>
        <w:spacing w:before="480" w:after="240"/>
        <w:outlineLvl w:val="2"/>
        <w:rPr>
          <w:b/>
        </w:rPr>
      </w:pPr>
      <w:bookmarkStart w:id="421" w:name="_Toc231546451"/>
      <w:r w:rsidRPr="005810C8">
        <w:rPr>
          <w:b/>
        </w:rPr>
        <w:t>51.2 Rapportering og oppfølging av uønskede hendelser</w:t>
      </w:r>
      <w:bookmarkEnd w:id="421"/>
    </w:p>
    <w:p w14:paraId="6B39E841" w14:textId="77777777" w:rsidR="005810C8" w:rsidRPr="005810C8" w:rsidRDefault="005810C8" w:rsidP="005810C8">
      <w:r w:rsidRPr="005810C8">
        <w:t>Ved uønskede hendelser skal det minimum gis den informasjon som etterspørres i byggherrens skjema for rapportering av uønskede hendelser. Rapporten føres i byggherrens digitale rapporteringsverktøy. Årsaksanalyse og hvilke tiltak som gjøres for å unngå gjentakelse av hendelsen, skal også sendes byggherren.</w:t>
      </w:r>
    </w:p>
    <w:p w14:paraId="278FF93B" w14:textId="77777777" w:rsidR="005810C8" w:rsidRPr="005810C8" w:rsidRDefault="005810C8" w:rsidP="005810C8">
      <w:r w:rsidRPr="005810C8">
        <w:t>Totalentreprenøren skal i tillegg levere en HMS-sammenstilling i Månedsrapport.</w:t>
      </w:r>
    </w:p>
    <w:p w14:paraId="59590A66" w14:textId="77777777" w:rsidR="005810C8" w:rsidRPr="005810C8" w:rsidRDefault="005810C8" w:rsidP="005810C8">
      <w:pPr>
        <w:jc w:val="both"/>
      </w:pPr>
      <w:r w:rsidRPr="005810C8">
        <w:t>Leverandørens rapportering av arbeidsulykker, yrkesskader og andre uønskede hendelser skal skje etter følgende retningslinjer:</w:t>
      </w:r>
    </w:p>
    <w:tbl>
      <w:tblPr>
        <w:tblW w:w="88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98"/>
        <w:gridCol w:w="1422"/>
        <w:gridCol w:w="3653"/>
        <w:gridCol w:w="2147"/>
      </w:tblGrid>
      <w:tr w:rsidR="005810C8" w:rsidRPr="005810C8" w14:paraId="7748A3C0" w14:textId="77777777" w:rsidTr="00D4749B">
        <w:trPr>
          <w:cantSplit/>
          <w:tblHeader/>
        </w:trPr>
        <w:tc>
          <w:tcPr>
            <w:tcW w:w="1598" w:type="dxa"/>
            <w:shd w:val="clear" w:color="auto" w:fill="D9D9D9" w:themeFill="background1" w:themeFillShade="D9"/>
          </w:tcPr>
          <w:p w14:paraId="47F0CD36" w14:textId="77777777" w:rsidR="005810C8" w:rsidRPr="005810C8" w:rsidRDefault="005810C8" w:rsidP="005810C8">
            <w:pPr>
              <w:jc w:val="both"/>
              <w:rPr>
                <w:rFonts w:ascii="Arial" w:hAnsi="Arial"/>
                <w:b/>
              </w:rPr>
            </w:pPr>
            <w:r w:rsidRPr="005810C8">
              <w:rPr>
                <w:rFonts w:ascii="Arial" w:hAnsi="Arial"/>
                <w:b/>
              </w:rPr>
              <w:t>Hva</w:t>
            </w:r>
          </w:p>
          <w:p w14:paraId="7BFD6881" w14:textId="77777777" w:rsidR="005810C8" w:rsidRPr="005810C8" w:rsidRDefault="005810C8" w:rsidP="005810C8">
            <w:pPr>
              <w:jc w:val="both"/>
              <w:rPr>
                <w:rFonts w:ascii="Arial" w:hAnsi="Arial"/>
                <w:b/>
              </w:rPr>
            </w:pPr>
            <w:r w:rsidRPr="005810C8">
              <w:rPr>
                <w:rFonts w:ascii="Arial" w:hAnsi="Arial"/>
                <w:b/>
              </w:rPr>
              <w:t>Rapporteres</w:t>
            </w:r>
          </w:p>
        </w:tc>
        <w:tc>
          <w:tcPr>
            <w:tcW w:w="1422" w:type="dxa"/>
            <w:shd w:val="clear" w:color="auto" w:fill="D9D9D9" w:themeFill="background1" w:themeFillShade="D9"/>
          </w:tcPr>
          <w:p w14:paraId="439F1F8A" w14:textId="77777777" w:rsidR="005810C8" w:rsidRPr="005810C8" w:rsidRDefault="005810C8" w:rsidP="005810C8">
            <w:pPr>
              <w:jc w:val="both"/>
              <w:rPr>
                <w:rFonts w:ascii="Arial" w:hAnsi="Arial"/>
                <w:b/>
              </w:rPr>
            </w:pPr>
            <w:r w:rsidRPr="005810C8">
              <w:rPr>
                <w:rFonts w:ascii="Arial" w:hAnsi="Arial"/>
                <w:b/>
              </w:rPr>
              <w:t xml:space="preserve">Når </w:t>
            </w:r>
          </w:p>
          <w:p w14:paraId="4A89C294" w14:textId="77777777" w:rsidR="005810C8" w:rsidRPr="005810C8" w:rsidRDefault="005810C8" w:rsidP="005810C8">
            <w:pPr>
              <w:jc w:val="both"/>
              <w:rPr>
                <w:rFonts w:ascii="Arial" w:hAnsi="Arial"/>
                <w:b/>
              </w:rPr>
            </w:pPr>
            <w:r w:rsidRPr="005810C8">
              <w:rPr>
                <w:rFonts w:ascii="Arial" w:hAnsi="Arial"/>
                <w:b/>
              </w:rPr>
              <w:t>rapporteres</w:t>
            </w:r>
          </w:p>
        </w:tc>
        <w:tc>
          <w:tcPr>
            <w:tcW w:w="3653" w:type="dxa"/>
            <w:shd w:val="clear" w:color="auto" w:fill="D9D9D9" w:themeFill="background1" w:themeFillShade="D9"/>
          </w:tcPr>
          <w:p w14:paraId="21FA929E" w14:textId="77777777" w:rsidR="005810C8" w:rsidRPr="005810C8" w:rsidRDefault="005810C8" w:rsidP="005810C8">
            <w:pPr>
              <w:jc w:val="both"/>
              <w:rPr>
                <w:rFonts w:ascii="Arial" w:hAnsi="Arial"/>
                <w:b/>
              </w:rPr>
            </w:pPr>
            <w:r w:rsidRPr="005810C8">
              <w:rPr>
                <w:rFonts w:ascii="Arial" w:hAnsi="Arial"/>
                <w:b/>
              </w:rPr>
              <w:t>Til hvem</w:t>
            </w:r>
          </w:p>
        </w:tc>
        <w:tc>
          <w:tcPr>
            <w:tcW w:w="2147" w:type="dxa"/>
            <w:shd w:val="clear" w:color="auto" w:fill="D9D9D9" w:themeFill="background1" w:themeFillShade="D9"/>
          </w:tcPr>
          <w:p w14:paraId="24D76BA0" w14:textId="77777777" w:rsidR="005810C8" w:rsidRPr="005810C8" w:rsidRDefault="005810C8" w:rsidP="005810C8">
            <w:pPr>
              <w:jc w:val="both"/>
              <w:rPr>
                <w:rFonts w:ascii="Arial" w:hAnsi="Arial"/>
                <w:b/>
              </w:rPr>
            </w:pPr>
            <w:r w:rsidRPr="005810C8">
              <w:rPr>
                <w:rFonts w:ascii="Arial" w:hAnsi="Arial"/>
                <w:b/>
              </w:rPr>
              <w:t>Rapportform til byggherren</w:t>
            </w:r>
          </w:p>
        </w:tc>
      </w:tr>
      <w:tr w:rsidR="005810C8" w:rsidRPr="005810C8" w14:paraId="00F70ABF" w14:textId="77777777" w:rsidTr="00D4749B">
        <w:trPr>
          <w:cantSplit/>
        </w:trPr>
        <w:tc>
          <w:tcPr>
            <w:tcW w:w="1598" w:type="dxa"/>
          </w:tcPr>
          <w:p w14:paraId="38BEF9A8" w14:textId="77777777" w:rsidR="005810C8" w:rsidRPr="005810C8" w:rsidRDefault="005810C8" w:rsidP="005810C8">
            <w:pPr>
              <w:jc w:val="both"/>
              <w:rPr>
                <w:rFonts w:ascii="Arial" w:hAnsi="Arial"/>
              </w:rPr>
            </w:pPr>
            <w:r w:rsidRPr="005810C8">
              <w:rPr>
                <w:rFonts w:ascii="Arial" w:hAnsi="Arial"/>
              </w:rPr>
              <w:t xml:space="preserve">Alvorlige </w:t>
            </w:r>
          </w:p>
          <w:p w14:paraId="117C7415" w14:textId="77777777" w:rsidR="005810C8" w:rsidRPr="005810C8" w:rsidRDefault="005810C8" w:rsidP="005810C8">
            <w:pPr>
              <w:jc w:val="both"/>
              <w:rPr>
                <w:rFonts w:ascii="Arial" w:hAnsi="Arial"/>
              </w:rPr>
            </w:pPr>
            <w:r w:rsidRPr="005810C8">
              <w:rPr>
                <w:rFonts w:ascii="Arial" w:hAnsi="Arial"/>
              </w:rPr>
              <w:t>ulykker i forbindelse med arbeid (konsekvens</w:t>
            </w:r>
            <w:r w:rsidRPr="005810C8">
              <w:rPr>
                <w:rFonts w:ascii="Arial" w:hAnsi="Arial"/>
              </w:rPr>
              <w:softHyphen/>
              <w:t>klasse K5 og K4)</w:t>
            </w:r>
          </w:p>
        </w:tc>
        <w:tc>
          <w:tcPr>
            <w:tcW w:w="1422" w:type="dxa"/>
          </w:tcPr>
          <w:p w14:paraId="6E7DF922" w14:textId="77777777" w:rsidR="005810C8" w:rsidRPr="005810C8" w:rsidRDefault="005810C8" w:rsidP="005810C8">
            <w:pPr>
              <w:jc w:val="both"/>
              <w:rPr>
                <w:rFonts w:ascii="Arial" w:hAnsi="Arial"/>
              </w:rPr>
            </w:pPr>
            <w:r w:rsidRPr="005810C8">
              <w:rPr>
                <w:rFonts w:ascii="Arial" w:hAnsi="Arial"/>
              </w:rPr>
              <w:t>Når det skjer</w:t>
            </w:r>
          </w:p>
        </w:tc>
        <w:tc>
          <w:tcPr>
            <w:tcW w:w="3653" w:type="dxa"/>
          </w:tcPr>
          <w:p w14:paraId="71CB6D55" w14:textId="77777777" w:rsidR="005810C8" w:rsidRPr="005810C8" w:rsidRDefault="005810C8" w:rsidP="005810C8">
            <w:pPr>
              <w:jc w:val="both"/>
              <w:rPr>
                <w:rFonts w:ascii="Arial" w:hAnsi="Arial"/>
              </w:rPr>
            </w:pPr>
            <w:r w:rsidRPr="005810C8">
              <w:rPr>
                <w:rFonts w:ascii="Arial" w:hAnsi="Arial"/>
              </w:rPr>
              <w:t>Politi</w:t>
            </w:r>
          </w:p>
          <w:p w14:paraId="242E49F2" w14:textId="77777777" w:rsidR="005810C8" w:rsidRPr="005810C8" w:rsidRDefault="005810C8" w:rsidP="005810C8">
            <w:pPr>
              <w:jc w:val="both"/>
              <w:rPr>
                <w:rFonts w:ascii="Arial" w:hAnsi="Arial"/>
              </w:rPr>
            </w:pPr>
            <w:r w:rsidRPr="005810C8">
              <w:rPr>
                <w:rFonts w:ascii="Arial" w:hAnsi="Arial"/>
              </w:rPr>
              <w:t xml:space="preserve">Arbeidstilsynet </w:t>
            </w:r>
          </w:p>
          <w:p w14:paraId="1ED78A54" w14:textId="77777777" w:rsidR="005810C8" w:rsidRPr="005810C8" w:rsidRDefault="005810C8" w:rsidP="005810C8">
            <w:pPr>
              <w:jc w:val="both"/>
              <w:rPr>
                <w:rFonts w:ascii="Arial" w:hAnsi="Arial"/>
              </w:rPr>
            </w:pPr>
            <w:r w:rsidRPr="005810C8">
              <w:rPr>
                <w:rFonts w:ascii="Arial" w:hAnsi="Arial"/>
              </w:rPr>
              <w:t>Byggeleder</w:t>
            </w:r>
          </w:p>
          <w:p w14:paraId="4DE281F2" w14:textId="77777777" w:rsidR="005810C8" w:rsidRPr="005810C8" w:rsidRDefault="005810C8" w:rsidP="005810C8">
            <w:pPr>
              <w:jc w:val="both"/>
              <w:rPr>
                <w:rFonts w:ascii="Arial" w:hAnsi="Arial"/>
              </w:rPr>
            </w:pPr>
            <w:r w:rsidRPr="005810C8">
              <w:rPr>
                <w:rFonts w:ascii="Arial" w:hAnsi="Arial"/>
              </w:rPr>
              <w:t xml:space="preserve">DSB ved sprengningsulykker og elektrisitetsulykker </w:t>
            </w:r>
          </w:p>
          <w:p w14:paraId="059FFB0F" w14:textId="77777777" w:rsidR="005810C8" w:rsidRPr="005810C8" w:rsidRDefault="005810C8" w:rsidP="005810C8">
            <w:pPr>
              <w:jc w:val="both"/>
              <w:rPr>
                <w:rFonts w:ascii="Arial" w:hAnsi="Arial"/>
              </w:rPr>
            </w:pPr>
            <w:r w:rsidRPr="005810C8">
              <w:rPr>
                <w:rFonts w:ascii="Arial" w:hAnsi="Arial"/>
              </w:rPr>
              <w:t>Brannvesenet ved brann og forurensningsulykker</w:t>
            </w:r>
          </w:p>
          <w:p w14:paraId="656F0F44" w14:textId="77777777" w:rsidR="005810C8" w:rsidRPr="005810C8" w:rsidRDefault="005810C8" w:rsidP="005810C8">
            <w:pPr>
              <w:jc w:val="both"/>
              <w:rPr>
                <w:rFonts w:ascii="Arial" w:hAnsi="Arial"/>
              </w:rPr>
            </w:pPr>
            <w:r w:rsidRPr="005810C8">
              <w:rPr>
                <w:rFonts w:ascii="Arial" w:hAnsi="Arial"/>
              </w:rPr>
              <w:t>Verneombud</w:t>
            </w:r>
          </w:p>
          <w:p w14:paraId="70A992F8" w14:textId="77777777" w:rsidR="005810C8" w:rsidRPr="005810C8" w:rsidRDefault="005810C8" w:rsidP="005810C8">
            <w:pPr>
              <w:jc w:val="both"/>
              <w:rPr>
                <w:rFonts w:ascii="Arial" w:hAnsi="Arial"/>
              </w:rPr>
            </w:pPr>
            <w:r w:rsidRPr="005810C8">
              <w:rPr>
                <w:rFonts w:ascii="Arial" w:hAnsi="Arial"/>
              </w:rPr>
              <w:t>Pårørende (politiet varsler ved dødsulykke)</w:t>
            </w:r>
          </w:p>
        </w:tc>
        <w:tc>
          <w:tcPr>
            <w:tcW w:w="2147" w:type="dxa"/>
          </w:tcPr>
          <w:p w14:paraId="34782A2F" w14:textId="77777777" w:rsidR="005810C8" w:rsidRPr="005810C8" w:rsidRDefault="005810C8" w:rsidP="005810C8">
            <w:pPr>
              <w:jc w:val="both"/>
              <w:rPr>
                <w:rFonts w:ascii="Arial" w:hAnsi="Arial"/>
                <w:vertAlign w:val="superscript"/>
              </w:rPr>
            </w:pPr>
            <w:r w:rsidRPr="005810C8">
              <w:rPr>
                <w:rFonts w:ascii="Arial" w:hAnsi="Arial"/>
              </w:rPr>
              <w:t>Muntlig i første omgang, deretter skriftlig</w:t>
            </w:r>
            <w:r w:rsidRPr="005810C8">
              <w:rPr>
                <w:rFonts w:ascii="Arial" w:hAnsi="Arial"/>
                <w:vertAlign w:val="superscript"/>
              </w:rPr>
              <w:t xml:space="preserve"> 3)</w:t>
            </w:r>
          </w:p>
        </w:tc>
      </w:tr>
      <w:tr w:rsidR="005810C8" w:rsidRPr="005810C8" w14:paraId="596612CC" w14:textId="77777777" w:rsidTr="00D4749B">
        <w:trPr>
          <w:cantSplit/>
        </w:trPr>
        <w:tc>
          <w:tcPr>
            <w:tcW w:w="1598" w:type="dxa"/>
          </w:tcPr>
          <w:p w14:paraId="2063E14F" w14:textId="77777777" w:rsidR="005810C8" w:rsidRPr="005810C8" w:rsidRDefault="005810C8" w:rsidP="005810C8">
            <w:pPr>
              <w:jc w:val="both"/>
              <w:rPr>
                <w:rFonts w:ascii="Arial" w:hAnsi="Arial"/>
              </w:rPr>
            </w:pPr>
            <w:r w:rsidRPr="005810C8">
              <w:rPr>
                <w:rFonts w:ascii="Arial" w:hAnsi="Arial"/>
              </w:rPr>
              <w:t>Øvrige ulykker (konsekvens</w:t>
            </w:r>
            <w:r w:rsidRPr="005810C8">
              <w:rPr>
                <w:rFonts w:ascii="Arial" w:hAnsi="Arial"/>
              </w:rPr>
              <w:softHyphen/>
              <w:t>klasse K3, K2 og K1)</w:t>
            </w:r>
          </w:p>
        </w:tc>
        <w:tc>
          <w:tcPr>
            <w:tcW w:w="1422" w:type="dxa"/>
          </w:tcPr>
          <w:p w14:paraId="32C755B7" w14:textId="77777777" w:rsidR="005810C8" w:rsidRPr="005810C8" w:rsidRDefault="005810C8" w:rsidP="005810C8">
            <w:pPr>
              <w:jc w:val="both"/>
              <w:rPr>
                <w:rFonts w:ascii="Arial" w:hAnsi="Arial"/>
              </w:rPr>
            </w:pPr>
            <w:r w:rsidRPr="005810C8">
              <w:rPr>
                <w:rFonts w:ascii="Arial" w:hAnsi="Arial"/>
              </w:rPr>
              <w:t>Senest innen 48 timer</w:t>
            </w:r>
          </w:p>
        </w:tc>
        <w:tc>
          <w:tcPr>
            <w:tcW w:w="3653" w:type="dxa"/>
          </w:tcPr>
          <w:p w14:paraId="24300D6F" w14:textId="77777777" w:rsidR="005810C8" w:rsidRPr="005810C8" w:rsidRDefault="005810C8" w:rsidP="005810C8">
            <w:pPr>
              <w:jc w:val="both"/>
              <w:rPr>
                <w:rFonts w:ascii="Arial" w:hAnsi="Arial"/>
              </w:rPr>
            </w:pPr>
            <w:r w:rsidRPr="005810C8">
              <w:rPr>
                <w:rFonts w:ascii="Arial" w:hAnsi="Arial"/>
              </w:rPr>
              <w:t>Byggeleder</w:t>
            </w:r>
          </w:p>
          <w:p w14:paraId="62802324" w14:textId="77777777" w:rsidR="005810C8" w:rsidRPr="005810C8" w:rsidRDefault="005810C8" w:rsidP="005810C8">
            <w:pPr>
              <w:jc w:val="both"/>
              <w:rPr>
                <w:rFonts w:ascii="Arial" w:hAnsi="Arial"/>
              </w:rPr>
            </w:pPr>
            <w:r w:rsidRPr="005810C8">
              <w:rPr>
                <w:rFonts w:ascii="Arial" w:hAnsi="Arial"/>
              </w:rPr>
              <w:t xml:space="preserve">DSB i tillegg til Arbeidstilsynet ved sprengningsulykker og elektrisitetsulykker </w:t>
            </w:r>
          </w:p>
          <w:p w14:paraId="68D10D08" w14:textId="77777777" w:rsidR="005810C8" w:rsidRPr="005810C8" w:rsidRDefault="005810C8" w:rsidP="005810C8">
            <w:pPr>
              <w:jc w:val="both"/>
              <w:rPr>
                <w:rFonts w:ascii="Arial" w:hAnsi="Arial"/>
              </w:rPr>
            </w:pPr>
            <w:r w:rsidRPr="005810C8">
              <w:rPr>
                <w:rFonts w:ascii="Arial" w:hAnsi="Arial"/>
              </w:rPr>
              <w:t>Verneombud</w:t>
            </w:r>
          </w:p>
        </w:tc>
        <w:tc>
          <w:tcPr>
            <w:tcW w:w="2147" w:type="dxa"/>
          </w:tcPr>
          <w:p w14:paraId="36EDD21C" w14:textId="77777777" w:rsidR="005810C8" w:rsidRPr="005810C8" w:rsidRDefault="005810C8" w:rsidP="005810C8">
            <w:pPr>
              <w:jc w:val="both"/>
            </w:pPr>
            <w:r w:rsidRPr="005810C8">
              <w:rPr>
                <w:rFonts w:ascii="Arial" w:hAnsi="Arial"/>
              </w:rPr>
              <w:t xml:space="preserve">Skriftlig </w:t>
            </w:r>
            <w:r w:rsidRPr="005810C8">
              <w:rPr>
                <w:rFonts w:ascii="Arial" w:hAnsi="Arial"/>
                <w:vertAlign w:val="superscript"/>
              </w:rPr>
              <w:t>3)</w:t>
            </w:r>
          </w:p>
          <w:p w14:paraId="5CA24CB8" w14:textId="77777777" w:rsidR="005810C8" w:rsidRPr="005810C8" w:rsidRDefault="005810C8" w:rsidP="005810C8">
            <w:pPr>
              <w:jc w:val="both"/>
              <w:rPr>
                <w:rFonts w:ascii="Arial" w:hAnsi="Arial"/>
                <w:vertAlign w:val="superscript"/>
              </w:rPr>
            </w:pPr>
          </w:p>
        </w:tc>
      </w:tr>
      <w:tr w:rsidR="005810C8" w:rsidRPr="005810C8" w14:paraId="1FC3F541" w14:textId="77777777" w:rsidTr="00D4749B">
        <w:trPr>
          <w:cantSplit/>
          <w:trHeight w:val="510"/>
        </w:trPr>
        <w:tc>
          <w:tcPr>
            <w:tcW w:w="1598" w:type="dxa"/>
          </w:tcPr>
          <w:p w14:paraId="3BEC01CA" w14:textId="77777777" w:rsidR="005810C8" w:rsidRPr="005810C8" w:rsidRDefault="005810C8" w:rsidP="005810C8">
            <w:pPr>
              <w:jc w:val="both"/>
              <w:rPr>
                <w:rFonts w:ascii="Arial" w:hAnsi="Arial"/>
              </w:rPr>
            </w:pPr>
            <w:r w:rsidRPr="005810C8">
              <w:rPr>
                <w:rFonts w:ascii="Arial" w:hAnsi="Arial"/>
              </w:rPr>
              <w:t>Nestenulykker</w:t>
            </w:r>
          </w:p>
        </w:tc>
        <w:tc>
          <w:tcPr>
            <w:tcW w:w="1422" w:type="dxa"/>
          </w:tcPr>
          <w:p w14:paraId="680D6883" w14:textId="77777777" w:rsidR="005810C8" w:rsidRPr="005810C8" w:rsidRDefault="005810C8" w:rsidP="005810C8">
            <w:pPr>
              <w:jc w:val="both"/>
              <w:rPr>
                <w:rFonts w:ascii="Arial" w:hAnsi="Arial"/>
              </w:rPr>
            </w:pPr>
            <w:r w:rsidRPr="005810C8">
              <w:rPr>
                <w:rFonts w:ascii="Arial" w:hAnsi="Arial"/>
              </w:rPr>
              <w:t>Senest innen 14 dager</w:t>
            </w:r>
          </w:p>
        </w:tc>
        <w:tc>
          <w:tcPr>
            <w:tcW w:w="3653" w:type="dxa"/>
          </w:tcPr>
          <w:p w14:paraId="656F6A64" w14:textId="77777777" w:rsidR="005810C8" w:rsidRPr="005810C8" w:rsidRDefault="005810C8" w:rsidP="005810C8">
            <w:pPr>
              <w:jc w:val="both"/>
            </w:pPr>
            <w:r w:rsidRPr="005810C8">
              <w:rPr>
                <w:rFonts w:ascii="Arial" w:hAnsi="Arial"/>
              </w:rPr>
              <w:t>Byggeleder</w:t>
            </w:r>
          </w:p>
          <w:p w14:paraId="7E516161" w14:textId="77777777" w:rsidR="005810C8" w:rsidRPr="005810C8" w:rsidRDefault="005810C8" w:rsidP="005810C8">
            <w:pPr>
              <w:jc w:val="both"/>
              <w:rPr>
                <w:rFonts w:ascii="Arial" w:hAnsi="Arial"/>
              </w:rPr>
            </w:pPr>
          </w:p>
        </w:tc>
        <w:tc>
          <w:tcPr>
            <w:tcW w:w="2147" w:type="dxa"/>
          </w:tcPr>
          <w:p w14:paraId="1311CB64" w14:textId="77777777" w:rsidR="005810C8" w:rsidRPr="005810C8" w:rsidRDefault="005810C8" w:rsidP="005810C8">
            <w:pPr>
              <w:jc w:val="both"/>
            </w:pPr>
            <w:r w:rsidRPr="005810C8">
              <w:rPr>
                <w:rFonts w:ascii="Arial" w:hAnsi="Arial"/>
              </w:rPr>
              <w:t>Skriftlig</w:t>
            </w:r>
            <w:r w:rsidRPr="005810C8">
              <w:rPr>
                <w:rFonts w:ascii="Arial" w:hAnsi="Arial"/>
                <w:vertAlign w:val="superscript"/>
              </w:rPr>
              <w:t xml:space="preserve"> 3)</w:t>
            </w:r>
          </w:p>
          <w:p w14:paraId="2CB46643" w14:textId="77777777" w:rsidR="005810C8" w:rsidRPr="005810C8" w:rsidRDefault="005810C8" w:rsidP="005810C8">
            <w:pPr>
              <w:jc w:val="both"/>
              <w:rPr>
                <w:rFonts w:ascii="Arial" w:hAnsi="Arial"/>
              </w:rPr>
            </w:pPr>
          </w:p>
        </w:tc>
      </w:tr>
      <w:tr w:rsidR="005810C8" w:rsidRPr="005810C8" w14:paraId="0D41A8C2" w14:textId="77777777" w:rsidTr="00D4749B">
        <w:trPr>
          <w:cantSplit/>
          <w:trHeight w:val="900"/>
        </w:trPr>
        <w:tc>
          <w:tcPr>
            <w:tcW w:w="1598" w:type="dxa"/>
          </w:tcPr>
          <w:p w14:paraId="3BA47B15" w14:textId="77777777" w:rsidR="005810C8" w:rsidRPr="005810C8" w:rsidRDefault="005810C8" w:rsidP="005810C8">
            <w:pPr>
              <w:jc w:val="both"/>
              <w:rPr>
                <w:rFonts w:ascii="Arial" w:hAnsi="Arial"/>
              </w:rPr>
            </w:pPr>
            <w:r w:rsidRPr="005810C8">
              <w:rPr>
                <w:rFonts w:ascii="Arial" w:hAnsi="Arial"/>
              </w:rPr>
              <w:t>Alvorlige nestenulykker (konsekvens</w:t>
            </w:r>
            <w:r w:rsidRPr="005810C8">
              <w:rPr>
                <w:rFonts w:ascii="Arial" w:hAnsi="Arial"/>
              </w:rPr>
              <w:softHyphen/>
              <w:t>klasse K5 og K4)</w:t>
            </w:r>
          </w:p>
        </w:tc>
        <w:tc>
          <w:tcPr>
            <w:tcW w:w="1422" w:type="dxa"/>
          </w:tcPr>
          <w:p w14:paraId="30129E82" w14:textId="77777777" w:rsidR="005810C8" w:rsidRPr="005810C8" w:rsidRDefault="005810C8" w:rsidP="005810C8">
            <w:pPr>
              <w:jc w:val="both"/>
              <w:rPr>
                <w:rFonts w:ascii="Arial" w:hAnsi="Arial"/>
              </w:rPr>
            </w:pPr>
            <w:r w:rsidRPr="005810C8">
              <w:rPr>
                <w:rFonts w:ascii="Arial" w:hAnsi="Arial"/>
              </w:rPr>
              <w:t>Når det skjer</w:t>
            </w:r>
          </w:p>
        </w:tc>
        <w:tc>
          <w:tcPr>
            <w:tcW w:w="3653" w:type="dxa"/>
          </w:tcPr>
          <w:p w14:paraId="5557BED0" w14:textId="77777777" w:rsidR="005810C8" w:rsidRPr="005810C8" w:rsidRDefault="005810C8" w:rsidP="005810C8">
            <w:pPr>
              <w:jc w:val="both"/>
              <w:rPr>
                <w:rFonts w:ascii="Arial" w:hAnsi="Arial"/>
              </w:rPr>
            </w:pPr>
            <w:r w:rsidRPr="005810C8">
              <w:rPr>
                <w:rFonts w:ascii="Arial" w:hAnsi="Arial"/>
              </w:rPr>
              <w:t>Byggeleder</w:t>
            </w:r>
          </w:p>
        </w:tc>
        <w:tc>
          <w:tcPr>
            <w:tcW w:w="2147" w:type="dxa"/>
          </w:tcPr>
          <w:p w14:paraId="22400662" w14:textId="77777777" w:rsidR="005810C8" w:rsidRPr="005810C8" w:rsidRDefault="005810C8" w:rsidP="005810C8">
            <w:pPr>
              <w:jc w:val="both"/>
              <w:rPr>
                <w:rFonts w:ascii="Arial" w:hAnsi="Arial"/>
              </w:rPr>
            </w:pPr>
            <w:r w:rsidRPr="005810C8">
              <w:rPr>
                <w:rFonts w:ascii="Arial" w:hAnsi="Arial"/>
              </w:rPr>
              <w:t>Muntlig i første omgang, deretter skriftlig</w:t>
            </w:r>
            <w:r w:rsidRPr="005810C8">
              <w:rPr>
                <w:rFonts w:ascii="Arial" w:hAnsi="Arial"/>
                <w:vertAlign w:val="superscript"/>
              </w:rPr>
              <w:t xml:space="preserve"> 3)</w:t>
            </w:r>
          </w:p>
        </w:tc>
      </w:tr>
      <w:tr w:rsidR="005810C8" w:rsidRPr="005810C8" w14:paraId="054F8A1F" w14:textId="77777777" w:rsidTr="00D4749B">
        <w:trPr>
          <w:cantSplit/>
        </w:trPr>
        <w:tc>
          <w:tcPr>
            <w:tcW w:w="1598" w:type="dxa"/>
          </w:tcPr>
          <w:p w14:paraId="2AF3D512" w14:textId="77777777" w:rsidR="005810C8" w:rsidRPr="005810C8" w:rsidRDefault="005810C8" w:rsidP="005810C8">
            <w:pPr>
              <w:jc w:val="both"/>
              <w:rPr>
                <w:rFonts w:ascii="Arial" w:hAnsi="Arial"/>
              </w:rPr>
            </w:pPr>
            <w:r w:rsidRPr="005810C8">
              <w:rPr>
                <w:rFonts w:ascii="Arial" w:hAnsi="Arial"/>
              </w:rPr>
              <w:t>Yrkessykdom/</w:t>
            </w:r>
          </w:p>
          <w:p w14:paraId="6741EF06" w14:textId="77777777" w:rsidR="005810C8" w:rsidRPr="005810C8" w:rsidRDefault="005810C8" w:rsidP="005810C8">
            <w:pPr>
              <w:jc w:val="both"/>
              <w:rPr>
                <w:rFonts w:ascii="Arial" w:hAnsi="Arial"/>
              </w:rPr>
            </w:pPr>
            <w:r w:rsidRPr="005810C8">
              <w:rPr>
                <w:rFonts w:ascii="Arial" w:hAnsi="Arial"/>
              </w:rPr>
              <w:t>yrkesskade</w:t>
            </w:r>
          </w:p>
        </w:tc>
        <w:tc>
          <w:tcPr>
            <w:tcW w:w="1422" w:type="dxa"/>
          </w:tcPr>
          <w:p w14:paraId="677BB110" w14:textId="77777777" w:rsidR="005810C8" w:rsidRPr="005810C8" w:rsidRDefault="005810C8" w:rsidP="005810C8">
            <w:pPr>
              <w:jc w:val="both"/>
              <w:rPr>
                <w:rFonts w:ascii="Arial" w:hAnsi="Arial"/>
              </w:rPr>
            </w:pPr>
            <w:r w:rsidRPr="005810C8">
              <w:rPr>
                <w:rFonts w:ascii="Arial" w:hAnsi="Arial"/>
              </w:rPr>
              <w:t>Når det blir konstatert</w:t>
            </w:r>
            <w:r w:rsidRPr="005810C8">
              <w:rPr>
                <w:rFonts w:ascii="Arial" w:hAnsi="Arial"/>
                <w:vertAlign w:val="superscript"/>
              </w:rPr>
              <w:t xml:space="preserve"> 1</w:t>
            </w:r>
            <w:r w:rsidRPr="005810C8">
              <w:rPr>
                <w:rFonts w:ascii="Arial" w:hAnsi="Arial"/>
              </w:rPr>
              <w:t xml:space="preserve">) </w:t>
            </w:r>
          </w:p>
        </w:tc>
        <w:tc>
          <w:tcPr>
            <w:tcW w:w="3653" w:type="dxa"/>
          </w:tcPr>
          <w:p w14:paraId="0F44A4A2" w14:textId="77777777" w:rsidR="005810C8" w:rsidRPr="005810C8" w:rsidRDefault="005810C8" w:rsidP="005810C8">
            <w:pPr>
              <w:jc w:val="both"/>
              <w:rPr>
                <w:rFonts w:ascii="Arial" w:hAnsi="Arial"/>
              </w:rPr>
            </w:pPr>
            <w:r w:rsidRPr="005810C8">
              <w:rPr>
                <w:rFonts w:ascii="Arial" w:hAnsi="Arial"/>
              </w:rPr>
              <w:t>Arbeidstilsynet</w:t>
            </w:r>
          </w:p>
          <w:p w14:paraId="576C8AF4" w14:textId="77777777" w:rsidR="005810C8" w:rsidRPr="005810C8" w:rsidRDefault="005810C8" w:rsidP="005810C8">
            <w:pPr>
              <w:jc w:val="both"/>
              <w:rPr>
                <w:rFonts w:ascii="Arial" w:hAnsi="Arial"/>
              </w:rPr>
            </w:pPr>
            <w:r w:rsidRPr="005810C8">
              <w:rPr>
                <w:rFonts w:ascii="Arial" w:hAnsi="Arial"/>
              </w:rPr>
              <w:t>Byggeleder</w:t>
            </w:r>
            <w:r w:rsidRPr="005810C8">
              <w:rPr>
                <w:rFonts w:ascii="Arial" w:hAnsi="Arial"/>
                <w:vertAlign w:val="superscript"/>
              </w:rPr>
              <w:t>2)</w:t>
            </w:r>
            <w:r w:rsidRPr="005810C8">
              <w:rPr>
                <w:rFonts w:ascii="Arial" w:hAnsi="Arial"/>
              </w:rPr>
              <w:t xml:space="preserve"> </w:t>
            </w:r>
          </w:p>
        </w:tc>
        <w:tc>
          <w:tcPr>
            <w:tcW w:w="2147" w:type="dxa"/>
          </w:tcPr>
          <w:p w14:paraId="7A1BA401" w14:textId="77777777" w:rsidR="005810C8" w:rsidRPr="005810C8" w:rsidRDefault="005810C8" w:rsidP="005810C8">
            <w:pPr>
              <w:jc w:val="both"/>
              <w:rPr>
                <w:rFonts w:ascii="Arial" w:hAnsi="Arial"/>
              </w:rPr>
            </w:pPr>
            <w:r w:rsidRPr="005810C8">
              <w:rPr>
                <w:rFonts w:ascii="Arial" w:hAnsi="Arial"/>
              </w:rPr>
              <w:t xml:space="preserve">Skriftlig </w:t>
            </w:r>
          </w:p>
          <w:p w14:paraId="116FB3C0" w14:textId="77777777" w:rsidR="005810C8" w:rsidRPr="005810C8" w:rsidRDefault="005810C8" w:rsidP="005810C8">
            <w:pPr>
              <w:jc w:val="both"/>
              <w:rPr>
                <w:rFonts w:ascii="Arial" w:hAnsi="Arial"/>
                <w:vertAlign w:val="superscript"/>
              </w:rPr>
            </w:pPr>
          </w:p>
        </w:tc>
      </w:tr>
    </w:tbl>
    <w:p w14:paraId="577271AC" w14:textId="77777777" w:rsidR="005810C8" w:rsidRPr="005810C8" w:rsidRDefault="005810C8" w:rsidP="005810C8">
      <w:pPr>
        <w:ind w:left="284"/>
        <w:jc w:val="both"/>
      </w:pPr>
      <w:r w:rsidRPr="005810C8">
        <w:rPr>
          <w:vertAlign w:val="superscript"/>
        </w:rPr>
        <w:t>1)</w:t>
      </w:r>
      <w:r w:rsidRPr="005810C8">
        <w:t xml:space="preserve"> Benyttes til forebyggende arbeid</w:t>
      </w:r>
    </w:p>
    <w:p w14:paraId="5C7FA5FB" w14:textId="77777777" w:rsidR="005810C8" w:rsidRPr="005810C8" w:rsidRDefault="005810C8" w:rsidP="005810C8">
      <w:pPr>
        <w:ind w:left="284"/>
        <w:jc w:val="both"/>
      </w:pPr>
      <w:r w:rsidRPr="005810C8">
        <w:rPr>
          <w:vertAlign w:val="superscript"/>
        </w:rPr>
        <w:t>2)</w:t>
      </w:r>
      <w:r w:rsidRPr="005810C8">
        <w:t xml:space="preserve"> Bare når arbeidstaker samtykker og sykdommen er relevant for arbeid i denne kontrakten.</w:t>
      </w:r>
    </w:p>
    <w:p w14:paraId="280F6780" w14:textId="77777777" w:rsidR="005810C8" w:rsidRPr="005810C8" w:rsidRDefault="005810C8" w:rsidP="005810C8">
      <w:pPr>
        <w:jc w:val="both"/>
      </w:pPr>
      <w:r w:rsidRPr="005810C8">
        <w:rPr>
          <w:vertAlign w:val="superscript"/>
        </w:rPr>
        <w:t>3)</w:t>
      </w:r>
      <w:r w:rsidRPr="005810C8">
        <w:t xml:space="preserve"> Rapportering gjøres ved bruk av byggherrens digitale rapporteringsverktøy</w:t>
      </w:r>
    </w:p>
    <w:p w14:paraId="720260C1" w14:textId="77777777" w:rsidR="005810C8" w:rsidRPr="005810C8" w:rsidRDefault="005810C8" w:rsidP="005810C8">
      <w:pPr>
        <w:jc w:val="both"/>
      </w:pPr>
      <w:r w:rsidRPr="005810C8">
        <w:t>Begrepsforklaring</w:t>
      </w:r>
    </w:p>
    <w:tbl>
      <w:tblPr>
        <w:tblW w:w="0" w:type="auto"/>
        <w:tblLook w:val="0000" w:firstRow="0" w:lastRow="0" w:firstColumn="0" w:lastColumn="0" w:noHBand="0" w:noVBand="0"/>
      </w:tblPr>
      <w:tblGrid>
        <w:gridCol w:w="2043"/>
        <w:gridCol w:w="6960"/>
      </w:tblGrid>
      <w:tr w:rsidR="005810C8" w:rsidRPr="005810C8" w14:paraId="6D2281C1" w14:textId="77777777" w:rsidTr="00D4749B">
        <w:tc>
          <w:tcPr>
            <w:tcW w:w="2043" w:type="dxa"/>
          </w:tcPr>
          <w:p w14:paraId="6046C259" w14:textId="77777777" w:rsidR="005810C8" w:rsidRPr="005810C8" w:rsidRDefault="005810C8" w:rsidP="005810C8">
            <w:pPr>
              <w:jc w:val="both"/>
            </w:pPr>
            <w:r w:rsidRPr="005810C8">
              <w:t>DSB:</w:t>
            </w:r>
          </w:p>
        </w:tc>
        <w:tc>
          <w:tcPr>
            <w:tcW w:w="6960" w:type="dxa"/>
          </w:tcPr>
          <w:p w14:paraId="159AC273" w14:textId="77777777" w:rsidR="005810C8" w:rsidRPr="005810C8" w:rsidRDefault="005810C8" w:rsidP="005810C8">
            <w:pPr>
              <w:jc w:val="both"/>
            </w:pPr>
            <w:r w:rsidRPr="005810C8">
              <w:t>Direktoratet for samfunnssikkerhet og beredskap</w:t>
            </w:r>
          </w:p>
        </w:tc>
      </w:tr>
      <w:tr w:rsidR="005810C8" w:rsidRPr="005810C8" w14:paraId="5D24640B" w14:textId="77777777" w:rsidTr="00D4749B">
        <w:tc>
          <w:tcPr>
            <w:tcW w:w="2043" w:type="dxa"/>
          </w:tcPr>
          <w:p w14:paraId="5FD8A9FE" w14:textId="77777777" w:rsidR="005810C8" w:rsidRPr="005810C8" w:rsidRDefault="005810C8" w:rsidP="005810C8">
            <w:pPr>
              <w:jc w:val="both"/>
            </w:pPr>
            <w:r w:rsidRPr="005810C8">
              <w:t>Nestenulykke:</w:t>
            </w:r>
          </w:p>
        </w:tc>
        <w:tc>
          <w:tcPr>
            <w:tcW w:w="6960" w:type="dxa"/>
          </w:tcPr>
          <w:p w14:paraId="15FE703C" w14:textId="77777777" w:rsidR="005810C8" w:rsidRPr="005810C8" w:rsidRDefault="005810C8" w:rsidP="005810C8">
            <w:pPr>
              <w:jc w:val="both"/>
            </w:pPr>
            <w:r w:rsidRPr="005810C8">
              <w:t>Uønsket hendelse som under litt andre omstendigheter kunne ha resultert i skade på personer, miljø eller materielle verdier</w:t>
            </w:r>
          </w:p>
        </w:tc>
      </w:tr>
      <w:tr w:rsidR="005810C8" w:rsidRPr="005810C8" w14:paraId="1F2A0380" w14:textId="77777777" w:rsidTr="00D4749B">
        <w:tc>
          <w:tcPr>
            <w:tcW w:w="2043" w:type="dxa"/>
          </w:tcPr>
          <w:p w14:paraId="581EE751" w14:textId="77777777" w:rsidR="005810C8" w:rsidRPr="005810C8" w:rsidRDefault="005810C8" w:rsidP="005810C8">
            <w:pPr>
              <w:jc w:val="both"/>
            </w:pPr>
            <w:r w:rsidRPr="005810C8">
              <w:lastRenderedPageBreak/>
              <w:t>Ulykke:</w:t>
            </w:r>
          </w:p>
        </w:tc>
        <w:tc>
          <w:tcPr>
            <w:tcW w:w="6960" w:type="dxa"/>
          </w:tcPr>
          <w:p w14:paraId="349CE8CA" w14:textId="77777777" w:rsidR="005810C8" w:rsidRPr="005810C8" w:rsidRDefault="005810C8" w:rsidP="005810C8">
            <w:pPr>
              <w:jc w:val="both"/>
            </w:pPr>
            <w:r w:rsidRPr="005810C8">
              <w:t>Uønsket hendelse som resulterer i utilsiktet skade på personer, miljø eller materielle verdier, eller fører til produksjonstap</w:t>
            </w:r>
          </w:p>
          <w:p w14:paraId="029B6979" w14:textId="77777777" w:rsidR="005810C8" w:rsidRPr="005810C8" w:rsidRDefault="005810C8" w:rsidP="005810C8">
            <w:pPr>
              <w:jc w:val="both"/>
            </w:pPr>
          </w:p>
        </w:tc>
      </w:tr>
      <w:tr w:rsidR="005810C8" w:rsidRPr="005810C8" w14:paraId="6DA73899" w14:textId="77777777" w:rsidTr="00D4749B">
        <w:tc>
          <w:tcPr>
            <w:tcW w:w="2043" w:type="dxa"/>
          </w:tcPr>
          <w:p w14:paraId="29D5165A" w14:textId="77777777" w:rsidR="005810C8" w:rsidRPr="005810C8" w:rsidRDefault="005810C8" w:rsidP="005810C8">
            <w:pPr>
              <w:jc w:val="both"/>
            </w:pPr>
            <w:r w:rsidRPr="005810C8">
              <w:t>Konsekvensklasse:</w:t>
            </w:r>
          </w:p>
        </w:tc>
        <w:tc>
          <w:tcPr>
            <w:tcW w:w="6960" w:type="dxa"/>
          </w:tcPr>
          <w:p w14:paraId="6EC744CC" w14:textId="77777777" w:rsidR="005810C8" w:rsidRPr="005810C8" w:rsidRDefault="005810C8" w:rsidP="005810C8">
            <w:pPr>
              <w:jc w:val="both"/>
            </w:pPr>
            <w:r w:rsidRPr="005810C8">
              <w:t xml:space="preserve">Østfold fylkeskommunes klassifisering av skader </w:t>
            </w:r>
            <w:proofErr w:type="gramStart"/>
            <w:r w:rsidRPr="005810C8">
              <w:t>fremgår</w:t>
            </w:r>
            <w:proofErr w:type="gramEnd"/>
            <w:r w:rsidRPr="005810C8">
              <w:t xml:space="preserve"> av Byggherrens HMS rapporteringssystem.</w:t>
            </w:r>
          </w:p>
        </w:tc>
      </w:tr>
    </w:tbl>
    <w:p w14:paraId="43333467" w14:textId="77777777" w:rsidR="005810C8" w:rsidRPr="005810C8" w:rsidRDefault="005810C8" w:rsidP="005810C8">
      <w:pPr>
        <w:keepNext/>
        <w:spacing w:before="480" w:after="240"/>
        <w:outlineLvl w:val="2"/>
        <w:rPr>
          <w:b/>
        </w:rPr>
      </w:pPr>
      <w:bookmarkStart w:id="422" w:name="_Toc231546452"/>
      <w:r w:rsidRPr="005810C8">
        <w:rPr>
          <w:b/>
        </w:rPr>
        <w:t>51.3 Undersøkelse av dødsulykker og hendelser med stort risikopotensiale</w:t>
      </w:r>
      <w:bookmarkEnd w:id="422"/>
    </w:p>
    <w:p w14:paraId="1E6E1FC6" w14:textId="77777777" w:rsidR="005810C8" w:rsidRPr="005810C8" w:rsidRDefault="005810C8" w:rsidP="005810C8">
      <w:r w:rsidRPr="005810C8">
        <w:t>Denne bestemmelsen gjelder ved dødsulykker eller uønskede hendelser som etter byggherrens vurdering har stort risikopotensiale. Etter slike hendelser, hvor det er involvert personer som deltar i kontraktsarbeidet eller er tredjepart, kan byggherren iverksette undersøkelser i samsvar med Østfold fylkeskommune prosedyrer. I slike tilfeller skal leverandøren stille personell og øvrige ressurser til disposisjon for byggherrens undersøkelser, samt sørge for at det samme (alvorlig mén og død) gjøres av alle som faller inn under samordningsansvaret for kontraktarbeidet.</w:t>
      </w:r>
    </w:p>
    <w:p w14:paraId="01C5A5EE" w14:textId="77777777" w:rsidR="005810C8" w:rsidRPr="005810C8" w:rsidRDefault="005810C8" w:rsidP="005810C8">
      <w:pPr>
        <w:keepNext/>
        <w:spacing w:before="480" w:after="240"/>
        <w:outlineLvl w:val="2"/>
        <w:rPr>
          <w:b/>
        </w:rPr>
      </w:pPr>
      <w:bookmarkStart w:id="423" w:name="_Toc231546453"/>
      <w:r w:rsidRPr="005810C8">
        <w:rPr>
          <w:b/>
        </w:rPr>
        <w:t>51.4 Byggherrens sanksjonsrett</w:t>
      </w:r>
      <w:bookmarkEnd w:id="423"/>
    </w:p>
    <w:p w14:paraId="167B5B61" w14:textId="77777777" w:rsidR="005810C8" w:rsidRPr="005810C8" w:rsidRDefault="005810C8" w:rsidP="005810C8">
      <w:r w:rsidRPr="005810C8">
        <w:t>Ved manglende bruk av påbudt personlig verneutstyr, eller andre brudd den enkelte arbeidstaker svarer for, vil det først bli gitt skriftlig advarsel, deretter skriftlig bortvisning fra arbeidsstedet.</w:t>
      </w:r>
    </w:p>
    <w:p w14:paraId="156D4966" w14:textId="77777777" w:rsidR="005810C8" w:rsidRPr="005810C8" w:rsidRDefault="005810C8" w:rsidP="005810C8">
      <w:r w:rsidRPr="005810C8">
        <w:t>Dersom leverandøren eller hans kontraktsmedhjelpere unnlater å utarbeide sikkerhetsrutiner eller å etterkomme anvisninger for å ivareta SHA eller YM, kan byggherren iverksette følgende tiltak:</w:t>
      </w:r>
    </w:p>
    <w:p w14:paraId="1CA5782B" w14:textId="77777777" w:rsidR="005810C8" w:rsidRPr="005810C8" w:rsidRDefault="005810C8" w:rsidP="005810C8">
      <w:r w:rsidRPr="005810C8">
        <w:t>Stanse arbeidet som er berørt av kontraktsbruddet inntil forholdet er brakt i orden. Dersom forholdet gjelder YM fastsettes en kort frist for iverksetting av tiltak. Dette gir ikke leverandøren rett til godtgjørelse for de merkostnader dette måtte påføre ham.</w:t>
      </w:r>
    </w:p>
    <w:p w14:paraId="12FFC03F" w14:textId="77777777" w:rsidR="005810C8" w:rsidRPr="005810C8" w:rsidRDefault="005810C8" w:rsidP="005810C8">
      <w:r w:rsidRPr="005810C8">
        <w:t>Ved gjentatte brudd på ivaretakelse av SHA i tillegg til å stanse arbeide kan byggherren ilegge en økonomisk sanksjon på kr. 15 000 pr. forhold.</w:t>
      </w:r>
    </w:p>
    <w:p w14:paraId="787EF452" w14:textId="77777777" w:rsidR="005810C8" w:rsidRPr="005810C8" w:rsidRDefault="005810C8" w:rsidP="005810C8">
      <w:r w:rsidRPr="005810C8">
        <w:t>Dersom forholdet gjelder YM og ikke er rettet innen fastsatt frist, kan byggherren selv sørge for å få tiltak gjennomført eller iverksatt for leverandørens regning.</w:t>
      </w:r>
    </w:p>
    <w:p w14:paraId="396FD9E9" w14:textId="77777777" w:rsidR="005810C8" w:rsidRPr="005810C8" w:rsidRDefault="005810C8" w:rsidP="005810C8">
      <w:r w:rsidRPr="005810C8">
        <w:t xml:space="preserve">Byggherrens økonomiske krav knyttet til leverandørens kontraktsbrudd begrenses ikke til kontraktens gjenstand, men omfatter også brudd på </w:t>
      </w:r>
      <w:proofErr w:type="spellStart"/>
      <w:r w:rsidRPr="005810C8">
        <w:t>kontraktsbestemmelser</w:t>
      </w:r>
      <w:proofErr w:type="spellEnd"/>
      <w:r w:rsidRPr="005810C8">
        <w:t xml:space="preserve"> knyttet til SHA og YM.</w:t>
      </w:r>
    </w:p>
    <w:p w14:paraId="13079DAF" w14:textId="77777777" w:rsidR="005810C8" w:rsidRPr="005810C8" w:rsidRDefault="005810C8" w:rsidP="005810C8">
      <w:r w:rsidRPr="005810C8">
        <w:t xml:space="preserve">Ved gjentatte brudd på </w:t>
      </w:r>
      <w:proofErr w:type="spellStart"/>
      <w:r w:rsidRPr="005810C8">
        <w:t>kontraktsbestemmelsene</w:t>
      </w:r>
      <w:proofErr w:type="spellEnd"/>
      <w:r w:rsidRPr="005810C8">
        <w:t xml:space="preserve"> om HMS kan leverandøren bli utelukket fra fremtidige kontrakter med Østfold fylkeskommune Der leverandøren er et arbeidsfellesskap (leverandørgruppe) gjelder utelukkelsen begge deltagerne eller alle der det er flere enn to.</w:t>
      </w:r>
    </w:p>
    <w:p w14:paraId="2638F47A" w14:textId="77777777" w:rsidR="005810C8" w:rsidRPr="005810C8" w:rsidRDefault="005810C8" w:rsidP="005810C8">
      <w:pPr>
        <w:keepNext/>
        <w:spacing w:before="240" w:after="60"/>
        <w:outlineLvl w:val="1"/>
        <w:rPr>
          <w:b/>
          <w:i/>
        </w:rPr>
      </w:pPr>
      <w:bookmarkStart w:id="424" w:name="_Toc231546454"/>
      <w:r w:rsidRPr="005810C8">
        <w:rPr>
          <w:b/>
          <w:i/>
        </w:rPr>
        <w:lastRenderedPageBreak/>
        <w:t>52 Sprengningsarbeider</w:t>
      </w:r>
      <w:bookmarkEnd w:id="424"/>
    </w:p>
    <w:p w14:paraId="7207C51C" w14:textId="77777777" w:rsidR="005810C8" w:rsidRPr="005810C8" w:rsidRDefault="005810C8" w:rsidP="005810C8">
      <w:pPr>
        <w:keepNext/>
        <w:spacing w:before="480" w:after="240"/>
        <w:outlineLvl w:val="2"/>
        <w:rPr>
          <w:b/>
        </w:rPr>
      </w:pPr>
      <w:bookmarkStart w:id="425" w:name="_Toc231546455"/>
      <w:r w:rsidRPr="005810C8">
        <w:rPr>
          <w:b/>
        </w:rPr>
        <w:t>52.1 Transport av sprengstoff</w:t>
      </w:r>
      <w:bookmarkEnd w:id="425"/>
    </w:p>
    <w:p w14:paraId="2F21A661" w14:textId="77777777" w:rsidR="005810C8" w:rsidRPr="005810C8" w:rsidRDefault="005810C8" w:rsidP="005810C8">
      <w:r w:rsidRPr="005810C8">
        <w:t>Alle kjøretøy for transport av sprengstoff til og på anleggsområdet, uansett mengde, skal være ADR-godkjent.</w:t>
      </w:r>
    </w:p>
    <w:p w14:paraId="38F89D99" w14:textId="77777777" w:rsidR="005810C8" w:rsidRPr="005810C8" w:rsidRDefault="005810C8" w:rsidP="005810C8">
      <w:pPr>
        <w:keepNext/>
        <w:spacing w:before="480" w:after="240"/>
        <w:outlineLvl w:val="2"/>
        <w:rPr>
          <w:b/>
        </w:rPr>
      </w:pPr>
      <w:bookmarkStart w:id="426" w:name="_Toc231546456"/>
      <w:r w:rsidRPr="005810C8">
        <w:rPr>
          <w:b/>
        </w:rPr>
        <w:t>52.2 Sprengningsplaner</w:t>
      </w:r>
      <w:bookmarkEnd w:id="426"/>
    </w:p>
    <w:p w14:paraId="34C2BF90" w14:textId="77777777" w:rsidR="005810C8" w:rsidRPr="005810C8" w:rsidRDefault="005810C8" w:rsidP="005810C8">
      <w:r w:rsidRPr="005810C8">
        <w:t xml:space="preserve">Ytterhjørner for salvene skal koordinatfestes og angis på sprengningsplan. </w:t>
      </w:r>
    </w:p>
    <w:p w14:paraId="2E3BCE02" w14:textId="77777777" w:rsidR="005810C8" w:rsidRPr="005810C8" w:rsidRDefault="005810C8" w:rsidP="005810C8">
      <w:r w:rsidRPr="005810C8">
        <w:t>Generelt gjelder at sprengningsplan skal oversendes byggherren minimum 14 dager før planlagt oppstart av sprengningsarbeider. Der sprengningsarbeider ikke har vært forutsett, avtales oversendelse av sprengningsplan i samhandlingsmøte for oppstart av sprengningsarbeider.</w:t>
      </w:r>
    </w:p>
    <w:p w14:paraId="475ADC45" w14:textId="77777777" w:rsidR="005810C8" w:rsidRPr="005810C8" w:rsidRDefault="005810C8" w:rsidP="005810C8">
      <w:pPr>
        <w:keepNext/>
        <w:spacing w:before="480" w:after="240"/>
        <w:outlineLvl w:val="2"/>
        <w:rPr>
          <w:b/>
        </w:rPr>
      </w:pPr>
      <w:bookmarkStart w:id="427" w:name="_Toc231546457"/>
      <w:r w:rsidRPr="005810C8">
        <w:rPr>
          <w:b/>
        </w:rPr>
        <w:t>52.3 Salveplaner</w:t>
      </w:r>
      <w:bookmarkEnd w:id="427"/>
      <w:r w:rsidRPr="005810C8">
        <w:rPr>
          <w:b/>
        </w:rPr>
        <w:t xml:space="preserve"> </w:t>
      </w:r>
    </w:p>
    <w:p w14:paraId="03C13017" w14:textId="77777777" w:rsidR="005810C8" w:rsidRPr="005810C8" w:rsidRDefault="005810C8" w:rsidP="005810C8">
      <w:r w:rsidRPr="005810C8">
        <w:t xml:space="preserve">Ytterhjørner for salven skal koordinatfestes ved </w:t>
      </w:r>
      <w:proofErr w:type="spellStart"/>
      <w:r w:rsidRPr="005810C8">
        <w:t>pelnr</w:t>
      </w:r>
      <w:proofErr w:type="spellEnd"/>
      <w:r w:rsidRPr="005810C8">
        <w:t>. eller tilsvarende og angis på salveplan.</w:t>
      </w:r>
    </w:p>
    <w:p w14:paraId="255EA0D9" w14:textId="77777777" w:rsidR="005810C8" w:rsidRPr="005810C8" w:rsidRDefault="005810C8" w:rsidP="005810C8">
      <w:r w:rsidRPr="005810C8">
        <w:t>Salveplan, med angivelse av boremønster, klokkeslett for avfyring og salvestørrelse skal oversendes byggherren nærmeste virkedag, før planlagt avfyring av salve.</w:t>
      </w:r>
    </w:p>
    <w:p w14:paraId="3A4D6B0A" w14:textId="77777777" w:rsidR="005810C8" w:rsidRPr="005810C8" w:rsidRDefault="005810C8" w:rsidP="005810C8">
      <w:r w:rsidRPr="005810C8">
        <w:t>  Ved endring av salve skal entreprenøren, før avfyring, oversende byggherren revidert salveplan med faktisk boret mønster, revidert ladeplan og dekningsplan. </w:t>
      </w:r>
    </w:p>
    <w:p w14:paraId="4710400A" w14:textId="77777777" w:rsidR="005810C8" w:rsidRPr="005810C8" w:rsidRDefault="005810C8" w:rsidP="005810C8">
      <w:pPr>
        <w:keepNext/>
        <w:spacing w:before="480" w:after="240"/>
        <w:outlineLvl w:val="2"/>
        <w:rPr>
          <w:b/>
        </w:rPr>
      </w:pPr>
      <w:bookmarkStart w:id="428" w:name="_Toc231546458"/>
      <w:r w:rsidRPr="005810C8">
        <w:rPr>
          <w:b/>
        </w:rPr>
        <w:t>52.4 Bergsprengningsleder</w:t>
      </w:r>
      <w:bookmarkEnd w:id="428"/>
    </w:p>
    <w:p w14:paraId="55759E91" w14:textId="77777777" w:rsidR="005810C8" w:rsidRPr="005810C8" w:rsidRDefault="005810C8" w:rsidP="005810C8">
      <w:r w:rsidRPr="005810C8">
        <w:t>Bergsprengningsleder skal kunne innfinne seg på brukerstedet på de dager hvor det gjøres sprengningsarbeider.</w:t>
      </w:r>
    </w:p>
    <w:p w14:paraId="1C50FFD6" w14:textId="77777777" w:rsidR="005810C8" w:rsidRPr="005810C8" w:rsidRDefault="005810C8" w:rsidP="005810C8">
      <w:pPr>
        <w:keepNext/>
        <w:spacing w:before="480" w:after="240"/>
        <w:outlineLvl w:val="2"/>
        <w:rPr>
          <w:b/>
        </w:rPr>
      </w:pPr>
      <w:bookmarkStart w:id="429" w:name="_Toc231546459"/>
      <w:r w:rsidRPr="005810C8">
        <w:rPr>
          <w:b/>
        </w:rPr>
        <w:t>52.5 Bergsprenger</w:t>
      </w:r>
      <w:bookmarkEnd w:id="429"/>
    </w:p>
    <w:p w14:paraId="6A738271" w14:textId="77777777" w:rsidR="005810C8" w:rsidRPr="005810C8" w:rsidRDefault="005810C8" w:rsidP="005810C8">
      <w:r w:rsidRPr="005810C8">
        <w:t>Bergsprenger skal ha påkledningsdetaljer som tydelig viser hvem som er bergsprenger.</w:t>
      </w:r>
    </w:p>
    <w:p w14:paraId="6C6010C0" w14:textId="77777777" w:rsidR="005810C8" w:rsidRPr="005810C8" w:rsidRDefault="005810C8" w:rsidP="005810C8">
      <w:pPr>
        <w:keepNext/>
        <w:spacing w:before="480" w:after="240"/>
        <w:outlineLvl w:val="2"/>
        <w:rPr>
          <w:b/>
        </w:rPr>
      </w:pPr>
      <w:bookmarkStart w:id="430" w:name="_Toc231546460"/>
      <w:r w:rsidRPr="005810C8">
        <w:rPr>
          <w:b/>
        </w:rPr>
        <w:t>52.6 Sprengstoff fra tidligere entreprise</w:t>
      </w:r>
      <w:bookmarkEnd w:id="430"/>
      <w:r w:rsidRPr="005810C8">
        <w:rPr>
          <w:b/>
        </w:rPr>
        <w:t xml:space="preserve"> </w:t>
      </w:r>
    </w:p>
    <w:p w14:paraId="3C6F7E93" w14:textId="77777777" w:rsidR="005810C8" w:rsidRPr="005810C8" w:rsidRDefault="005810C8" w:rsidP="005810C8">
      <w:r w:rsidRPr="005810C8">
        <w:t>Bestemmelsen gjelder ved arbeider som rensk, graving, pigging, boring, mv. hvor det er mulighet for å påtreffe sprengstoff fra tidligere entreprise. Arbeider i slike områder skal planlegges og gjennomføres i samråd med byggherren for å bestemme omfang og type tiltak. Ansvarlig bergsprenger skal være til stede under hele arbeidsprosessen, og arbeidene skal utføres av personell med kompetanse fra tilsvarende arbeid.</w:t>
      </w:r>
    </w:p>
    <w:p w14:paraId="1C57ABBD" w14:textId="77777777" w:rsidR="005810C8" w:rsidRPr="005810C8" w:rsidRDefault="005810C8" w:rsidP="005810C8">
      <w:r w:rsidRPr="005810C8">
        <w:lastRenderedPageBreak/>
        <w:t>Byggherren skal gis anledning til å delta i eventuelle møter leverandøren avholder i forbindelse med mulig gjenstående sprengstoff fra tidligere entreprise.</w:t>
      </w:r>
    </w:p>
    <w:p w14:paraId="6A643F6F" w14:textId="77777777" w:rsidR="005810C8" w:rsidRPr="005810C8" w:rsidRDefault="005810C8" w:rsidP="005810C8">
      <w:pPr>
        <w:keepNext/>
        <w:spacing w:before="480" w:after="240"/>
        <w:outlineLvl w:val="2"/>
        <w:rPr>
          <w:b/>
        </w:rPr>
      </w:pPr>
      <w:bookmarkStart w:id="431" w:name="_Toc231546461"/>
      <w:r w:rsidRPr="005810C8">
        <w:rPr>
          <w:b/>
        </w:rPr>
        <w:t>52.7 Oppstartsmøter ved sprengningsarbeid</w:t>
      </w:r>
      <w:bookmarkEnd w:id="431"/>
    </w:p>
    <w:p w14:paraId="22E273FF" w14:textId="77777777" w:rsidR="005810C8" w:rsidRPr="005810C8" w:rsidRDefault="005810C8" w:rsidP="005810C8">
      <w:r w:rsidRPr="005810C8">
        <w:t xml:space="preserve">I forbindelse med oppstart av sprengningsarbeider skal det holdes egne oppstartsmøter hvor alle underleverandører som er involvert i disse arbeidene skal være representert. Møte skal avholdes før sprengningsplan oversendes byggherren. Der behov for sprengning ikke har vært forutsett, skal møte avholdes tidligst mulig etter at sprengningsbehov er blitt kjent. Det betales ikke for tidsbruk for disse møtene.  </w:t>
      </w:r>
    </w:p>
    <w:p w14:paraId="6488BBFA" w14:textId="77777777" w:rsidR="005810C8" w:rsidRPr="005810C8" w:rsidRDefault="005810C8" w:rsidP="005810C8">
      <w:r w:rsidRPr="005810C8">
        <w:t>Byggherren innkaller etter leverandørens angivelse av tidspunkt for å holde møtet, og byggherren fører referat. Formålet med møtet er å gjennomgå rutiner og prosedyrer for gjennomføring av sprengningsoppdraget, herunder også risikovurderinger, leverandørens fremdriftsplan og tiltenkte ressurser for sprengningsoppdraget, dokumentasjon og avviksbehandling.</w:t>
      </w:r>
    </w:p>
    <w:p w14:paraId="6CA04474" w14:textId="77777777" w:rsidR="005810C8" w:rsidRPr="005810C8" w:rsidRDefault="005810C8" w:rsidP="005810C8">
      <w:pPr>
        <w:keepNext/>
        <w:spacing w:before="480" w:after="240"/>
        <w:outlineLvl w:val="2"/>
        <w:rPr>
          <w:b/>
        </w:rPr>
      </w:pPr>
      <w:bookmarkStart w:id="432" w:name="_Toc231546462"/>
      <w:r w:rsidRPr="005810C8">
        <w:rPr>
          <w:b/>
        </w:rPr>
        <w:t>52.8 Mobile borerigger – krav til vern mot bevegelige og roterende deler</w:t>
      </w:r>
      <w:bookmarkEnd w:id="432"/>
    </w:p>
    <w:p w14:paraId="5B6EFFCA" w14:textId="77777777" w:rsidR="005810C8" w:rsidRPr="005810C8" w:rsidRDefault="005810C8" w:rsidP="005810C8">
      <w:r w:rsidRPr="005810C8">
        <w:t>Mobile borerigger skal utstyres med vern mot alle bevegelige og roterende deler som utgjør en risiko for skade på liv og helse ved berøring. Kravet gjelder mobile borerigger brukt over jord til fjellboring og sikring. Kravet gjelder alle typer utstyr. Det kan i enkelte tilfeller gjøres unntak for håndholdt utstyr av typen knemater. Arbeid med denne typen utstyr skal begrenses så mye som mulig. Det skal fore-ligge en risikovurdering i forkant som begrunner behovet, samt beskriver konkrete risikoreduserende tiltak ved bruk og eventuelt i kombinasjon med lift.</w:t>
      </w:r>
    </w:p>
    <w:p w14:paraId="4C57C6B8" w14:textId="77777777" w:rsidR="005810C8" w:rsidRPr="005810C8" w:rsidRDefault="005810C8" w:rsidP="005810C8">
      <w:pPr>
        <w:keepNext/>
        <w:spacing w:before="240" w:after="60"/>
        <w:outlineLvl w:val="1"/>
        <w:rPr>
          <w:b/>
          <w:i/>
        </w:rPr>
      </w:pPr>
      <w:bookmarkStart w:id="433" w:name="_Toc231546463"/>
      <w:r w:rsidRPr="005810C8">
        <w:rPr>
          <w:b/>
          <w:i/>
        </w:rPr>
        <w:t>53 Transport knyttet til kontrakten</w:t>
      </w:r>
      <w:bookmarkEnd w:id="433"/>
    </w:p>
    <w:p w14:paraId="5E6F4E9E" w14:textId="77777777" w:rsidR="005810C8" w:rsidRPr="005810C8" w:rsidRDefault="005810C8" w:rsidP="005810C8">
      <w:r w:rsidRPr="005810C8">
        <w:t>Østfold fylkeskommune har, i tillegg til å være byggherre, også veieieransvar og trafikksikkerhetsansvar for fylkesveier..</w:t>
      </w:r>
    </w:p>
    <w:p w14:paraId="6F27F211" w14:textId="77777777" w:rsidR="005810C8" w:rsidRPr="005810C8" w:rsidRDefault="005810C8" w:rsidP="005810C8">
      <w:r w:rsidRPr="005810C8">
        <w:t>Vårt samfunnsoppdrag innebærer derfor at vi som indirekte kjøper av transporttjenester også bør sikre oss mulighet til å sanksjonere etter kontrakten når vi konstaterer lovbrudd knyttet til transport som gjelder kontrakten. Kontraktens bestemmelser om transport gjelder uavhengig av hvordan transporten er organisert og hvem som bestiller den.</w:t>
      </w:r>
    </w:p>
    <w:p w14:paraId="6A7E5AE1" w14:textId="77777777" w:rsidR="005810C8" w:rsidRPr="005810C8" w:rsidRDefault="005810C8" w:rsidP="005810C8">
      <w:r w:rsidRPr="005810C8">
        <w:t xml:space="preserve">Entreprenøren har plikt til å orientere alle underentreprenører om kontraktens bestemmelser om transport. Herunder dokumentasjons- og medvirkningsplikt. Oppfølging av disse bestemmelsene kan innebære at personopplysninger skal utleveres oppover i kjeden til byggherre. Entreprenøren skal kreve at underentreprenører orienterer eventuelle underunderentreprenører om kontraktens bestemmelser om transport, og skal pålegge bestillere av transport knyttet til kontrakten å orientere transportfirmaer og sjåfører som benyttes om disse bestemmelsene. Opplysninger om brudd på denne bestemmelsen vil bli vurdert delt med andre offentlige byggherrer. Juridiske personer nyter ikke personvern, og </w:t>
      </w:r>
      <w:r w:rsidRPr="005810C8">
        <w:lastRenderedPageBreak/>
        <w:t>opplysninger om kontraktsbrudd og lovbrudd begått av juridisk person, kan derfor deles uten hensyn til personvernregler.</w:t>
      </w:r>
    </w:p>
    <w:p w14:paraId="0C714860" w14:textId="77777777" w:rsidR="005810C8" w:rsidRPr="005810C8" w:rsidRDefault="005810C8" w:rsidP="005810C8">
      <w:r w:rsidRPr="005810C8">
        <w:t xml:space="preserve">Byggherren minner om at alle slike lovbrudd også blir håndtert i tråd med de forskrifter som er aktuelle slik at sanksjon kan være aktuelt også etter slikt regelverk. De sanksjoner som beskrives her kommer altså i tillegg til ordinær oppfølging. </w:t>
      </w:r>
    </w:p>
    <w:p w14:paraId="70F24E28" w14:textId="77777777" w:rsidR="005810C8" w:rsidRPr="005810C8" w:rsidRDefault="005810C8" w:rsidP="005810C8">
      <w:r w:rsidRPr="005810C8">
        <w:t xml:space="preserve">Byggherrens økonomiske krav knyttet til entreprenørens kontraktsbrudd, gjelder også brudd på </w:t>
      </w:r>
      <w:proofErr w:type="spellStart"/>
      <w:r w:rsidRPr="005810C8">
        <w:t>kontraktsbestemmelser</w:t>
      </w:r>
      <w:proofErr w:type="spellEnd"/>
      <w:r w:rsidRPr="005810C8">
        <w:t xml:space="preserve"> knyttet til transport.</w:t>
      </w:r>
    </w:p>
    <w:p w14:paraId="1AAD5915" w14:textId="77777777" w:rsidR="005810C8" w:rsidRPr="005810C8" w:rsidRDefault="005810C8" w:rsidP="005810C8">
      <w:r w:rsidRPr="005810C8">
        <w:t xml:space="preserve">Dersom byggherren konstaterer lovbrudd som gjelder transport av materiell, gjenstander, masse eller personell i Norge, og som er knyttet til </w:t>
      </w:r>
      <w:proofErr w:type="spellStart"/>
      <w:r w:rsidRPr="005810C8">
        <w:t>kontraktsutførelsen</w:t>
      </w:r>
      <w:proofErr w:type="spellEnd"/>
      <w:r w:rsidRPr="005810C8">
        <w:t>, ansees det også som et kontraktsbrudd.</w:t>
      </w:r>
    </w:p>
    <w:p w14:paraId="073F3A8C" w14:textId="77777777" w:rsidR="005810C8" w:rsidRPr="005810C8" w:rsidRDefault="005810C8" w:rsidP="005810C8">
      <w:r w:rsidRPr="005810C8">
        <w:t>Eksempler på slike lovbrudd kan blant annet være overlast, brudd på kjøre- og hviletid, brudd på løyveregler, brudd på regler om kabotasje, tekniske feil på kjøretøyet som har betydning for trafikksikkerheten og mangler/feil ved dekk- /kjetting -utrustning. Manglende førerkompetanse slik som førerrett, YSK godkjenning og ADR godkjenning regnes også som lovbrudd som gjelder transport etter denne bestemmelsen.</w:t>
      </w:r>
    </w:p>
    <w:p w14:paraId="1FB5BE04" w14:textId="77777777" w:rsidR="005810C8" w:rsidRPr="005810C8" w:rsidRDefault="005810C8" w:rsidP="005810C8">
      <w:pPr>
        <w:rPr>
          <w:i/>
          <w:iCs/>
        </w:rPr>
      </w:pPr>
      <w:r w:rsidRPr="005810C8">
        <w:t xml:space="preserve">For hvert kontraktsbrudd kan byggherren gi en mulkt på inntil 20 000 kr. Hver art kontraktsbrudd regnes som eget kontraktsbrudd. Hvis flere kjøretøy eller sjåfører er involvert, eller om kontraktsbrudd skjer på flere transportetapper, regnes det som egne kontraktsbrudd. </w:t>
      </w:r>
    </w:p>
    <w:p w14:paraId="1A4758ED" w14:textId="77777777" w:rsidR="005810C8" w:rsidRPr="005810C8" w:rsidRDefault="005810C8" w:rsidP="005810C8">
      <w:r w:rsidRPr="005810C8">
        <w:t>Dersom et kontraktsbrudd gjentas etter at sanksjon første gang er statuert, forhøyes mulktsatsen til inntil 40 000 kr pr. kontraktsbrudd.</w:t>
      </w:r>
    </w:p>
    <w:p w14:paraId="3E2B3BCA" w14:textId="77777777" w:rsidR="005810C8" w:rsidRPr="005810C8" w:rsidRDefault="005810C8" w:rsidP="005810C8">
      <w:r w:rsidRPr="005810C8">
        <w:t>Den mulkt som beskrives retter seg mot vår kontraktspart. Eventuelle pålegg om at byggherren ikke aksepterer bruk av en eller flere transportører vil også rette seg mot vår kontraktspart.</w:t>
      </w:r>
    </w:p>
    <w:p w14:paraId="1BA176FF" w14:textId="77777777" w:rsidR="005810C8" w:rsidRPr="005810C8" w:rsidRDefault="005810C8" w:rsidP="005810C8">
      <w:r w:rsidRPr="005810C8">
        <w:t xml:space="preserve">Entreprenøren er forpliktet til å sørge for at byggherren på forespørsel umiddelbart får den dokumentasjon, herunder lastelister som vi trenger for å kontrollere at transport knyttet til </w:t>
      </w:r>
      <w:proofErr w:type="spellStart"/>
      <w:r w:rsidRPr="005810C8">
        <w:t>kontraktsutførelsen</w:t>
      </w:r>
      <w:proofErr w:type="spellEnd"/>
      <w:r w:rsidRPr="005810C8">
        <w:t xml:space="preserve"> er lovlig. Entreprenøren er også forpliktet til at byggherren på forespørsel til sjåfør eller annet personell på stedet, umiddelbart gis adgang til fysisk inspeksjon av kjøretøy. Sjåfør/personell på stedet skal medvirke i kontrollen og tilrettelegge for en så enkel, effektiv og rask kontroll som mulig. Dokumentasjons- og medvirkningsplikt gjelder også overfor SVV sitt kontrollpersonell knyttet til Trafikant og kjøretøy og annet offentlig kontrollpersonell som eksempelvis personell fra Politiet og Arbeidstilsynet, når kontroll er initiert av byggherren. </w:t>
      </w:r>
    </w:p>
    <w:p w14:paraId="1C5EDA79" w14:textId="77777777" w:rsidR="005810C8" w:rsidRPr="005810C8" w:rsidRDefault="005810C8" w:rsidP="005810C8">
      <w:r w:rsidRPr="005810C8">
        <w:t>Dersom plikt til dokumentasjon og/eller medvirkning misligholdes, vil byggherren foreta et skjønnsmessig anslag over hvilke og hvor mange kontraktsbrudd byggherren tror kan være begått og ilegge mulkt ut fra det. Byggherrens anslag vil være basert på at det ikke skal lønne seg å misligholde pliktene. Dersom berørt personell ikke medvirker til utlevering av aktuell dokumentasjon eller ikke medvirker til fysisk kontroll som beskrevet, kan byggherren kreve at aktuell transportør ikke benyttes verken i arbeid knyttet til aktuelt prosjekt eller i andre av våre prosjekt like lenge, men med minstetid ett år. Hvorvidt utestengelse besluttes og dens omfang, beror på hvor alvorlig byggherren anser at misligholdet er.</w:t>
      </w:r>
    </w:p>
    <w:p w14:paraId="7DF01285" w14:textId="77777777" w:rsidR="005810C8" w:rsidRPr="005810C8" w:rsidRDefault="005810C8" w:rsidP="005810C8">
      <w:r w:rsidRPr="005810C8">
        <w:t xml:space="preserve">Dersom andre kontraktsbrudd etter punkt 5 er av et visst omfang og alvorlighetsgrad, kan vi kreve at aktuell transportør ikke benyttes verken i arbeid knyttet til aktuell kontrakt eller i </w:t>
      </w:r>
      <w:r w:rsidRPr="005810C8">
        <w:lastRenderedPageBreak/>
        <w:t>andre av våre prosjekt like lenge, men med minstetid ett år. Hvorvidt utestengelse besluttes og dens omfang, beror på hvor alvorlig byggherren anser at misligholdet er.</w:t>
      </w:r>
    </w:p>
    <w:p w14:paraId="7E036BDA" w14:textId="77777777" w:rsidR="005810C8" w:rsidRPr="005810C8" w:rsidRDefault="005810C8" w:rsidP="005810C8">
      <w:pPr>
        <w:spacing w:after="200"/>
      </w:pPr>
      <w:r w:rsidRPr="005810C8">
        <w:t>Byggherrens beslutning om å nekte bruk av en transportør kan også gjelde nært tilknyttede virksomheter. Nektelse i slike tilfeller skal særlig bero på en vurdering av graden av tilknytning mellom virksomhetene, inkludert personfellesskap og styrefellesskap, og omgåelsesbetraktninger.</w:t>
      </w:r>
    </w:p>
    <w:p w14:paraId="644D8DFE" w14:textId="77777777" w:rsidR="005810C8" w:rsidRPr="005810C8" w:rsidRDefault="005810C8" w:rsidP="005810C8">
      <w:r w:rsidRPr="005810C8">
        <w:t>Dersom kontraktsbrudd gjentas, dokumentasjonsplikt eller medvirkningsplikt misligholdes eller pålegg om å la være å bruke en eller flere transportører trosses, kan vi heve kontrakten i den grad forholdet kan ansees som vesentlig mislighold iht. NS 8407 pkt. 46.1.</w:t>
      </w:r>
    </w:p>
    <w:p w14:paraId="0E4D3699" w14:textId="77777777" w:rsidR="005810C8" w:rsidRPr="005810C8" w:rsidRDefault="005810C8" w:rsidP="005810C8">
      <w:pPr>
        <w:keepNext/>
        <w:spacing w:before="240" w:after="60"/>
        <w:outlineLvl w:val="1"/>
        <w:rPr>
          <w:b/>
          <w:i/>
        </w:rPr>
      </w:pPr>
      <w:bookmarkStart w:id="434" w:name="_Toc231546464"/>
      <w:r w:rsidRPr="005810C8">
        <w:rPr>
          <w:b/>
          <w:i/>
        </w:rPr>
        <w:t>54 Andre bestemmelser</w:t>
      </w:r>
      <w:bookmarkEnd w:id="434"/>
    </w:p>
    <w:p w14:paraId="43343F95" w14:textId="77777777" w:rsidR="005810C8" w:rsidRPr="005810C8" w:rsidRDefault="005810C8" w:rsidP="005810C8">
      <w:pPr>
        <w:keepNext/>
        <w:spacing w:before="480" w:after="240"/>
        <w:outlineLvl w:val="2"/>
        <w:rPr>
          <w:b/>
        </w:rPr>
      </w:pPr>
      <w:bookmarkStart w:id="435" w:name="_Toc231546465"/>
      <w:r w:rsidRPr="005810C8">
        <w:rPr>
          <w:b/>
        </w:rPr>
        <w:t>54.1 Riggplass</w:t>
      </w:r>
      <w:bookmarkEnd w:id="435"/>
    </w:p>
    <w:p w14:paraId="46781337" w14:textId="77777777" w:rsidR="005810C8" w:rsidRPr="005810C8" w:rsidRDefault="005810C8" w:rsidP="005810C8">
      <w:pPr>
        <w:keepNext/>
        <w:outlineLvl w:val="3"/>
        <w:rPr>
          <w:b/>
          <w:bCs/>
        </w:rPr>
      </w:pPr>
      <w:bookmarkStart w:id="436" w:name="_Toc231546466"/>
      <w:r w:rsidRPr="005810C8">
        <w:rPr>
          <w:b/>
          <w:bCs/>
        </w:rPr>
        <w:t>54.1.1 Tilgjengelige områder for riggplass for leverandøren</w:t>
      </w:r>
      <w:bookmarkEnd w:id="436"/>
    </w:p>
    <w:p w14:paraId="078607E4" w14:textId="77777777" w:rsidR="005810C8" w:rsidRPr="005810C8" w:rsidRDefault="005810C8" w:rsidP="005810C8">
      <w:r w:rsidRPr="005810C8">
        <w:t xml:space="preserve">Leverandøren er ansvarlig for etablering av tilstrekkelige riggområder innenfor anleggsgrensen. </w:t>
      </w:r>
    </w:p>
    <w:p w14:paraId="3BE96050" w14:textId="77777777" w:rsidR="005810C8" w:rsidRPr="005810C8" w:rsidRDefault="005810C8" w:rsidP="005810C8">
      <w:r w:rsidRPr="005810C8">
        <w:t xml:space="preserve">Leverandøren står fritt til å bruke andre riggområder som han lovlig disponerer til formålet utenfor anleggsgrensen. Ved ønske om riggområder utenfor anleggsgrensen må leverandøren selv </w:t>
      </w:r>
      <w:proofErr w:type="gramStart"/>
      <w:r w:rsidRPr="005810C8">
        <w:t>besørge</w:t>
      </w:r>
      <w:proofErr w:type="gramEnd"/>
      <w:r w:rsidRPr="005810C8">
        <w:t xml:space="preserve"> og bekoste disse, og skaffe alle nødvendige tillatelser. Krav i gjeldende reguleringsplaner må overholdes. </w:t>
      </w:r>
    </w:p>
    <w:p w14:paraId="0320B688" w14:textId="77777777" w:rsidR="005810C8" w:rsidRPr="005810C8" w:rsidRDefault="005810C8" w:rsidP="005810C8">
      <w:pPr>
        <w:keepNext/>
        <w:outlineLvl w:val="3"/>
        <w:rPr>
          <w:b/>
          <w:bCs/>
        </w:rPr>
      </w:pPr>
      <w:bookmarkStart w:id="437" w:name="_Toc231546467"/>
      <w:r w:rsidRPr="005810C8">
        <w:rPr>
          <w:b/>
          <w:bCs/>
        </w:rPr>
        <w:t>54.1.2 Riggplan</w:t>
      </w:r>
      <w:bookmarkEnd w:id="437"/>
    </w:p>
    <w:p w14:paraId="19072E3D" w14:textId="77777777" w:rsidR="005810C8" w:rsidRPr="005810C8" w:rsidRDefault="005810C8" w:rsidP="005810C8">
      <w:pPr>
        <w:rPr>
          <w:rFonts w:eastAsia="Calibri"/>
        </w:rPr>
      </w:pPr>
      <w:r w:rsidRPr="005810C8">
        <w:rPr>
          <w:rFonts w:eastAsia="Calibri"/>
        </w:rPr>
        <w:t xml:space="preserve">Leverandøren skal utarbeide en riggplan for anleggsområdet, som skal oversendes byggherren senest 3 uker etter endt samhandling ved oppstart. </w:t>
      </w:r>
    </w:p>
    <w:p w14:paraId="4385A1CB" w14:textId="77777777" w:rsidR="005810C8" w:rsidRPr="005810C8" w:rsidRDefault="005810C8" w:rsidP="005810C8">
      <w:pPr>
        <w:rPr>
          <w:rFonts w:eastAsia="Calibri"/>
        </w:rPr>
      </w:pPr>
      <w:r w:rsidRPr="005810C8">
        <w:rPr>
          <w:rFonts w:eastAsia="Calibri"/>
        </w:rPr>
        <w:t>Planen skal inneholde kart og en beskrivelse for andre relevante forhold på anleggsområdet (listen er ikke uttømmende):</w:t>
      </w:r>
    </w:p>
    <w:p w14:paraId="789CCC19" w14:textId="77777777" w:rsidR="005810C8" w:rsidRPr="005810C8" w:rsidRDefault="005810C8" w:rsidP="005810C8">
      <w:pPr>
        <w:numPr>
          <w:ilvl w:val="0"/>
          <w:numId w:val="65"/>
        </w:numPr>
        <w:spacing w:after="274" w:line="300" w:lineRule="atLeast"/>
        <w:rPr>
          <w:rFonts w:eastAsia="Calibri"/>
        </w:rPr>
      </w:pPr>
      <w:r w:rsidRPr="005810C8">
        <w:rPr>
          <w:rFonts w:eastAsia="Calibri"/>
        </w:rPr>
        <w:t>Inngjerding og porter</w:t>
      </w:r>
    </w:p>
    <w:p w14:paraId="324ED5BE" w14:textId="77777777" w:rsidR="005810C8" w:rsidRPr="005810C8" w:rsidRDefault="005810C8" w:rsidP="005810C8">
      <w:pPr>
        <w:numPr>
          <w:ilvl w:val="0"/>
          <w:numId w:val="65"/>
        </w:numPr>
        <w:spacing w:after="274" w:line="300" w:lineRule="atLeast"/>
        <w:rPr>
          <w:rFonts w:eastAsia="Calibri"/>
        </w:rPr>
      </w:pPr>
      <w:r w:rsidRPr="005810C8">
        <w:rPr>
          <w:rFonts w:eastAsia="Calibri"/>
        </w:rPr>
        <w:t>Kontor, spise- og skiftebrakker og ev. innkvartering</w:t>
      </w:r>
    </w:p>
    <w:p w14:paraId="156A9AD7" w14:textId="77777777" w:rsidR="005810C8" w:rsidRPr="005810C8" w:rsidRDefault="005810C8" w:rsidP="005810C8">
      <w:pPr>
        <w:numPr>
          <w:ilvl w:val="0"/>
          <w:numId w:val="65"/>
        </w:numPr>
        <w:spacing w:after="274" w:line="300" w:lineRule="atLeast"/>
        <w:rPr>
          <w:rFonts w:eastAsia="Calibri"/>
        </w:rPr>
      </w:pPr>
      <w:r w:rsidRPr="005810C8">
        <w:rPr>
          <w:rFonts w:eastAsia="Calibri"/>
        </w:rPr>
        <w:t>Beredskapsutstyr</w:t>
      </w:r>
    </w:p>
    <w:p w14:paraId="35C2E227" w14:textId="77777777" w:rsidR="005810C8" w:rsidRPr="005810C8" w:rsidRDefault="005810C8" w:rsidP="005810C8">
      <w:pPr>
        <w:numPr>
          <w:ilvl w:val="0"/>
          <w:numId w:val="65"/>
        </w:numPr>
        <w:spacing w:after="274" w:line="300" w:lineRule="atLeast"/>
        <w:rPr>
          <w:rFonts w:eastAsia="Calibri"/>
        </w:rPr>
      </w:pPr>
      <w:r w:rsidRPr="005810C8">
        <w:rPr>
          <w:rFonts w:eastAsia="Calibri"/>
        </w:rPr>
        <w:t>Områder for lagring av materiell</w:t>
      </w:r>
    </w:p>
    <w:p w14:paraId="106AC6EA" w14:textId="77777777" w:rsidR="005810C8" w:rsidRPr="005810C8" w:rsidRDefault="005810C8" w:rsidP="005810C8">
      <w:pPr>
        <w:numPr>
          <w:ilvl w:val="0"/>
          <w:numId w:val="65"/>
        </w:numPr>
        <w:spacing w:after="274" w:line="300" w:lineRule="atLeast"/>
        <w:rPr>
          <w:rFonts w:eastAsia="Calibri"/>
        </w:rPr>
      </w:pPr>
      <w:r w:rsidRPr="005810C8">
        <w:rPr>
          <w:rFonts w:eastAsia="Calibri"/>
        </w:rPr>
        <w:t>Områder for lagring av farlig stoffer</w:t>
      </w:r>
    </w:p>
    <w:p w14:paraId="6B5DC331" w14:textId="77777777" w:rsidR="005810C8" w:rsidRPr="005810C8" w:rsidRDefault="005810C8" w:rsidP="005810C8">
      <w:pPr>
        <w:numPr>
          <w:ilvl w:val="0"/>
          <w:numId w:val="65"/>
        </w:numPr>
        <w:spacing w:after="274" w:line="300" w:lineRule="atLeast"/>
        <w:rPr>
          <w:rFonts w:eastAsia="Calibri"/>
        </w:rPr>
      </w:pPr>
      <w:r w:rsidRPr="005810C8">
        <w:rPr>
          <w:rFonts w:eastAsia="Calibri"/>
        </w:rPr>
        <w:t>Kjøreadkomster og ferdselsveger</w:t>
      </w:r>
    </w:p>
    <w:p w14:paraId="071613E2" w14:textId="77777777" w:rsidR="005810C8" w:rsidRPr="005810C8" w:rsidRDefault="005810C8" w:rsidP="005810C8">
      <w:r w:rsidRPr="005810C8">
        <w:t xml:space="preserve">Som del av dokumentasjon av prosjektering før bygging skal leverandøren i tillegg overlevere rigg- og marksikringsplan, jf. krav i kapittel D1.2. </w:t>
      </w:r>
    </w:p>
    <w:p w14:paraId="750579EC" w14:textId="77777777" w:rsidR="005810C8" w:rsidRPr="005810C8" w:rsidRDefault="005810C8" w:rsidP="005810C8">
      <w:pPr>
        <w:keepNext/>
        <w:outlineLvl w:val="3"/>
        <w:rPr>
          <w:b/>
          <w:bCs/>
        </w:rPr>
      </w:pPr>
      <w:bookmarkStart w:id="438" w:name="_Toc231546468"/>
      <w:r w:rsidRPr="005810C8">
        <w:rPr>
          <w:b/>
          <w:bCs/>
        </w:rPr>
        <w:lastRenderedPageBreak/>
        <w:t>54.1.3 Innkvartering</w:t>
      </w:r>
      <w:bookmarkEnd w:id="438"/>
    </w:p>
    <w:p w14:paraId="6E23551B" w14:textId="77777777" w:rsidR="005810C8" w:rsidRPr="005810C8" w:rsidRDefault="005810C8" w:rsidP="005810C8">
      <w:pPr>
        <w:rPr>
          <w:rFonts w:eastAsia="Calibri"/>
        </w:rPr>
      </w:pPr>
      <w:r w:rsidRPr="005810C8">
        <w:rPr>
          <w:rFonts w:eastAsia="Calibri"/>
        </w:rPr>
        <w:t>Byggherren skal ha oversendt fra Leverandør en plan over all innkvartering, før oppstart av arbeidene.</w:t>
      </w:r>
    </w:p>
    <w:p w14:paraId="5C84EF1C" w14:textId="77777777" w:rsidR="005810C8" w:rsidRPr="005810C8" w:rsidRDefault="005810C8" w:rsidP="005810C8">
      <w:pPr>
        <w:rPr>
          <w:rFonts w:eastAsia="Calibri"/>
        </w:rPr>
      </w:pPr>
      <w:r w:rsidRPr="005810C8">
        <w:rPr>
          <w:rFonts w:eastAsia="Calibri"/>
        </w:rPr>
        <w:t>Innkvarteringen skal være forsvarlig utformet, innredet og vedlikeholdt. Viktige momenter er blant annet størrelse, innredning og brannsikkerhet. Boligens standard skal også være i tråd med den teknologiske og sosiale samfunnsutviklingen. Innkvarteringen skal ha tilfredsstillende ventilasjon og skal ikke ha sopp, råte, fuktskader eller lignende. Innkvartering i arbeidslokaler eller på arbeidsplassen aksepteres ikke. Innkvarteringen skal også være godkjent ifølge bygningslovgivningen.</w:t>
      </w:r>
    </w:p>
    <w:p w14:paraId="72D5DA36" w14:textId="77777777" w:rsidR="005810C8" w:rsidRPr="005810C8" w:rsidRDefault="005810C8" w:rsidP="005810C8">
      <w:pPr>
        <w:rPr>
          <w:rFonts w:eastAsia="Calibri"/>
        </w:rPr>
      </w:pPr>
      <w:r w:rsidRPr="005810C8">
        <w:rPr>
          <w:rFonts w:eastAsia="Calibri"/>
        </w:rPr>
        <w:t>Som hovedregel skal arbeidstaker ha:</w:t>
      </w:r>
    </w:p>
    <w:p w14:paraId="1121500B" w14:textId="77777777" w:rsidR="005810C8" w:rsidRPr="005810C8" w:rsidRDefault="005810C8" w:rsidP="005810C8">
      <w:pPr>
        <w:numPr>
          <w:ilvl w:val="0"/>
          <w:numId w:val="66"/>
        </w:numPr>
        <w:spacing w:after="274" w:line="300" w:lineRule="atLeast"/>
        <w:ind w:left="714" w:hanging="357"/>
        <w:contextualSpacing/>
        <w:rPr>
          <w:rFonts w:eastAsia="Calibri"/>
        </w:rPr>
      </w:pPr>
      <w:r w:rsidRPr="005810C8">
        <w:rPr>
          <w:rFonts w:eastAsia="Calibri"/>
        </w:rPr>
        <w:t>eget soverom med vindu som kan åpnes</w:t>
      </w:r>
    </w:p>
    <w:p w14:paraId="46086460" w14:textId="77777777" w:rsidR="005810C8" w:rsidRPr="005810C8" w:rsidRDefault="005810C8" w:rsidP="005810C8">
      <w:pPr>
        <w:numPr>
          <w:ilvl w:val="0"/>
          <w:numId w:val="66"/>
        </w:numPr>
        <w:spacing w:after="274" w:line="300" w:lineRule="atLeast"/>
        <w:ind w:left="714" w:hanging="357"/>
        <w:contextualSpacing/>
        <w:rPr>
          <w:rFonts w:eastAsia="Calibri"/>
        </w:rPr>
      </w:pPr>
      <w:r w:rsidRPr="005810C8">
        <w:rPr>
          <w:rFonts w:eastAsia="Calibri"/>
        </w:rPr>
        <w:t>oppholdsrom med stoler, sofa og TV. Hvis soverommet er stort, vil kravet om areal til rekreasjon kunne være ivaretatt på soverommene. Dersom soverommet er lite, vil det være krav om separat oppholdsrom.</w:t>
      </w:r>
    </w:p>
    <w:p w14:paraId="4AFFA16C" w14:textId="77777777" w:rsidR="005810C8" w:rsidRPr="005810C8" w:rsidRDefault="005810C8" w:rsidP="005810C8">
      <w:pPr>
        <w:numPr>
          <w:ilvl w:val="0"/>
          <w:numId w:val="66"/>
        </w:numPr>
        <w:spacing w:after="274" w:line="300" w:lineRule="atLeast"/>
        <w:ind w:left="714" w:hanging="357"/>
        <w:contextualSpacing/>
        <w:rPr>
          <w:rFonts w:eastAsia="Calibri"/>
        </w:rPr>
      </w:pPr>
      <w:r w:rsidRPr="005810C8">
        <w:rPr>
          <w:rFonts w:eastAsia="Calibri"/>
        </w:rPr>
        <w:t>tilgang på bad og toalett. Ett låsbart toalett og en låsbar dusj per 4-5 beboere.</w:t>
      </w:r>
    </w:p>
    <w:p w14:paraId="4BE09150" w14:textId="77777777" w:rsidR="005810C8" w:rsidRPr="005810C8" w:rsidRDefault="005810C8" w:rsidP="005810C8">
      <w:pPr>
        <w:numPr>
          <w:ilvl w:val="0"/>
          <w:numId w:val="66"/>
        </w:numPr>
        <w:spacing w:after="274" w:line="300" w:lineRule="atLeast"/>
        <w:ind w:left="714" w:hanging="357"/>
        <w:contextualSpacing/>
        <w:rPr>
          <w:rFonts w:eastAsia="Calibri"/>
        </w:rPr>
      </w:pPr>
      <w:r w:rsidRPr="005810C8">
        <w:rPr>
          <w:rFonts w:eastAsia="Calibri"/>
        </w:rPr>
        <w:t>vaskerom for vaskemaskin og tørkemuligheter for klær.</w:t>
      </w:r>
    </w:p>
    <w:p w14:paraId="0133852E" w14:textId="77777777" w:rsidR="005810C8" w:rsidRPr="005810C8" w:rsidRDefault="005810C8" w:rsidP="005810C8">
      <w:pPr>
        <w:numPr>
          <w:ilvl w:val="0"/>
          <w:numId w:val="66"/>
        </w:numPr>
        <w:spacing w:after="274" w:line="300" w:lineRule="atLeast"/>
        <w:ind w:left="714" w:hanging="357"/>
        <w:contextualSpacing/>
        <w:rPr>
          <w:rFonts w:eastAsia="Calibri"/>
        </w:rPr>
      </w:pPr>
      <w:r w:rsidRPr="005810C8">
        <w:rPr>
          <w:rFonts w:eastAsia="Calibri"/>
        </w:rPr>
        <w:t>sted for oppbevaring og tilberedelse av mat</w:t>
      </w:r>
    </w:p>
    <w:p w14:paraId="3088E464" w14:textId="77777777" w:rsidR="005810C8" w:rsidRPr="005810C8" w:rsidRDefault="005810C8" w:rsidP="005810C8">
      <w:pPr>
        <w:numPr>
          <w:ilvl w:val="0"/>
          <w:numId w:val="66"/>
        </w:numPr>
        <w:spacing w:after="274" w:line="300" w:lineRule="atLeast"/>
        <w:ind w:left="714" w:hanging="357"/>
        <w:contextualSpacing/>
        <w:rPr>
          <w:rFonts w:eastAsia="Calibri"/>
        </w:rPr>
      </w:pPr>
      <w:r w:rsidRPr="005810C8">
        <w:rPr>
          <w:rFonts w:eastAsia="Calibri"/>
        </w:rPr>
        <w:t>garderobe eller skap til oppbevaring av tøy</w:t>
      </w:r>
    </w:p>
    <w:p w14:paraId="0EAEB064" w14:textId="77777777" w:rsidR="005810C8" w:rsidRPr="005810C8" w:rsidRDefault="005810C8" w:rsidP="005810C8">
      <w:pPr>
        <w:numPr>
          <w:ilvl w:val="0"/>
          <w:numId w:val="66"/>
        </w:numPr>
        <w:spacing w:after="274" w:line="300" w:lineRule="atLeast"/>
        <w:ind w:left="714" w:hanging="357"/>
        <w:contextualSpacing/>
        <w:rPr>
          <w:rFonts w:eastAsia="Calibri"/>
        </w:rPr>
      </w:pPr>
      <w:r w:rsidRPr="005810C8">
        <w:rPr>
          <w:rFonts w:eastAsia="Calibri"/>
        </w:rPr>
        <w:t>stor nok plass til matlaging og oppbevaring av matvarer, spiseplass, spisebord og stoler</w:t>
      </w:r>
    </w:p>
    <w:p w14:paraId="5EB1A60F" w14:textId="77777777" w:rsidR="005810C8" w:rsidRPr="005810C8" w:rsidRDefault="005810C8" w:rsidP="005810C8">
      <w:pPr>
        <w:numPr>
          <w:ilvl w:val="0"/>
          <w:numId w:val="66"/>
        </w:numPr>
        <w:spacing w:after="274" w:line="300" w:lineRule="atLeast"/>
        <w:rPr>
          <w:rFonts w:eastAsia="Calibri"/>
        </w:rPr>
      </w:pPr>
      <w:r w:rsidRPr="005810C8">
        <w:rPr>
          <w:rFonts w:eastAsia="Calibri"/>
        </w:rPr>
        <w:t>ren og ryddig innkvartering</w:t>
      </w:r>
    </w:p>
    <w:p w14:paraId="603C78B5" w14:textId="77777777" w:rsidR="005810C8" w:rsidRPr="005810C8" w:rsidRDefault="005810C8" w:rsidP="005810C8">
      <w:pPr>
        <w:rPr>
          <w:rFonts w:eastAsia="Calibri"/>
        </w:rPr>
      </w:pPr>
      <w:r w:rsidRPr="005810C8">
        <w:rPr>
          <w:rFonts w:eastAsia="Calibri"/>
        </w:rPr>
        <w:t>Når leverandøren skal ta stilling til om innkvarteringen holder mål, må han legge vekt på behovet for privatliv og verdighet i forhold til antall beboere, og muligheten for å holde boligen ren og ryddig.</w:t>
      </w:r>
    </w:p>
    <w:p w14:paraId="0AEFA574" w14:textId="77777777" w:rsidR="005810C8" w:rsidRPr="005810C8" w:rsidRDefault="005810C8" w:rsidP="005810C8">
      <w:pPr>
        <w:keepNext/>
        <w:outlineLvl w:val="3"/>
        <w:rPr>
          <w:b/>
          <w:bCs/>
        </w:rPr>
      </w:pPr>
      <w:bookmarkStart w:id="439" w:name="_Toc231546469"/>
      <w:r w:rsidRPr="005810C8">
        <w:rPr>
          <w:rFonts w:eastAsia="Calibri"/>
          <w:b/>
          <w:bCs/>
        </w:rPr>
        <w:t xml:space="preserve">54.1.4 </w:t>
      </w:r>
      <w:r w:rsidRPr="005810C8">
        <w:rPr>
          <w:b/>
          <w:bCs/>
        </w:rPr>
        <w:t>Bruk av riggplass</w:t>
      </w:r>
      <w:bookmarkEnd w:id="439"/>
    </w:p>
    <w:p w14:paraId="26AB039F" w14:textId="77777777" w:rsidR="005810C8" w:rsidRPr="005810C8" w:rsidRDefault="005810C8" w:rsidP="005810C8">
      <w:pPr>
        <w:rPr>
          <w:rFonts w:eastAsia="Calibri"/>
        </w:rPr>
      </w:pPr>
      <w:r w:rsidRPr="005810C8">
        <w:rPr>
          <w:rFonts w:eastAsia="Calibri"/>
        </w:rPr>
        <w:t xml:space="preserve">Leverandøren skal sørge for avmerking og tilrettelegging av områder for lagring og oppbevaring av forskjellige materialer. Alle overflødige materialer og materiell skal fjernes så snart dette er mulig. Lagring av eksplosiver, brennbare stoffer (dynamitt, tennere, olje, gass, drivstoff, syrer osv.) skal vises tydelig i riggplanen. En oversikt som viser maks tillatte mengder av disse stoffene, skal være en del av riggplanen. </w:t>
      </w:r>
    </w:p>
    <w:p w14:paraId="09B6B23F" w14:textId="77777777" w:rsidR="005810C8" w:rsidRPr="005810C8" w:rsidRDefault="005810C8" w:rsidP="005810C8">
      <w:pPr>
        <w:spacing w:after="240" w:line="240" w:lineRule="atLeast"/>
        <w:rPr>
          <w:rFonts w:eastAsia="Calibri"/>
        </w:rPr>
      </w:pPr>
      <w:r w:rsidRPr="005810C8">
        <w:rPr>
          <w:rFonts w:eastAsia="Calibri"/>
          <w:iCs/>
        </w:rPr>
        <w:t>Hensetning av kjøretøy, maskiner og utstyr skal ikke være til hinder for annen trafikk og anleggsdrift. Veier skal holdes åpne, ryddet og fri for materiell og avfall. Anleggstrafikk gjennom boligområder skal ikke forekomme så sant alternative kjøreruter eksisterer. Hvilke kjøreruter som skal benyttes skal avklares med byggherren på forhånd</w:t>
      </w:r>
      <w:r w:rsidRPr="005810C8">
        <w:rPr>
          <w:rFonts w:eastAsia="Calibri"/>
        </w:rPr>
        <w:t xml:space="preserve">. </w:t>
      </w:r>
    </w:p>
    <w:p w14:paraId="40E0D94D" w14:textId="77777777" w:rsidR="005810C8" w:rsidRPr="005810C8" w:rsidRDefault="005810C8" w:rsidP="005810C8">
      <w:pPr>
        <w:rPr>
          <w:rFonts w:eastAsia="Calibri"/>
        </w:rPr>
      </w:pPr>
      <w:r w:rsidRPr="005810C8">
        <w:rPr>
          <w:rFonts w:eastAsia="Calibri"/>
        </w:rPr>
        <w:t>Leverandøren skal sørge for at arbeidsstedet til enhver tid er sikret mot uvedkommende, i og utenfor ordinær arbeidstid. Ved fraværsperioder (helger og ferier) plikter leverandøren å ha en person i nærheten (innen 1 time med bil) som daglig kontrollerer at sikkerhetstiltakene er i orden. Byggherren skal til enhver tid ha ajourført navn og telefonnummer på den som ivaretar sikkerhetstiltakene i slike perioder.</w:t>
      </w:r>
    </w:p>
    <w:p w14:paraId="0CFD4494" w14:textId="77777777" w:rsidR="005810C8" w:rsidRPr="005810C8" w:rsidRDefault="005810C8" w:rsidP="005810C8">
      <w:r w:rsidRPr="005810C8">
        <w:t>Det skal tas spesielt hensyn til barn, naboer og myke trafikanter.</w:t>
      </w:r>
    </w:p>
    <w:p w14:paraId="6B3CA0EE" w14:textId="77777777" w:rsidR="005810C8" w:rsidRPr="005810C8" w:rsidRDefault="005810C8" w:rsidP="005810C8">
      <w:r w:rsidRPr="005810C8">
        <w:lastRenderedPageBreak/>
        <w:t>Rengjøring av utstyr skal kun skje på en måte og på et sted som ikke utsetter trafikanter, naboer, arbeidere eller andre for fare eller er til sjenanse eller skade for omgivelsene.</w:t>
      </w:r>
    </w:p>
    <w:p w14:paraId="0FF6A906" w14:textId="77777777" w:rsidR="005810C8" w:rsidRPr="005810C8" w:rsidRDefault="005810C8" w:rsidP="005810C8">
      <w:pPr>
        <w:keepNext/>
        <w:spacing w:before="480" w:after="240"/>
        <w:outlineLvl w:val="2"/>
        <w:rPr>
          <w:b/>
        </w:rPr>
      </w:pPr>
      <w:bookmarkStart w:id="440" w:name="_Toc231546470"/>
      <w:r w:rsidRPr="005810C8">
        <w:rPr>
          <w:b/>
        </w:rPr>
        <w:t>54.2 Tilknytninger til offentlig nett, elkraft, mm</w:t>
      </w:r>
      <w:bookmarkEnd w:id="440"/>
    </w:p>
    <w:p w14:paraId="04BF07A7" w14:textId="77777777" w:rsidR="005810C8" w:rsidRPr="005810C8" w:rsidRDefault="005810C8" w:rsidP="005810C8">
      <w:pPr>
        <w:keepNext/>
        <w:outlineLvl w:val="3"/>
        <w:rPr>
          <w:b/>
          <w:bCs/>
        </w:rPr>
      </w:pPr>
      <w:bookmarkStart w:id="441" w:name="_Toc231546471"/>
      <w:r w:rsidRPr="005810C8">
        <w:rPr>
          <w:b/>
          <w:bCs/>
        </w:rPr>
        <w:t>54.2.1 Generelt</w:t>
      </w:r>
      <w:bookmarkEnd w:id="441"/>
    </w:p>
    <w:p w14:paraId="2F95352F" w14:textId="77777777" w:rsidR="005810C8" w:rsidRPr="005810C8" w:rsidRDefault="005810C8" w:rsidP="005810C8">
      <w:r w:rsidRPr="005810C8">
        <w:t>Tilkoblingsmulighet for elkraft, vannforsyning og avløp tilbys som angitt nedenfor. All prosjektering, tilkoblinger, fremføring innen anlegget og betaling av avgifter skal dekkes av leverandøren.</w:t>
      </w:r>
    </w:p>
    <w:p w14:paraId="0A2629AA" w14:textId="77777777" w:rsidR="005810C8" w:rsidRPr="005810C8" w:rsidRDefault="005810C8" w:rsidP="005810C8">
      <w:pPr>
        <w:keepNext/>
        <w:outlineLvl w:val="3"/>
        <w:rPr>
          <w:rFonts w:ascii="Humnst777 Blk BT" w:hAnsi="Humnst777 Blk BT"/>
          <w:b/>
          <w:bCs/>
        </w:rPr>
      </w:pPr>
      <w:bookmarkStart w:id="442" w:name="_Toc231546472"/>
      <w:r w:rsidRPr="005810C8">
        <w:rPr>
          <w:b/>
          <w:bCs/>
        </w:rPr>
        <w:t xml:space="preserve">54.2.2 </w:t>
      </w:r>
      <w:r w:rsidRPr="005810C8">
        <w:rPr>
          <w:rFonts w:ascii="Humnst777 Blk BT" w:hAnsi="Humnst777 Blk BT"/>
          <w:b/>
          <w:bCs/>
        </w:rPr>
        <w:t>Tilkoblingsmulighet El-kraftforsyning</w:t>
      </w:r>
      <w:bookmarkEnd w:id="442"/>
    </w:p>
    <w:p w14:paraId="75190D36" w14:textId="77777777" w:rsidR="005810C8" w:rsidRPr="00395789" w:rsidRDefault="005810C8" w:rsidP="005810C8">
      <w:r w:rsidRPr="00395789">
        <w:t>Leverandør må kontakte netteier (Glitre Nett) for å avklare tilkoblingsmuligheter for elkraftforsyning.</w:t>
      </w:r>
    </w:p>
    <w:p w14:paraId="5D1CC222" w14:textId="77777777" w:rsidR="005810C8" w:rsidRPr="005810C8" w:rsidRDefault="005810C8" w:rsidP="005810C8">
      <w:pPr>
        <w:keepNext/>
        <w:outlineLvl w:val="3"/>
        <w:rPr>
          <w:rFonts w:ascii="Humnst777 Blk BT" w:hAnsi="Humnst777 Blk BT"/>
          <w:b/>
          <w:bCs/>
        </w:rPr>
      </w:pPr>
      <w:bookmarkStart w:id="443" w:name="_Toc231546473"/>
      <w:r w:rsidRPr="005810C8">
        <w:rPr>
          <w:b/>
          <w:bCs/>
        </w:rPr>
        <w:t xml:space="preserve">54.2.3 </w:t>
      </w:r>
      <w:r w:rsidRPr="005810C8">
        <w:rPr>
          <w:rFonts w:ascii="Humnst777 Blk BT" w:hAnsi="Humnst777 Blk BT"/>
          <w:b/>
          <w:bCs/>
        </w:rPr>
        <w:t>Tilkoblingsmulighet vannforsyning og avløp</w:t>
      </w:r>
      <w:bookmarkEnd w:id="443"/>
    </w:p>
    <w:p w14:paraId="33507363" w14:textId="77777777" w:rsidR="005810C8" w:rsidRPr="005810C8" w:rsidRDefault="005810C8" w:rsidP="005810C8">
      <w:r w:rsidRPr="005810C8">
        <w:t xml:space="preserve">Leverandør må kontakte </w:t>
      </w:r>
      <w:proofErr w:type="spellStart"/>
      <w:r w:rsidRPr="005810C8">
        <w:t>ledningseier</w:t>
      </w:r>
      <w:proofErr w:type="spellEnd"/>
      <w:r w:rsidRPr="005810C8">
        <w:t xml:space="preserve"> (Fredrikstad kommune) for å avklare tilkoblingsmuligheter for vann og avløp.</w:t>
      </w:r>
    </w:p>
    <w:p w14:paraId="3067590F" w14:textId="77777777" w:rsidR="005810C8" w:rsidRPr="005810C8" w:rsidRDefault="005810C8" w:rsidP="005810C8">
      <w:pPr>
        <w:keepNext/>
        <w:spacing w:before="240" w:after="60"/>
        <w:outlineLvl w:val="1"/>
        <w:rPr>
          <w:b/>
          <w:i/>
        </w:rPr>
      </w:pPr>
      <w:bookmarkStart w:id="444" w:name="_Toc231546474"/>
      <w:r w:rsidRPr="005810C8">
        <w:rPr>
          <w:b/>
          <w:i/>
        </w:rPr>
        <w:t>55 Sanksjoner</w:t>
      </w:r>
      <w:bookmarkEnd w:id="444"/>
      <w:r w:rsidRPr="005810C8">
        <w:rPr>
          <w:b/>
          <w:i/>
        </w:rPr>
        <w:t xml:space="preserve"> </w:t>
      </w:r>
    </w:p>
    <w:p w14:paraId="07D061DB" w14:textId="77777777" w:rsidR="005810C8" w:rsidRPr="005810C8" w:rsidRDefault="005810C8" w:rsidP="005810C8">
      <w:pPr>
        <w:keepNext/>
        <w:spacing w:before="480" w:after="240"/>
        <w:outlineLvl w:val="2"/>
        <w:rPr>
          <w:b/>
        </w:rPr>
      </w:pPr>
      <w:bookmarkStart w:id="445" w:name="_Toc231546475"/>
      <w:r w:rsidRPr="005810C8">
        <w:rPr>
          <w:b/>
        </w:rPr>
        <w:t>55.1 Generelt</w:t>
      </w:r>
      <w:bookmarkEnd w:id="445"/>
    </w:p>
    <w:p w14:paraId="6046B405" w14:textId="77777777" w:rsidR="005810C8" w:rsidRPr="005810C8" w:rsidRDefault="005810C8" w:rsidP="005810C8">
      <w:r w:rsidRPr="005810C8">
        <w:t>Sanksjon i form av trekk er ikke begrensende for byggherrens håndtering av mangler i henhold til kapittel C1 NS 8407.</w:t>
      </w:r>
    </w:p>
    <w:p w14:paraId="13751D21" w14:textId="77777777" w:rsidR="005810C8" w:rsidRPr="005810C8" w:rsidRDefault="005810C8" w:rsidP="005810C8">
      <w:pPr>
        <w:keepNext/>
        <w:spacing w:before="480" w:after="240"/>
        <w:outlineLvl w:val="2"/>
        <w:rPr>
          <w:b/>
        </w:rPr>
      </w:pPr>
      <w:bookmarkStart w:id="446" w:name="_Toc231546476"/>
      <w:r w:rsidRPr="005810C8">
        <w:rPr>
          <w:b/>
        </w:rPr>
        <w:t>55.2 Sanksjoner ved overskridelse av mulktbelagte frister</w:t>
      </w:r>
      <w:bookmarkEnd w:id="446"/>
    </w:p>
    <w:p w14:paraId="0EEB3164" w14:textId="77777777" w:rsidR="005810C8" w:rsidRPr="005810C8" w:rsidRDefault="005810C8" w:rsidP="005810C8">
      <w:r w:rsidRPr="005810C8">
        <w:t>Overskridelse av frister medfører dagmulkt som angitt i kapittel C2 punkt 43. Fristene er angitt i kapittel A2.</w:t>
      </w:r>
    </w:p>
    <w:p w14:paraId="6FD277DB" w14:textId="77777777" w:rsidR="005810C8" w:rsidRPr="005810C8" w:rsidRDefault="005810C8" w:rsidP="005810C8">
      <w:pPr>
        <w:keepNext/>
        <w:spacing w:before="480" w:after="240"/>
        <w:outlineLvl w:val="2"/>
        <w:rPr>
          <w:b/>
        </w:rPr>
      </w:pPr>
      <w:bookmarkStart w:id="447" w:name="_Toc231546477"/>
      <w:r w:rsidRPr="005810C8">
        <w:rPr>
          <w:b/>
        </w:rPr>
        <w:t>55.3 Sanksjoner ved mangelfull rapportering</w:t>
      </w:r>
      <w:bookmarkEnd w:id="447"/>
    </w:p>
    <w:p w14:paraId="784D050A" w14:textId="77777777" w:rsidR="005810C8" w:rsidRPr="005810C8" w:rsidRDefault="005810C8" w:rsidP="005810C8">
      <w:r w:rsidRPr="005810C8">
        <w:t xml:space="preserve">Dersom leverandørens dokumentasjon til byggherren er mangelfull, og leverandøren ikke framskaffer den avtalte dokumentasjonen innen 14 dager etter å ha blitt gjort oppmerksom på forholdet, ilegges leverandøren et trekk på kr 5 000 per hverdag for hvert forhold inntil dokumentasjonen foreligger. </w:t>
      </w:r>
    </w:p>
    <w:p w14:paraId="3DC753D5" w14:textId="77777777" w:rsidR="005810C8" w:rsidRPr="005810C8" w:rsidRDefault="005810C8" w:rsidP="005810C8">
      <w:r w:rsidRPr="005810C8">
        <w:t xml:space="preserve">Leverandøren ilegges et trekk på kr 10 000 dersom byggherrens stikkprøvekontroll avdekker vesentlige avvik i utførelsen som forringer kvaliteten og som ikke er meldt inn til byggherren innen 2 dager etter at avviket inntraff, på tross av at leverandøren visste om, eller burde ha visst om, avviket. </w:t>
      </w:r>
    </w:p>
    <w:p w14:paraId="22E7EE51" w14:textId="77777777" w:rsidR="005810C8" w:rsidRPr="005810C8" w:rsidRDefault="005810C8" w:rsidP="005810C8">
      <w:pPr>
        <w:keepNext/>
        <w:spacing w:before="480" w:after="240"/>
        <w:outlineLvl w:val="2"/>
        <w:rPr>
          <w:b/>
        </w:rPr>
      </w:pPr>
      <w:bookmarkStart w:id="448" w:name="_Toc231546478"/>
      <w:r w:rsidRPr="005810C8">
        <w:rPr>
          <w:b/>
        </w:rPr>
        <w:lastRenderedPageBreak/>
        <w:t>55.4 Sanksjoner ved kvalitetsavvik på asfalt</w:t>
      </w:r>
      <w:bookmarkEnd w:id="448"/>
    </w:p>
    <w:p w14:paraId="36AE6E65" w14:textId="77777777" w:rsidR="005810C8" w:rsidRPr="005810C8" w:rsidRDefault="005810C8" w:rsidP="005810C8">
      <w:r w:rsidRPr="005810C8">
        <w:t>Ved avvik på de enkelte parametere korngradering, hulrom og bindemiddelinnhold innenfor det som er angitt som øvre grense i trekktabellene jf. kapittel C2 punkt 23.4, beregnes trekk på grunnlag av formelen nedenfor.</w:t>
      </w:r>
    </w:p>
    <w:p w14:paraId="5CCDF1C8" w14:textId="77777777" w:rsidR="005810C8" w:rsidRPr="005810C8" w:rsidRDefault="005810C8" w:rsidP="005810C8">
      <w:r w:rsidRPr="005810C8">
        <w:t xml:space="preserve">Ved avvik på flere parametere vil trekkbeløpene bli summert. For å unngå at det trekkes på parametere som varierer i sammenheng med hverandre, kan det for samme beregning bare trekkes på maksimum to av de tre parameterne som kan gi trekk. </w:t>
      </w:r>
    </w:p>
    <w:p w14:paraId="63C15E5F" w14:textId="77777777" w:rsidR="005810C8" w:rsidRPr="005810C8" w:rsidRDefault="005810C8" w:rsidP="005810C8">
      <w:r w:rsidRPr="005810C8">
        <w:t>Trekk baseres i hovedregelen på etterkontroll beskrevet i Teknologirapport 2505, hvor kontrollenheten angitt i tabell 4.2 rettes til 600 m2. Bestemmelsen gjelder alle bituminøse lag. Trekk gis for hvert lag. For lag som bygget opp med flere utlegginger gis trekk enkeltvis for utleggingene og forholdsmessig etter hvor stor gjennomsnitts andel av den totale lagtykkelsen utleggingen utgjør.</w:t>
      </w:r>
    </w:p>
    <w:p w14:paraId="0C4E3EC0" w14:textId="77777777" w:rsidR="005810C8" w:rsidRPr="005810C8" w:rsidRDefault="005810C8" w:rsidP="005810C8">
      <w:pPr>
        <w:jc w:val="both"/>
      </w:pPr>
      <w:r w:rsidRPr="005810C8">
        <w:t>Trekk regnes ut etter følgende formel:</w:t>
      </w:r>
    </w:p>
    <w:p w14:paraId="30CA163B" w14:textId="77777777" w:rsidR="005810C8" w:rsidRPr="005810C8" w:rsidRDefault="005810C8" w:rsidP="005810C8">
      <w:pPr>
        <w:ind w:left="708"/>
        <w:jc w:val="both"/>
      </w:pPr>
      <w:r w:rsidRPr="005810C8">
        <w:t xml:space="preserve">TRB = (TP/100) </w:t>
      </w:r>
      <w:r w:rsidRPr="005810C8">
        <w:rPr>
          <w:b/>
          <w:sz w:val="32"/>
        </w:rPr>
        <w:t>∙</w:t>
      </w:r>
      <w:r w:rsidRPr="005810C8">
        <w:t xml:space="preserve"> TFBL</w:t>
      </w:r>
    </w:p>
    <w:p w14:paraId="53C39E0A" w14:textId="77777777" w:rsidR="005810C8" w:rsidRPr="005810C8" w:rsidRDefault="005810C8" w:rsidP="005810C8">
      <w:pPr>
        <w:jc w:val="both"/>
      </w:pPr>
      <w:r w:rsidRPr="005810C8">
        <w:t>hvor</w:t>
      </w:r>
    </w:p>
    <w:p w14:paraId="1292BFD9" w14:textId="77777777" w:rsidR="005810C8" w:rsidRPr="005810C8" w:rsidRDefault="005810C8" w:rsidP="005810C8">
      <w:pPr>
        <w:tabs>
          <w:tab w:val="left" w:pos="1418"/>
          <w:tab w:val="left" w:pos="1701"/>
        </w:tabs>
        <w:ind w:left="1701" w:hanging="993"/>
        <w:jc w:val="both"/>
      </w:pPr>
      <w:r w:rsidRPr="005810C8">
        <w:t>TRB</w:t>
      </w:r>
      <w:r w:rsidRPr="005810C8">
        <w:tab/>
        <w:t>=</w:t>
      </w:r>
      <w:r w:rsidRPr="005810C8">
        <w:tab/>
        <w:t>trekkbeløp (kr)</w:t>
      </w:r>
    </w:p>
    <w:p w14:paraId="22D6B5FC" w14:textId="77777777" w:rsidR="005810C8" w:rsidRPr="005810C8" w:rsidRDefault="005810C8" w:rsidP="005810C8">
      <w:pPr>
        <w:tabs>
          <w:tab w:val="left" w:pos="1418"/>
          <w:tab w:val="left" w:pos="1701"/>
        </w:tabs>
        <w:ind w:left="1701" w:hanging="993"/>
        <w:jc w:val="both"/>
      </w:pPr>
      <w:r w:rsidRPr="005810C8">
        <w:t>TP</w:t>
      </w:r>
      <w:r w:rsidRPr="005810C8">
        <w:tab/>
        <w:t>=</w:t>
      </w:r>
      <w:r w:rsidRPr="005810C8">
        <w:tab/>
        <w:t>trekkprosent, se tabeller under for hver parameter</w:t>
      </w:r>
    </w:p>
    <w:p w14:paraId="22104955" w14:textId="77777777" w:rsidR="005810C8" w:rsidRPr="005810C8" w:rsidRDefault="005810C8" w:rsidP="005810C8">
      <w:pPr>
        <w:tabs>
          <w:tab w:val="left" w:pos="1418"/>
          <w:tab w:val="left" w:pos="1701"/>
        </w:tabs>
        <w:ind w:left="1701" w:right="-108" w:hanging="993"/>
        <w:jc w:val="both"/>
      </w:pPr>
      <w:r w:rsidRPr="005810C8">
        <w:t>TFBL</w:t>
      </w:r>
      <w:r w:rsidRPr="005810C8">
        <w:tab/>
        <w:t>=</w:t>
      </w:r>
      <w:r w:rsidRPr="005810C8">
        <w:tab/>
      </w:r>
      <w:proofErr w:type="spellStart"/>
      <w:r w:rsidRPr="005810C8">
        <w:t>Beregningsmessig</w:t>
      </w:r>
      <w:proofErr w:type="spellEnd"/>
      <w:r w:rsidRPr="005810C8">
        <w:t xml:space="preserve"> kostnad (kr) for arealet som det gis trekk for, som kostnad for antall tonn beregnet ved bruk av følgende inngangsparametere: kr 1000 pr. tonn, romvekt 2,4 og den prosjektert tykkelsen av laget som det gis trekk for.</w:t>
      </w:r>
    </w:p>
    <w:p w14:paraId="65DA11FA" w14:textId="77777777" w:rsidR="005810C8" w:rsidRPr="005810C8" w:rsidRDefault="005810C8" w:rsidP="005810C8">
      <w:pPr>
        <w:keepNext/>
        <w:spacing w:before="480" w:after="240"/>
        <w:outlineLvl w:val="2"/>
        <w:rPr>
          <w:b/>
        </w:rPr>
      </w:pPr>
      <w:bookmarkStart w:id="449" w:name="_Toc231546479"/>
      <w:r w:rsidRPr="005810C8">
        <w:rPr>
          <w:b/>
        </w:rPr>
        <w:t>55.5 Sanksjoner knyttet til bestemmelser om arbeidstakere</w:t>
      </w:r>
      <w:bookmarkEnd w:id="449"/>
    </w:p>
    <w:p w14:paraId="79F08453" w14:textId="77777777" w:rsidR="005810C8" w:rsidRPr="005810C8" w:rsidRDefault="005810C8" w:rsidP="005810C8">
      <w:r w:rsidRPr="005810C8">
        <w:t xml:space="preserve">Byggherren kan iverksette sanksjoner for brudd på </w:t>
      </w:r>
      <w:proofErr w:type="spellStart"/>
      <w:r w:rsidRPr="005810C8">
        <w:t>kontraktsbestemmelsene</w:t>
      </w:r>
      <w:proofErr w:type="spellEnd"/>
      <w:r w:rsidRPr="005810C8">
        <w:t xml:space="preserve"> om arbeidstakere som angitt i kapittel C2 punkt 16. </w:t>
      </w:r>
    </w:p>
    <w:p w14:paraId="1B11628F" w14:textId="77777777" w:rsidR="005810C8" w:rsidRPr="005810C8" w:rsidRDefault="005810C8" w:rsidP="005810C8">
      <w:pPr>
        <w:keepNext/>
        <w:spacing w:before="480" w:after="240"/>
        <w:outlineLvl w:val="2"/>
        <w:rPr>
          <w:b/>
        </w:rPr>
      </w:pPr>
      <w:bookmarkStart w:id="450" w:name="_Toc231546480"/>
      <w:r w:rsidRPr="005810C8">
        <w:rPr>
          <w:b/>
        </w:rPr>
        <w:t>55.6 Sanksjoner knyttet til HMS</w:t>
      </w:r>
      <w:bookmarkEnd w:id="450"/>
    </w:p>
    <w:p w14:paraId="04FECBEA" w14:textId="77777777" w:rsidR="005810C8" w:rsidRPr="005810C8" w:rsidRDefault="005810C8" w:rsidP="005810C8">
      <w:r w:rsidRPr="005810C8">
        <w:t xml:space="preserve">Byggherren kan iverksette sanksjoner for brudd på </w:t>
      </w:r>
      <w:proofErr w:type="spellStart"/>
      <w:r w:rsidRPr="005810C8">
        <w:t>kontraktsbestemmelsene</w:t>
      </w:r>
      <w:proofErr w:type="spellEnd"/>
      <w:r w:rsidRPr="005810C8">
        <w:t xml:space="preserve"> om HMS som angitt i kapittel C2 punkt 51.4. </w:t>
      </w:r>
    </w:p>
    <w:p w14:paraId="3DE179D1" w14:textId="77777777" w:rsidR="005810C8" w:rsidRPr="005810C8" w:rsidRDefault="005810C8" w:rsidP="005810C8"/>
    <w:p w14:paraId="0E0B2E68" w14:textId="77777777" w:rsidR="005810C8" w:rsidRPr="005810C8" w:rsidRDefault="005810C8" w:rsidP="005810C8">
      <w:pPr>
        <w:keepNext/>
        <w:spacing w:before="240" w:after="60"/>
        <w:outlineLvl w:val="1"/>
        <w:rPr>
          <w:b/>
          <w:i/>
        </w:rPr>
      </w:pPr>
      <w:bookmarkStart w:id="451" w:name="_Toc231546481"/>
      <w:r w:rsidRPr="005810C8">
        <w:rPr>
          <w:rFonts w:ascii="Arial" w:hAnsi="Arial"/>
          <w:b/>
          <w:i/>
        </w:rPr>
        <w:t>56 Faglærte håndverkere og lærlinger</w:t>
      </w:r>
      <w:bookmarkEnd w:id="451"/>
    </w:p>
    <w:p w14:paraId="5DFFF956" w14:textId="77777777" w:rsidR="005810C8" w:rsidRPr="005810C8" w:rsidRDefault="005810C8" w:rsidP="005810C8">
      <w:pPr>
        <w:keepNext/>
        <w:spacing w:before="480" w:after="240"/>
        <w:outlineLvl w:val="2"/>
        <w:rPr>
          <w:b/>
        </w:rPr>
      </w:pPr>
      <w:bookmarkStart w:id="452" w:name="_Toc93914609"/>
      <w:bookmarkStart w:id="453" w:name="_Toc94534564"/>
      <w:bookmarkStart w:id="454" w:name="_Toc227852673"/>
      <w:bookmarkStart w:id="455" w:name="_Toc231546482"/>
      <w:r w:rsidRPr="005810C8">
        <w:rPr>
          <w:b/>
        </w:rPr>
        <w:t>56.1 Krav om bruk av lærlinger</w:t>
      </w:r>
      <w:bookmarkEnd w:id="452"/>
      <w:bookmarkEnd w:id="453"/>
      <w:bookmarkEnd w:id="454"/>
      <w:bookmarkEnd w:id="455"/>
    </w:p>
    <w:p w14:paraId="400D42DE" w14:textId="77777777" w:rsidR="005810C8" w:rsidRPr="005810C8" w:rsidRDefault="005810C8" w:rsidP="005810C8">
      <w:r w:rsidRPr="005810C8">
        <w:rPr>
          <w:color w:val="000000" w:themeColor="text1"/>
        </w:rPr>
        <w:t xml:space="preserve">Se Østfold fylkeskommune sine seriøsitetsbestemmelser, særlig punkt 7. </w:t>
      </w:r>
    </w:p>
    <w:p w14:paraId="57CB0455" w14:textId="77777777" w:rsidR="005810C8" w:rsidRPr="005810C8" w:rsidRDefault="005810C8" w:rsidP="005810C8">
      <w:pPr>
        <w:keepNext/>
        <w:spacing w:before="480" w:after="240"/>
        <w:outlineLvl w:val="2"/>
        <w:rPr>
          <w:b/>
        </w:rPr>
      </w:pPr>
      <w:bookmarkStart w:id="456" w:name="_Toc93914610"/>
      <w:bookmarkStart w:id="457" w:name="_Toc94534565"/>
      <w:bookmarkStart w:id="458" w:name="_Toc227852674"/>
      <w:bookmarkStart w:id="459" w:name="_Toc231546483"/>
      <w:r w:rsidRPr="005810C8">
        <w:rPr>
          <w:b/>
        </w:rPr>
        <w:lastRenderedPageBreak/>
        <w:t>56.2 Krav om bruk av faglærte håndverkere</w:t>
      </w:r>
      <w:bookmarkEnd w:id="456"/>
      <w:bookmarkEnd w:id="457"/>
      <w:r w:rsidRPr="005810C8">
        <w:rPr>
          <w:b/>
        </w:rPr>
        <w:t>s</w:t>
      </w:r>
      <w:bookmarkEnd w:id="458"/>
      <w:bookmarkEnd w:id="459"/>
    </w:p>
    <w:p w14:paraId="227207DF" w14:textId="77777777" w:rsidR="005810C8" w:rsidRPr="005810C8" w:rsidRDefault="005810C8" w:rsidP="005810C8">
      <w:pPr>
        <w:rPr>
          <w:color w:val="000000" w:themeColor="text1"/>
        </w:rPr>
      </w:pPr>
      <w:r w:rsidRPr="005810C8">
        <w:rPr>
          <w:color w:val="000000" w:themeColor="text1"/>
        </w:rPr>
        <w:t xml:space="preserve">Se Østfold fylkeskommune sine seriøsitetsbestemmelser, særlig punkt 6. </w:t>
      </w:r>
    </w:p>
    <w:p w14:paraId="0BA4CB6F" w14:textId="77777777" w:rsidR="005810C8" w:rsidRPr="005810C8" w:rsidRDefault="005810C8" w:rsidP="005810C8">
      <w:pPr>
        <w:keepNext/>
        <w:spacing w:before="240" w:after="60"/>
        <w:outlineLvl w:val="1"/>
        <w:rPr>
          <w:b/>
          <w:i/>
        </w:rPr>
      </w:pPr>
      <w:bookmarkStart w:id="460" w:name="_Toc231546484"/>
      <w:r w:rsidRPr="005810C8">
        <w:rPr>
          <w:b/>
          <w:i/>
        </w:rPr>
        <w:t>57 Covid-19 og krigen i Ukraina</w:t>
      </w:r>
      <w:bookmarkEnd w:id="460"/>
      <w:r w:rsidRPr="005810C8">
        <w:rPr>
          <w:b/>
          <w:i/>
        </w:rPr>
        <w:t xml:space="preserve"> </w:t>
      </w:r>
    </w:p>
    <w:p w14:paraId="4C1D177F" w14:textId="77777777" w:rsidR="005810C8" w:rsidRPr="005810C8" w:rsidRDefault="005810C8" w:rsidP="005810C8">
      <w:pPr>
        <w:rPr>
          <w:bCs/>
        </w:rPr>
      </w:pPr>
      <w:r w:rsidRPr="005810C8">
        <w:rPr>
          <w:bCs/>
        </w:rPr>
        <w:t>Ikke relevant i dette prosjektet.</w:t>
      </w:r>
    </w:p>
    <w:p w14:paraId="131B497E" w14:textId="77777777" w:rsidR="005810C8" w:rsidRPr="005810C8" w:rsidRDefault="005810C8" w:rsidP="005810C8">
      <w:pPr>
        <w:keepNext/>
        <w:spacing w:before="240" w:after="60"/>
        <w:outlineLvl w:val="1"/>
        <w:rPr>
          <w:b/>
          <w:i/>
        </w:rPr>
      </w:pPr>
      <w:bookmarkStart w:id="461" w:name="_Toc231546485"/>
      <w:r w:rsidRPr="005810C8">
        <w:rPr>
          <w:b/>
          <w:i/>
        </w:rPr>
        <w:t>58 Sanksjonsloven med tilhørende forskrift</w:t>
      </w:r>
      <w:bookmarkEnd w:id="461"/>
    </w:p>
    <w:p w14:paraId="18DF1EE6" w14:textId="77777777" w:rsidR="005810C8" w:rsidRPr="005810C8" w:rsidRDefault="005810C8" w:rsidP="005810C8">
      <w:pPr>
        <w:keepNext/>
        <w:spacing w:before="480" w:after="240"/>
        <w:outlineLvl w:val="2"/>
        <w:rPr>
          <w:b/>
        </w:rPr>
      </w:pPr>
      <w:r w:rsidRPr="005810C8">
        <w:rPr>
          <w:b/>
        </w:rPr>
        <w:t>58.1 Leverandørens plikt til å etterleve sanksjonslovgivningen med tilhørende forskrifter</w:t>
      </w:r>
    </w:p>
    <w:p w14:paraId="42B112E7" w14:textId="77777777" w:rsidR="005810C8" w:rsidRPr="005810C8" w:rsidRDefault="005810C8" w:rsidP="005810C8">
      <w:r w:rsidRPr="005810C8">
        <w:t xml:space="preserve">Partene har plikt til å opptre i overensstemmelse med sanksjonsloven av 16. april 2021 nr.18 med tilhørende forskrifter. </w:t>
      </w:r>
    </w:p>
    <w:p w14:paraId="1E2F0E59" w14:textId="77777777" w:rsidR="005810C8" w:rsidRPr="005810C8" w:rsidRDefault="005810C8" w:rsidP="005810C8">
      <w:r w:rsidRPr="005810C8">
        <w:t>Leverandøren har ansvar og skal sørge for at selskaper i leverandørens konsern eller selskaper som leverandøren har kontrollerende eierskap eller myndighet i, kontraktmedhjelpere og enhver annen i leverandørkjeden, samt daglig leder, styreleder og andre ledende ansatte hos leverandøren og i de nevnte selskaper opptrer i overensstemmelse med ovennevnte regelverk.</w:t>
      </w:r>
    </w:p>
    <w:p w14:paraId="0E462B6D" w14:textId="77777777" w:rsidR="005810C8" w:rsidRPr="005810C8" w:rsidRDefault="005810C8" w:rsidP="005810C8">
      <w:pPr>
        <w:keepNext/>
        <w:spacing w:before="480" w:after="240"/>
        <w:outlineLvl w:val="2"/>
        <w:rPr>
          <w:b/>
        </w:rPr>
      </w:pPr>
      <w:r w:rsidRPr="005810C8">
        <w:rPr>
          <w:b/>
        </w:rPr>
        <w:t>58.2 Vesentlig mislighold</w:t>
      </w:r>
    </w:p>
    <w:p w14:paraId="34FCA5D4" w14:textId="77777777" w:rsidR="005810C8" w:rsidRPr="005810C8" w:rsidRDefault="005810C8" w:rsidP="005810C8">
      <w:r w:rsidRPr="005810C8">
        <w:t>Brudd på kontraktens bestemmelser i punkt 58.1 ovenfor skal alltid anses som et vesentlig kontraktbrudd.</w:t>
      </w:r>
    </w:p>
    <w:p w14:paraId="5B727674" w14:textId="77777777" w:rsidR="005810C8" w:rsidRPr="005810C8" w:rsidRDefault="005810C8" w:rsidP="005810C8">
      <w:pPr>
        <w:keepNext/>
        <w:spacing w:before="480" w:after="240"/>
        <w:outlineLvl w:val="2"/>
        <w:rPr>
          <w:b/>
        </w:rPr>
      </w:pPr>
      <w:r w:rsidRPr="005810C8">
        <w:rPr>
          <w:b/>
        </w:rPr>
        <w:t>58.3 Erstatning</w:t>
      </w:r>
    </w:p>
    <w:p w14:paraId="51372212" w14:textId="77777777" w:rsidR="005810C8" w:rsidRPr="005810C8" w:rsidRDefault="005810C8" w:rsidP="005810C8">
      <w:r w:rsidRPr="005810C8">
        <w:t xml:space="preserve">Partene kan kreve erstatning for ethvert økonomisk tap eller skade som man måtte lide som følge av den andre partens brudd på kontraktens bestemmelser i punkt 58.1. ovenfor. </w:t>
      </w:r>
    </w:p>
    <w:p w14:paraId="4B22F5E3" w14:textId="77777777" w:rsidR="005810C8" w:rsidRPr="005810C8" w:rsidRDefault="005810C8" w:rsidP="005810C8">
      <w:pPr>
        <w:keepNext/>
        <w:spacing w:before="480" w:after="240"/>
        <w:outlineLvl w:val="2"/>
        <w:rPr>
          <w:b/>
        </w:rPr>
      </w:pPr>
      <w:r w:rsidRPr="005810C8">
        <w:rPr>
          <w:b/>
        </w:rPr>
        <w:t>58.4 Heving</w:t>
      </w:r>
    </w:p>
    <w:p w14:paraId="173FEE24" w14:textId="77777777" w:rsidR="005810C8" w:rsidRPr="005810C8" w:rsidRDefault="005810C8" w:rsidP="005810C8">
      <w:r w:rsidRPr="005810C8">
        <w:t>Med mindre leverandøren retter kontraktbruddet innen kontraktens frister, kan byggherren heve hele eller deler av kontrakten i henhold til bestemmelsene i C1 punkt 46.</w:t>
      </w:r>
    </w:p>
    <w:p w14:paraId="0A9FAB68" w14:textId="77777777" w:rsidR="005810C8" w:rsidRPr="005810C8" w:rsidRDefault="005810C8" w:rsidP="005810C8">
      <w:pPr>
        <w:keepNext/>
        <w:spacing w:before="480" w:after="240"/>
        <w:outlineLvl w:val="2"/>
        <w:rPr>
          <w:b/>
        </w:rPr>
      </w:pPr>
      <w:r w:rsidRPr="005810C8">
        <w:rPr>
          <w:b/>
        </w:rPr>
        <w:t>58.5 Utskifting av kontraktmedhjelpere</w:t>
      </w:r>
    </w:p>
    <w:p w14:paraId="2A7F5D78" w14:textId="77777777" w:rsidR="005810C8" w:rsidRPr="005810C8" w:rsidRDefault="005810C8" w:rsidP="005810C8">
      <w:r w:rsidRPr="005810C8">
        <w:t xml:space="preserve">Byggherren kan bestemme at leverandøren skal skifte ut kontraktmedhjelpere dersom det avdekkes brudd på kontraktens bestemmelser i punkt 58.1. </w:t>
      </w:r>
    </w:p>
    <w:p w14:paraId="73319045" w14:textId="77777777" w:rsidR="005810C8" w:rsidRPr="005810C8" w:rsidRDefault="005810C8" w:rsidP="005810C8">
      <w:pPr>
        <w:keepNext/>
        <w:spacing w:before="480" w:after="240"/>
        <w:outlineLvl w:val="2"/>
        <w:rPr>
          <w:b/>
        </w:rPr>
      </w:pPr>
      <w:r w:rsidRPr="005810C8">
        <w:rPr>
          <w:b/>
        </w:rPr>
        <w:lastRenderedPageBreak/>
        <w:t>58.6 Informasjonsplikt</w:t>
      </w:r>
    </w:p>
    <w:p w14:paraId="4F789270" w14:textId="77777777" w:rsidR="005810C8" w:rsidRPr="005810C8" w:rsidRDefault="005810C8" w:rsidP="005810C8">
      <w:r w:rsidRPr="005810C8">
        <w:t>Partene skal til enhver tid holde hverandre informert og oppdatert om forhold av betydning for kontraktens bestemmelser om sanksjonslovgivningen.</w:t>
      </w:r>
    </w:p>
    <w:p w14:paraId="5F96B7C4" w14:textId="77777777" w:rsidR="005810C8" w:rsidRPr="005810C8" w:rsidRDefault="005810C8" w:rsidP="005810C8">
      <w:pPr>
        <w:keepNext/>
        <w:spacing w:before="480" w:after="240"/>
        <w:outlineLvl w:val="2"/>
        <w:rPr>
          <w:b/>
        </w:rPr>
      </w:pPr>
      <w:r w:rsidRPr="005810C8">
        <w:rPr>
          <w:b/>
        </w:rPr>
        <w:t>58.7 Dokumentasjon</w:t>
      </w:r>
    </w:p>
    <w:p w14:paraId="3414B551" w14:textId="77777777" w:rsidR="005810C8" w:rsidRPr="005810C8" w:rsidRDefault="005810C8" w:rsidP="005810C8">
      <w:r w:rsidRPr="005810C8">
        <w:t>Leverandøren skal på forespørsel fra byggherren, og innen 14 dager etter at forespørselen er sendt, fremlegge dokumentasjon på etterlevelse av kontraktene bestemmelser i punkt 58.1. Dette gjelder blant annet dokumentasjon om</w:t>
      </w:r>
    </w:p>
    <w:p w14:paraId="197CB979" w14:textId="77777777" w:rsidR="005810C8" w:rsidRPr="005810C8" w:rsidRDefault="005810C8" w:rsidP="005810C8">
      <w:pPr>
        <w:numPr>
          <w:ilvl w:val="0"/>
          <w:numId w:val="82"/>
        </w:numPr>
        <w:spacing w:after="160" w:line="256" w:lineRule="auto"/>
        <w:contextualSpacing/>
      </w:pPr>
      <w:r w:rsidRPr="005810C8">
        <w:t>juridiske personer;</w:t>
      </w:r>
    </w:p>
    <w:p w14:paraId="60E410A6" w14:textId="77777777" w:rsidR="005810C8" w:rsidRPr="005810C8" w:rsidRDefault="005810C8" w:rsidP="005810C8">
      <w:pPr>
        <w:numPr>
          <w:ilvl w:val="0"/>
          <w:numId w:val="82"/>
        </w:numPr>
        <w:spacing w:after="160" w:line="256" w:lineRule="auto"/>
        <w:contextualSpacing/>
      </w:pPr>
      <w:r w:rsidRPr="005810C8">
        <w:t xml:space="preserve">fysiske personer; </w:t>
      </w:r>
    </w:p>
    <w:p w14:paraId="285FAB44" w14:textId="77777777" w:rsidR="005810C8" w:rsidRPr="005810C8" w:rsidRDefault="005810C8" w:rsidP="005810C8">
      <w:pPr>
        <w:numPr>
          <w:ilvl w:val="0"/>
          <w:numId w:val="82"/>
        </w:numPr>
        <w:spacing w:after="160" w:line="256" w:lineRule="auto"/>
        <w:contextualSpacing/>
      </w:pPr>
      <w:r w:rsidRPr="005810C8">
        <w:t xml:space="preserve">opprinnelse på varer, materialer og andre innsatsfaktorer som benyttes i gjennomføringen av kontraktarbeidene, </w:t>
      </w:r>
    </w:p>
    <w:p w14:paraId="793A05F3" w14:textId="77777777" w:rsidR="005810C8" w:rsidRPr="005810C8" w:rsidRDefault="005810C8" w:rsidP="005810C8">
      <w:pPr>
        <w:numPr>
          <w:ilvl w:val="0"/>
          <w:numId w:val="82"/>
        </w:numPr>
        <w:spacing w:after="160" w:line="256" w:lineRule="auto"/>
        <w:contextualSpacing/>
      </w:pPr>
      <w:r w:rsidRPr="005810C8">
        <w:t>transport av varer, materialer og andre innsatsfaktorer som benyttes i gjennomføringen av kontraktarbeidene;</w:t>
      </w:r>
    </w:p>
    <w:p w14:paraId="42032899" w14:textId="77777777" w:rsidR="005810C8" w:rsidRPr="005810C8" w:rsidRDefault="005810C8" w:rsidP="005810C8">
      <w:pPr>
        <w:keepNext/>
        <w:spacing w:before="480" w:after="240"/>
        <w:outlineLvl w:val="2"/>
        <w:rPr>
          <w:b/>
        </w:rPr>
      </w:pPr>
      <w:r w:rsidRPr="005810C8">
        <w:rPr>
          <w:b/>
        </w:rPr>
        <w:t>58.8 Sanksjon for manglende dokumentasjon</w:t>
      </w:r>
    </w:p>
    <w:p w14:paraId="10052B4C" w14:textId="1558A2B5" w:rsidR="005810C8" w:rsidRDefault="005810C8" w:rsidP="001B59E7">
      <w:pPr>
        <w:rPr>
          <w:rFonts w:cs="Lucida Sans Unicode"/>
        </w:rPr>
      </w:pPr>
      <w:r w:rsidRPr="005810C8">
        <w:t xml:space="preserve">Dersom leverandørens dokumentasjon til byggherren er mangelfull, og leverandøren ikke framskaffer den avtalte dokumentasjonen innen 14 dager etter å ha blitt gjort oppmerksom på forholdet, ilegges leverandøren et trekk på kr </w:t>
      </w:r>
      <w:r w:rsidRPr="005810C8">
        <w:rPr>
          <w:rFonts w:cstheme="minorHAnsi"/>
        </w:rPr>
        <w:t xml:space="preserve">2 000 </w:t>
      </w:r>
      <w:r w:rsidRPr="005810C8">
        <w:t xml:space="preserve">per hverdag for hvert forhold inntil dokumentasjonen foreligger. </w:t>
      </w:r>
    </w:p>
    <w:p w14:paraId="18F46E22" w14:textId="574B837D" w:rsidR="005810C8" w:rsidRDefault="005810C8">
      <w:pPr>
        <w:spacing w:after="200" w:line="276" w:lineRule="auto"/>
        <w:rPr>
          <w:rFonts w:cs="Lucida Sans Unicode"/>
        </w:rPr>
      </w:pPr>
      <w:bookmarkStart w:id="462" w:name="_Hlk36723510"/>
      <w:bookmarkEnd w:id="229"/>
      <w:r>
        <w:rPr>
          <w:rFonts w:cs="Lucida Sans Unicode"/>
        </w:rPr>
        <w:br w:type="page"/>
      </w:r>
    </w:p>
    <w:p w14:paraId="07002C8D" w14:textId="77777777" w:rsidR="001B59E7" w:rsidRPr="00CD78FB" w:rsidRDefault="001B59E7" w:rsidP="001B59E7">
      <w:pPr>
        <w:rPr>
          <w:rFonts w:cs="Lucida Sans Unicode"/>
        </w:rPr>
      </w:pPr>
    </w:p>
    <w:p w14:paraId="040D3A8D" w14:textId="6496A3D1" w:rsidR="001B59E7" w:rsidRPr="00CD78FB" w:rsidRDefault="005810C8" w:rsidP="001B59E7">
      <w:pPr>
        <w:pStyle w:val="Overskrift1"/>
        <w:rPr>
          <w:rFonts w:cs="Lucida Sans Unicode"/>
        </w:rPr>
      </w:pPr>
      <w:bookmarkStart w:id="463" w:name="_C3_Avtaledokument"/>
      <w:bookmarkEnd w:id="462"/>
      <w:bookmarkEnd w:id="463"/>
      <w:r>
        <w:rPr>
          <w:rFonts w:cs="Lucida Sans Unicode"/>
        </w:rPr>
        <w:t>C</w:t>
      </w:r>
      <w:r w:rsidR="001B59E7" w:rsidRPr="00CD78FB">
        <w:rPr>
          <w:rFonts w:cs="Lucida Sans Unicode"/>
        </w:rPr>
        <w:t>3</w:t>
      </w:r>
      <w:r w:rsidR="001B59E7" w:rsidRPr="00CD78FB">
        <w:rPr>
          <w:rFonts w:cs="Lucida Sans Unicode"/>
        </w:rPr>
        <w:tab/>
        <w:t>Avtaledokument</w:t>
      </w:r>
    </w:p>
    <w:tbl>
      <w:tblPr>
        <w:tblW w:w="9464" w:type="dxa"/>
        <w:tblLook w:val="0000" w:firstRow="0" w:lastRow="0" w:firstColumn="0" w:lastColumn="0" w:noHBand="0" w:noVBand="0"/>
      </w:tblPr>
      <w:tblGrid>
        <w:gridCol w:w="4361"/>
        <w:gridCol w:w="2126"/>
        <w:gridCol w:w="2977"/>
      </w:tblGrid>
      <w:tr w:rsidR="001B59E7" w:rsidRPr="00CD78FB" w14:paraId="52B0E3B7" w14:textId="77777777" w:rsidTr="00EB092E">
        <w:tc>
          <w:tcPr>
            <w:tcW w:w="4361" w:type="dxa"/>
          </w:tcPr>
          <w:p w14:paraId="0A8BF204" w14:textId="761BC56F" w:rsidR="001B59E7" w:rsidRPr="00CD78FB" w:rsidRDefault="001B59E7" w:rsidP="00EB092E">
            <w:pPr>
              <w:rPr>
                <w:rFonts w:cs="Lucida Sans Unicode"/>
              </w:rPr>
            </w:pPr>
            <w:r w:rsidRPr="00CD78FB">
              <w:rPr>
                <w:rFonts w:cs="Lucida Sans Unicode"/>
              </w:rPr>
              <w:t>Mellom Østfold fylkeskommune,</w:t>
            </w:r>
            <w:r w:rsidR="00A82346" w:rsidRPr="00CD78FB">
              <w:rPr>
                <w:rFonts w:cs="Lucida Sans Unicode"/>
              </w:rPr>
              <w:t xml:space="preserve"> </w:t>
            </w:r>
            <w:r w:rsidRPr="00CD78FB">
              <w:rPr>
                <w:rFonts w:cs="Lucida Sans Unicode"/>
              </w:rPr>
              <w:t>Utbygging</w:t>
            </w:r>
          </w:p>
        </w:tc>
        <w:tc>
          <w:tcPr>
            <w:tcW w:w="2126" w:type="dxa"/>
          </w:tcPr>
          <w:p w14:paraId="35D03F2C" w14:textId="77777777" w:rsidR="001B59E7" w:rsidRPr="00CD78FB" w:rsidRDefault="001B59E7" w:rsidP="00EB092E">
            <w:pPr>
              <w:rPr>
                <w:rFonts w:cs="Lucida Sans Unicode"/>
              </w:rPr>
            </w:pPr>
            <w:r w:rsidRPr="00CD78FB">
              <w:rPr>
                <w:rFonts w:cs="Lucida Sans Unicode"/>
              </w:rPr>
              <w:t>som byggherre</w:t>
            </w:r>
          </w:p>
        </w:tc>
        <w:tc>
          <w:tcPr>
            <w:tcW w:w="2977" w:type="dxa"/>
          </w:tcPr>
          <w:p w14:paraId="11144BE9" w14:textId="77777777" w:rsidR="001B59E7" w:rsidRPr="00CD78FB" w:rsidRDefault="001B59E7" w:rsidP="00EB092E">
            <w:pPr>
              <w:rPr>
                <w:rFonts w:cs="Lucida Sans Unicode"/>
              </w:rPr>
            </w:pPr>
            <w:proofErr w:type="spellStart"/>
            <w:r w:rsidRPr="00CD78FB">
              <w:rPr>
                <w:rFonts w:cs="Lucida Sans Unicode"/>
              </w:rPr>
              <w:t>Foretaksnr</w:t>
            </w:r>
            <w:proofErr w:type="spellEnd"/>
            <w:r w:rsidRPr="00CD78FB">
              <w:rPr>
                <w:rFonts w:cs="Lucida Sans Unicode"/>
              </w:rPr>
              <w:t>. 930 580 694</w:t>
            </w:r>
          </w:p>
        </w:tc>
      </w:tr>
      <w:tr w:rsidR="001B59E7" w:rsidRPr="00CD78FB" w14:paraId="2E5A567B" w14:textId="77777777" w:rsidTr="00EB092E">
        <w:tc>
          <w:tcPr>
            <w:tcW w:w="4361" w:type="dxa"/>
          </w:tcPr>
          <w:p w14:paraId="671CB48D" w14:textId="77777777" w:rsidR="001B59E7" w:rsidRPr="00CD78FB" w:rsidRDefault="001B59E7" w:rsidP="00EB092E">
            <w:pPr>
              <w:rPr>
                <w:rFonts w:cs="Lucida Sans Unicode"/>
              </w:rPr>
            </w:pPr>
          </w:p>
        </w:tc>
        <w:tc>
          <w:tcPr>
            <w:tcW w:w="2126" w:type="dxa"/>
          </w:tcPr>
          <w:p w14:paraId="53477397" w14:textId="77777777" w:rsidR="001B59E7" w:rsidRPr="00CD78FB" w:rsidRDefault="001B59E7" w:rsidP="00EB092E">
            <w:pPr>
              <w:rPr>
                <w:rFonts w:cs="Lucida Sans Unicode"/>
              </w:rPr>
            </w:pPr>
          </w:p>
        </w:tc>
        <w:tc>
          <w:tcPr>
            <w:tcW w:w="2977" w:type="dxa"/>
          </w:tcPr>
          <w:p w14:paraId="772A570C" w14:textId="77777777" w:rsidR="001B59E7" w:rsidRPr="00CD78FB" w:rsidRDefault="001B59E7" w:rsidP="00EB092E">
            <w:pPr>
              <w:rPr>
                <w:rFonts w:cs="Lucida Sans Unicode"/>
              </w:rPr>
            </w:pPr>
          </w:p>
        </w:tc>
      </w:tr>
      <w:tr w:rsidR="001B59E7" w:rsidRPr="00CD78FB" w14:paraId="2DDA4B55" w14:textId="77777777" w:rsidTr="00EB092E">
        <w:tc>
          <w:tcPr>
            <w:tcW w:w="4361" w:type="dxa"/>
          </w:tcPr>
          <w:p w14:paraId="5AB46E8B" w14:textId="77777777" w:rsidR="001B59E7" w:rsidRPr="00CD78FB" w:rsidRDefault="001B59E7" w:rsidP="00EB092E">
            <w:pPr>
              <w:rPr>
                <w:rFonts w:cs="Lucida Sans Unicode"/>
              </w:rPr>
            </w:pPr>
            <w:proofErr w:type="gramStart"/>
            <w:r w:rsidRPr="00CD78FB">
              <w:rPr>
                <w:rFonts w:cs="Lucida Sans Unicode"/>
              </w:rPr>
              <w:t xml:space="preserve">og  </w:t>
            </w:r>
            <w:permStart w:id="546186916" w:edGrp="everyone"/>
            <w:proofErr w:type="spellStart"/>
            <w:r w:rsidRPr="00CD78FB">
              <w:rPr>
                <w:rFonts w:cs="Lucida Sans Unicode"/>
                <w:highlight w:val="lightGray"/>
              </w:rPr>
              <w:t>Xxxxxx</w:t>
            </w:r>
            <w:permEnd w:id="546186916"/>
            <w:proofErr w:type="spellEnd"/>
            <w:proofErr w:type="gramEnd"/>
          </w:p>
        </w:tc>
        <w:tc>
          <w:tcPr>
            <w:tcW w:w="2126" w:type="dxa"/>
          </w:tcPr>
          <w:p w14:paraId="5701BDBC" w14:textId="77777777" w:rsidR="001B59E7" w:rsidRPr="00CD78FB" w:rsidRDefault="001B59E7" w:rsidP="00EB092E">
            <w:pPr>
              <w:rPr>
                <w:rFonts w:cs="Lucida Sans Unicode"/>
              </w:rPr>
            </w:pPr>
            <w:r w:rsidRPr="00CD78FB">
              <w:rPr>
                <w:rFonts w:cs="Lucida Sans Unicode"/>
              </w:rPr>
              <w:t>som leverandør</w:t>
            </w:r>
          </w:p>
        </w:tc>
        <w:tc>
          <w:tcPr>
            <w:tcW w:w="2977" w:type="dxa"/>
          </w:tcPr>
          <w:p w14:paraId="78D8BD12" w14:textId="77777777" w:rsidR="001B59E7" w:rsidRPr="00CD78FB" w:rsidRDefault="001B59E7" w:rsidP="00EB092E">
            <w:pPr>
              <w:rPr>
                <w:rFonts w:cs="Lucida Sans Unicode"/>
              </w:rPr>
            </w:pPr>
            <w:proofErr w:type="spellStart"/>
            <w:r w:rsidRPr="00CD78FB">
              <w:rPr>
                <w:rFonts w:cs="Lucida Sans Unicode"/>
              </w:rPr>
              <w:t>foretaksnr</w:t>
            </w:r>
            <w:proofErr w:type="spellEnd"/>
            <w:r w:rsidRPr="00CD78FB">
              <w:rPr>
                <w:rFonts w:cs="Lucida Sans Unicode"/>
              </w:rPr>
              <w:t xml:space="preserve">. </w:t>
            </w:r>
            <w:permStart w:id="1629229018" w:edGrp="everyone"/>
            <w:proofErr w:type="spellStart"/>
            <w:r w:rsidRPr="00CD78FB">
              <w:rPr>
                <w:rFonts w:cs="Lucida Sans Unicode"/>
                <w:highlight w:val="lightGray"/>
              </w:rPr>
              <w:t>Xxxxxx</w:t>
            </w:r>
            <w:permEnd w:id="1629229018"/>
            <w:proofErr w:type="spellEnd"/>
          </w:p>
        </w:tc>
      </w:tr>
      <w:tr w:rsidR="001B59E7" w:rsidRPr="00CD78FB" w14:paraId="65AA6901" w14:textId="77777777" w:rsidTr="00EB092E">
        <w:tc>
          <w:tcPr>
            <w:tcW w:w="4361" w:type="dxa"/>
          </w:tcPr>
          <w:p w14:paraId="2A88D605" w14:textId="77777777" w:rsidR="001B59E7" w:rsidRPr="00CD78FB" w:rsidRDefault="001B59E7" w:rsidP="00EB092E">
            <w:pPr>
              <w:rPr>
                <w:rFonts w:cs="Lucida Sans Unicode"/>
              </w:rPr>
            </w:pPr>
          </w:p>
        </w:tc>
        <w:tc>
          <w:tcPr>
            <w:tcW w:w="2126" w:type="dxa"/>
          </w:tcPr>
          <w:p w14:paraId="5E8744FF" w14:textId="77777777" w:rsidR="001B59E7" w:rsidRPr="00CD78FB" w:rsidRDefault="001B59E7" w:rsidP="00EB092E">
            <w:pPr>
              <w:rPr>
                <w:rFonts w:cs="Lucida Sans Unicode"/>
              </w:rPr>
            </w:pPr>
          </w:p>
        </w:tc>
        <w:tc>
          <w:tcPr>
            <w:tcW w:w="2977" w:type="dxa"/>
          </w:tcPr>
          <w:p w14:paraId="066ED9E9" w14:textId="77777777" w:rsidR="001B59E7" w:rsidRPr="00CD78FB" w:rsidRDefault="001B59E7" w:rsidP="00EB092E">
            <w:pPr>
              <w:rPr>
                <w:rFonts w:cs="Lucida Sans Unicode"/>
              </w:rPr>
            </w:pPr>
          </w:p>
        </w:tc>
      </w:tr>
      <w:tr w:rsidR="001B59E7" w:rsidRPr="00CD78FB" w14:paraId="15C067D6" w14:textId="77777777" w:rsidTr="00EB092E">
        <w:tc>
          <w:tcPr>
            <w:tcW w:w="4361" w:type="dxa"/>
          </w:tcPr>
          <w:p w14:paraId="558B2F64" w14:textId="77777777" w:rsidR="001B59E7" w:rsidRPr="00CD78FB" w:rsidRDefault="001B59E7" w:rsidP="00EB092E">
            <w:pPr>
              <w:rPr>
                <w:rFonts w:cs="Lucida Sans Unicode"/>
              </w:rPr>
            </w:pPr>
            <w:r w:rsidRPr="00CD78FB">
              <w:rPr>
                <w:rFonts w:cs="Lucida Sans Unicode"/>
              </w:rPr>
              <w:t>er inngått følgende avtale:</w:t>
            </w:r>
          </w:p>
        </w:tc>
        <w:tc>
          <w:tcPr>
            <w:tcW w:w="5103" w:type="dxa"/>
            <w:gridSpan w:val="2"/>
          </w:tcPr>
          <w:p w14:paraId="57A5FBF9" w14:textId="77777777" w:rsidR="001B59E7" w:rsidRPr="00CD78FB" w:rsidRDefault="001B59E7" w:rsidP="00EB092E">
            <w:pPr>
              <w:rPr>
                <w:rFonts w:cs="Lucida Sans Unicode"/>
              </w:rPr>
            </w:pPr>
          </w:p>
        </w:tc>
      </w:tr>
    </w:tbl>
    <w:p w14:paraId="115C3132" w14:textId="77777777" w:rsidR="001B59E7" w:rsidRPr="00CD78FB" w:rsidRDefault="001B59E7" w:rsidP="001B59E7">
      <w:pPr>
        <w:ind w:left="284" w:hanging="284"/>
        <w:rPr>
          <w:rFonts w:cs="Lucida Sans Unicode"/>
        </w:rPr>
      </w:pPr>
      <w:r w:rsidRPr="00CD78FB">
        <w:rPr>
          <w:rFonts w:cs="Lucida Sans Unicode"/>
        </w:rPr>
        <w:t>1</w:t>
      </w:r>
      <w:r w:rsidRPr="00CD78FB">
        <w:rPr>
          <w:rFonts w:cs="Lucida Sans Unicode"/>
        </w:rPr>
        <w:tab/>
      </w:r>
      <w:r w:rsidRPr="00CD78FB">
        <w:rPr>
          <w:rFonts w:cs="Lucida Sans Unicode"/>
        </w:rPr>
        <w:tab/>
        <w:t xml:space="preserve">Leverandøren påtar seg å levere </w:t>
      </w:r>
      <w:permStart w:id="770850817" w:edGrp="everyone"/>
      <w:proofErr w:type="spellStart"/>
      <w:r w:rsidRPr="00CD78FB">
        <w:rPr>
          <w:rFonts w:cs="Lucida Sans Unicode"/>
          <w:highlight w:val="lightGray"/>
        </w:rPr>
        <w:t>Xxxxxx</w:t>
      </w:r>
      <w:permEnd w:id="770850817"/>
      <w:proofErr w:type="spellEnd"/>
      <w:r w:rsidRPr="00CD78FB">
        <w:rPr>
          <w:rFonts w:cs="Lucida Sans Unicode"/>
        </w:rPr>
        <w:t>.</w:t>
      </w:r>
    </w:p>
    <w:p w14:paraId="18D80456" w14:textId="77777777" w:rsidR="001B59E7" w:rsidRPr="00CD78FB" w:rsidRDefault="001B59E7" w:rsidP="001B59E7">
      <w:pPr>
        <w:rPr>
          <w:rFonts w:cs="Lucida Sans Unicode"/>
        </w:rPr>
      </w:pPr>
      <w:r w:rsidRPr="00CD78FB">
        <w:rPr>
          <w:rFonts w:cs="Lucida Sans Unicode"/>
        </w:rPr>
        <w:t>2</w:t>
      </w:r>
      <w:r w:rsidRPr="00CD78FB">
        <w:rPr>
          <w:rFonts w:cs="Lucida Sans Unicode"/>
        </w:rPr>
        <w:tab/>
        <w:t>Kontraktsarbeidet skal leveres for:</w:t>
      </w:r>
    </w:p>
    <w:p w14:paraId="322B216C" w14:textId="77777777" w:rsidR="001B59E7" w:rsidRPr="00CD78FB" w:rsidRDefault="001B59E7" w:rsidP="001B59E7">
      <w:pPr>
        <w:rPr>
          <w:rFonts w:cs="Lucida Sans Unicode"/>
        </w:rPr>
      </w:pPr>
      <w:r w:rsidRPr="00CD78FB">
        <w:rPr>
          <w:rFonts w:cs="Lucida Sans Unicode"/>
        </w:rPr>
        <w:tab/>
        <w:t xml:space="preserve">Kontraktsum (eks </w:t>
      </w:r>
      <w:proofErr w:type="spellStart"/>
      <w:r w:rsidRPr="00CD78FB">
        <w:rPr>
          <w:rFonts w:cs="Lucida Sans Unicode"/>
        </w:rPr>
        <w:t>mva</w:t>
      </w:r>
      <w:proofErr w:type="spellEnd"/>
      <w:r w:rsidRPr="00CD78FB">
        <w:rPr>
          <w:rFonts w:cs="Lucida Sans Unicode"/>
        </w:rPr>
        <w:t xml:space="preserve"> og eks E2)</w:t>
      </w:r>
    </w:p>
    <w:p w14:paraId="3BADFF55" w14:textId="77777777" w:rsidR="001B59E7" w:rsidRPr="00CD78FB" w:rsidRDefault="001B59E7" w:rsidP="001B59E7">
      <w:pPr>
        <w:rPr>
          <w:rFonts w:cs="Lucida Sans Unicode"/>
        </w:rPr>
      </w:pPr>
      <w:r w:rsidRPr="00CD78FB">
        <w:rPr>
          <w:rFonts w:cs="Lucida Sans Unicode"/>
        </w:rPr>
        <w:t xml:space="preserve">   </w:t>
      </w:r>
      <w:r w:rsidRPr="00CD78FB">
        <w:rPr>
          <w:rFonts w:cs="Lucida Sans Unicode"/>
        </w:rPr>
        <w:tab/>
        <w:t xml:space="preserve">  (tilbud av </w:t>
      </w:r>
      <w:proofErr w:type="spellStart"/>
      <w:r w:rsidRPr="00CD78FB">
        <w:rPr>
          <w:rFonts w:cs="Lucida Sans Unicode"/>
        </w:rPr>
        <w:t>åååå</w:t>
      </w:r>
      <w:proofErr w:type="spellEnd"/>
      <w:r w:rsidRPr="00CD78FB">
        <w:rPr>
          <w:rFonts w:cs="Lucida Sans Unicode"/>
        </w:rPr>
        <w:t>-mm-</w:t>
      </w:r>
      <w:proofErr w:type="spellStart"/>
      <w:r w:rsidRPr="00CD78FB">
        <w:rPr>
          <w:rFonts w:cs="Lucida Sans Unicode"/>
        </w:rPr>
        <w:t>dd</w:t>
      </w:r>
      <w:proofErr w:type="spellEnd"/>
      <w:r w:rsidRPr="00CD78FB">
        <w:rPr>
          <w:rFonts w:cs="Lucida Sans Unicode"/>
        </w:rPr>
        <w:t xml:space="preserve"> korrigert etter </w:t>
      </w:r>
      <w:proofErr w:type="gramStart"/>
      <w:r w:rsidRPr="00CD78FB">
        <w:rPr>
          <w:rFonts w:cs="Lucida Sans Unicode"/>
        </w:rPr>
        <w:t xml:space="preserve">kontrollregning)   </w:t>
      </w:r>
      <w:proofErr w:type="gramEnd"/>
      <w:r w:rsidRPr="00CD78FB">
        <w:rPr>
          <w:rFonts w:cs="Lucida Sans Unicode"/>
        </w:rPr>
        <w:t xml:space="preserve">                    </w:t>
      </w:r>
      <w:r w:rsidRPr="00CD78FB">
        <w:rPr>
          <w:rFonts w:cs="Lucida Sans Unicode"/>
          <w:u w:val="single"/>
        </w:rPr>
        <w:t xml:space="preserve">kr </w:t>
      </w:r>
      <w:proofErr w:type="spellStart"/>
      <w:r w:rsidRPr="00CD78FB">
        <w:rPr>
          <w:rFonts w:cs="Lucida Sans Unicode"/>
          <w:u w:val="single"/>
        </w:rPr>
        <w:t>xxxxxxxxxxx</w:t>
      </w:r>
      <w:proofErr w:type="spellEnd"/>
    </w:p>
    <w:p w14:paraId="1D292437" w14:textId="77777777" w:rsidR="001B59E7" w:rsidRPr="00CD78FB" w:rsidRDefault="001B59E7" w:rsidP="001B59E7">
      <w:pPr>
        <w:rPr>
          <w:rFonts w:cs="Lucida Sans Unicode"/>
        </w:rPr>
      </w:pPr>
      <w:r w:rsidRPr="00CD78FB">
        <w:rPr>
          <w:rFonts w:cs="Lucida Sans Unicode"/>
        </w:rPr>
        <w:t>3</w:t>
      </w:r>
      <w:r w:rsidRPr="00CD78FB">
        <w:rPr>
          <w:rFonts w:cs="Lucida Sans Unicode"/>
        </w:rPr>
        <w:tab/>
        <w:t>Opplysninger om og betingelser for arbeidet er gitt i konkurransegrunnlaget og de tegninger og dokumenter dette henviser til.</w:t>
      </w:r>
    </w:p>
    <w:p w14:paraId="4E5F1EA2" w14:textId="77777777" w:rsidR="001B59E7" w:rsidRPr="00CD78FB" w:rsidRDefault="001B59E7" w:rsidP="001B59E7">
      <w:pPr>
        <w:rPr>
          <w:rFonts w:cs="Lucida Sans Unicode"/>
        </w:rPr>
      </w:pPr>
      <w:r w:rsidRPr="00CD78FB">
        <w:rPr>
          <w:rFonts w:cs="Lucida Sans Unicode"/>
        </w:rPr>
        <w:t>4</w:t>
      </w:r>
      <w:r w:rsidRPr="00CD78FB">
        <w:rPr>
          <w:rFonts w:cs="Lucida Sans Unicode"/>
        </w:rPr>
        <w:tab/>
        <w:t xml:space="preserve">Det er fastsatt følgende bindende tidsfrist(er): </w:t>
      </w:r>
      <w:permStart w:id="918637160" w:edGrp="everyone"/>
      <w:proofErr w:type="spellStart"/>
      <w:r w:rsidRPr="00CD78FB">
        <w:rPr>
          <w:rFonts w:cs="Lucida Sans Unicode"/>
          <w:highlight w:val="lightGray"/>
        </w:rPr>
        <w:t>Xxxxxx</w:t>
      </w:r>
      <w:permEnd w:id="918637160"/>
      <w:proofErr w:type="spellEnd"/>
      <w:r w:rsidRPr="00CD78FB">
        <w:rPr>
          <w:rFonts w:cs="Lucida Sans Unicode"/>
        </w:rPr>
        <w:t>.</w:t>
      </w:r>
    </w:p>
    <w:p w14:paraId="3226FFB9" w14:textId="77777777" w:rsidR="001B59E7" w:rsidRPr="00CD78FB" w:rsidRDefault="001B59E7" w:rsidP="001B59E7">
      <w:pPr>
        <w:rPr>
          <w:rFonts w:cs="Lucida Sans Unicode"/>
        </w:rPr>
      </w:pPr>
      <w:r w:rsidRPr="00CD78FB">
        <w:rPr>
          <w:rFonts w:cs="Lucida Sans Unicode"/>
        </w:rPr>
        <w:t>5</w:t>
      </w:r>
      <w:r w:rsidRPr="00CD78FB">
        <w:rPr>
          <w:rFonts w:cs="Lucida Sans Unicode"/>
        </w:rPr>
        <w:tab/>
        <w:t xml:space="preserve">For overskridelse av frist(er) betaler leverandøren til byggherren </w:t>
      </w:r>
      <w:permStart w:id="940720109" w:edGrp="everyone"/>
      <w:proofErr w:type="spellStart"/>
      <w:r w:rsidRPr="00CD78FB">
        <w:rPr>
          <w:rFonts w:cs="Lucida Sans Unicode"/>
          <w:highlight w:val="lightGray"/>
        </w:rPr>
        <w:t>X</w:t>
      </w:r>
      <w:r w:rsidRPr="00CD78FB">
        <w:rPr>
          <w:rFonts w:cs="Lucida Sans Unicode"/>
        </w:rPr>
        <w:t>xxxxx</w:t>
      </w:r>
      <w:permEnd w:id="940720109"/>
      <w:proofErr w:type="spellEnd"/>
      <w:r w:rsidRPr="00CD78FB">
        <w:rPr>
          <w:rFonts w:cs="Lucida Sans Unicode"/>
        </w:rPr>
        <w:t>.</w:t>
      </w:r>
    </w:p>
    <w:p w14:paraId="1D2D3201" w14:textId="77777777" w:rsidR="001B59E7" w:rsidRPr="00CD78FB" w:rsidRDefault="001B59E7" w:rsidP="001B59E7">
      <w:pPr>
        <w:ind w:left="705" w:hanging="705"/>
        <w:rPr>
          <w:rFonts w:cs="Lucida Sans Unicode"/>
        </w:rPr>
      </w:pPr>
      <w:r w:rsidRPr="00CD78FB">
        <w:rPr>
          <w:rFonts w:cs="Lucida Sans Unicode"/>
        </w:rPr>
        <w:t>6</w:t>
      </w:r>
      <w:r w:rsidRPr="00CD78FB">
        <w:rPr>
          <w:rFonts w:cs="Lucida Sans Unicode"/>
        </w:rPr>
        <w:tab/>
      </w:r>
      <w:r w:rsidRPr="00CD78FB">
        <w:rPr>
          <w:rFonts w:cs="Lucida Sans Unicode"/>
        </w:rPr>
        <w:tab/>
        <w:t>Leverandøren skal levere byggherren garantierklæring for riktig oppfyllelse av leverandørens forpliktelser i kontrakts</w:t>
      </w:r>
      <w:r w:rsidRPr="00CD78FB">
        <w:rPr>
          <w:rFonts w:cs="Lucida Sans Unicode"/>
        </w:rPr>
        <w:softHyphen/>
        <w:t>perioden og reklamasjonsperioden før kontraktsarbeidenes start og ikke senere enn 28 dager etter at kontrakt er inngått jf. NS 8407, pkt. 7 med suppleringer i kapittel C2, pkt. 13.</w:t>
      </w:r>
    </w:p>
    <w:p w14:paraId="69E40303" w14:textId="77777777" w:rsidR="001B59E7" w:rsidRPr="00CD78FB" w:rsidRDefault="001B59E7" w:rsidP="001B59E7">
      <w:pPr>
        <w:ind w:left="705" w:hanging="705"/>
        <w:rPr>
          <w:rFonts w:cs="Lucida Sans Unicode"/>
        </w:rPr>
      </w:pPr>
      <w:r w:rsidRPr="00CD78FB">
        <w:rPr>
          <w:rFonts w:cs="Lucida Sans Unicode"/>
        </w:rPr>
        <w:t>7</w:t>
      </w:r>
      <w:r w:rsidRPr="00CD78FB">
        <w:rPr>
          <w:rFonts w:cs="Lucida Sans Unicode"/>
        </w:rPr>
        <w:tab/>
      </w:r>
      <w:r w:rsidRPr="00CD78FB">
        <w:rPr>
          <w:rFonts w:cs="Lucida Sans Unicode"/>
        </w:rPr>
        <w:tab/>
        <w:t xml:space="preserve">Leverandøren skal levere byggherren kopi av forsikringsbevis før kontrakts-arbeidenes start og ikke senere enn 28 dager etter at kontrakt er inngått, jf. NS 8407, pkt. 8 med suppleringer i kapittel C2, </w:t>
      </w:r>
      <w:proofErr w:type="spellStart"/>
      <w:r w:rsidRPr="00CD78FB">
        <w:rPr>
          <w:rFonts w:cs="Lucida Sans Unicode"/>
        </w:rPr>
        <w:t>pkt</w:t>
      </w:r>
      <w:proofErr w:type="spellEnd"/>
      <w:r w:rsidRPr="00CD78FB">
        <w:rPr>
          <w:rFonts w:cs="Lucida Sans Unicode"/>
        </w:rPr>
        <w:t xml:space="preserve"> 14.</w:t>
      </w:r>
    </w:p>
    <w:p w14:paraId="6B548233" w14:textId="77777777" w:rsidR="001B59E7" w:rsidRPr="00CD78FB" w:rsidRDefault="001B59E7" w:rsidP="001B59E7">
      <w:pPr>
        <w:rPr>
          <w:rFonts w:cs="Lucida Sans Unicode"/>
        </w:rPr>
      </w:pPr>
      <w:r w:rsidRPr="00CD78FB">
        <w:rPr>
          <w:rFonts w:cs="Lucida Sans Unicode"/>
        </w:rPr>
        <w:t>8</w:t>
      </w:r>
      <w:r w:rsidRPr="00CD78FB">
        <w:rPr>
          <w:rFonts w:cs="Lucida Sans Unicode"/>
        </w:rPr>
        <w:tab/>
        <w:t>Manglende oppfyllelse av pkt. 6 og 7 kan medføre heving av kontrakten på grunn av vesentlig mislighold av kontraktsforpliktelse.</w:t>
      </w:r>
    </w:p>
    <w:p w14:paraId="2413BEE3" w14:textId="77777777" w:rsidR="001B59E7" w:rsidRPr="00CD78FB" w:rsidRDefault="001B59E7" w:rsidP="001B59E7">
      <w:pPr>
        <w:rPr>
          <w:rFonts w:cs="Lucida Sans Unicode"/>
        </w:rPr>
      </w:pPr>
      <w:r w:rsidRPr="00CD78FB">
        <w:rPr>
          <w:rFonts w:cs="Lucida Sans Unicode"/>
        </w:rPr>
        <w:t xml:space="preserve">9 </w:t>
      </w:r>
      <w:r w:rsidRPr="00CD78FB">
        <w:rPr>
          <w:rFonts w:cs="Lucida Sans Unicode"/>
        </w:rPr>
        <w:tab/>
        <w:t xml:space="preserve">Avtaledokumentet signeres elektronisk av partene. Signert avtaledokument gjøres tilgjengelig for begge parter i oppdragsgivers kontraktsadministrasjonsverktøy (KAV). </w:t>
      </w:r>
    </w:p>
    <w:bookmarkEnd w:id="219"/>
    <w:bookmarkEnd w:id="220"/>
    <w:p w14:paraId="4B9AE897" w14:textId="77777777" w:rsidR="00DE627C" w:rsidRPr="00CD78FB" w:rsidRDefault="00DE627C" w:rsidP="00DE627C">
      <w:pPr>
        <w:rPr>
          <w:rFonts w:cs="Lucida Sans Unicode"/>
        </w:rPr>
      </w:pPr>
    </w:p>
    <w:p w14:paraId="10D9D967" w14:textId="0E9A724D" w:rsidR="00382F99" w:rsidRDefault="00382F99">
      <w:pPr>
        <w:spacing w:after="200" w:line="276" w:lineRule="auto"/>
        <w:rPr>
          <w:rFonts w:cs="Lucida Sans Unicode"/>
        </w:rPr>
      </w:pPr>
      <w:r>
        <w:rPr>
          <w:rFonts w:cs="Lucida Sans Unicode"/>
        </w:rPr>
        <w:br w:type="page"/>
      </w:r>
    </w:p>
    <w:p w14:paraId="561FBA7B" w14:textId="77777777" w:rsidR="00DE627C" w:rsidRPr="00CD78FB" w:rsidRDefault="00DE627C" w:rsidP="00DE627C">
      <w:pPr>
        <w:rPr>
          <w:rFonts w:cs="Lucida Sans Unicode"/>
        </w:rPr>
      </w:pPr>
    </w:p>
    <w:p w14:paraId="5744E777" w14:textId="77777777" w:rsidR="008E57F0" w:rsidRDefault="00DE627C" w:rsidP="00CB06F9">
      <w:pPr>
        <w:tabs>
          <w:tab w:val="left" w:pos="284"/>
        </w:tabs>
        <w:spacing w:after="120"/>
        <w:rPr>
          <w:rFonts w:cs="Lucida Sans Unicode"/>
          <w:highlight w:val="lightGray"/>
        </w:rPr>
        <w:sectPr w:rsidR="008E57F0" w:rsidSect="00CB06F9">
          <w:headerReference w:type="default" r:id="rId39"/>
          <w:footerReference w:type="default" r:id="rId40"/>
          <w:pgSz w:w="11906" w:h="16838"/>
          <w:pgMar w:top="1258" w:right="991" w:bottom="1077" w:left="1701" w:header="709" w:footer="709" w:gutter="0"/>
          <w:pgNumType w:start="1"/>
          <w:cols w:space="708"/>
          <w:docGrid w:linePitch="360"/>
        </w:sectPr>
      </w:pPr>
      <w:r w:rsidRPr="00CD78FB">
        <w:rPr>
          <w:rFonts w:cs="Lucida Sans Unicode"/>
          <w:highlight w:val="lightGray"/>
        </w:rPr>
        <w:br w:type="page"/>
      </w:r>
    </w:p>
    <w:p w14:paraId="2E3A101E" w14:textId="56F4CA5D" w:rsidR="00CB06F9" w:rsidRPr="00CD78FB" w:rsidRDefault="00CB06F9" w:rsidP="00CB06F9">
      <w:pPr>
        <w:tabs>
          <w:tab w:val="left" w:pos="284"/>
        </w:tabs>
        <w:spacing w:after="120"/>
        <w:rPr>
          <w:rFonts w:eastAsia="Calibri" w:cs="Lucida Sans Unicode"/>
          <w:b/>
          <w:bCs/>
          <w:sz w:val="28"/>
          <w:szCs w:val="24"/>
        </w:rPr>
      </w:pPr>
      <w:r w:rsidRPr="00CD78FB">
        <w:rPr>
          <w:rFonts w:eastAsia="Calibri" w:cs="Lucida Sans Unicode"/>
          <w:b/>
          <w:bCs/>
          <w:sz w:val="28"/>
          <w:szCs w:val="24"/>
        </w:rPr>
        <w:lastRenderedPageBreak/>
        <w:t>D Beskrivende del</w:t>
      </w:r>
      <w:r w:rsidRPr="00CD78FB">
        <w:rPr>
          <w:rFonts w:eastAsia="Calibri" w:cs="Lucida Sans Unicode"/>
          <w:b/>
          <w:bCs/>
          <w:sz w:val="28"/>
          <w:szCs w:val="24"/>
        </w:rPr>
        <w:br/>
        <w:t>D1 Beskrivelse</w:t>
      </w:r>
    </w:p>
    <w:p w14:paraId="04890CF1" w14:textId="77777777" w:rsidR="00CB06F9" w:rsidRPr="00CD78FB" w:rsidRDefault="00CB06F9" w:rsidP="00CB06F9">
      <w:pPr>
        <w:tabs>
          <w:tab w:val="left" w:pos="3706"/>
        </w:tabs>
        <w:spacing w:after="160" w:line="259" w:lineRule="auto"/>
        <w:rPr>
          <w:rFonts w:eastAsia="Calibri" w:cs="Lucida Sans Unicode"/>
          <w:sz w:val="24"/>
          <w:szCs w:val="22"/>
        </w:rPr>
      </w:pPr>
      <w:r w:rsidRPr="00CD78FB">
        <w:rPr>
          <w:rFonts w:eastAsia="Calibri" w:cs="Lucida Sans Unicode"/>
          <w:sz w:val="24"/>
          <w:szCs w:val="22"/>
        </w:rPr>
        <w:t>For prosjektering og utførelse av kontraktsarbeidet gjelder de krav som er angitt i kontrakten.</w:t>
      </w:r>
    </w:p>
    <w:p w14:paraId="18C23C51" w14:textId="77777777" w:rsidR="00CB06F9" w:rsidRPr="00CD78FB" w:rsidRDefault="00CB06F9" w:rsidP="00CB06F9">
      <w:pPr>
        <w:tabs>
          <w:tab w:val="left" w:pos="3706"/>
        </w:tabs>
        <w:spacing w:after="160" w:line="259" w:lineRule="auto"/>
        <w:rPr>
          <w:rFonts w:eastAsia="Calibri" w:cs="Lucida Sans Unicode"/>
          <w:sz w:val="24"/>
          <w:szCs w:val="22"/>
        </w:rPr>
      </w:pPr>
      <w:r w:rsidRPr="00CD78FB">
        <w:rPr>
          <w:rFonts w:eastAsia="Calibri" w:cs="Lucida Sans Unicode"/>
          <w:sz w:val="24"/>
          <w:szCs w:val="22"/>
        </w:rPr>
        <w:t xml:space="preserve">Herunder også Statens vegvesen sine håndbøker og retningslinjer som oppstiller standardkrav. </w:t>
      </w:r>
    </w:p>
    <w:p w14:paraId="6E909CD4" w14:textId="77777777" w:rsidR="00CB06F9" w:rsidRPr="00CD78FB" w:rsidRDefault="00CB06F9" w:rsidP="00CB06F9">
      <w:pPr>
        <w:tabs>
          <w:tab w:val="left" w:pos="3706"/>
        </w:tabs>
        <w:spacing w:after="160" w:line="259" w:lineRule="auto"/>
        <w:rPr>
          <w:rFonts w:eastAsia="Calibri" w:cs="Lucida Sans Unicode"/>
          <w:sz w:val="24"/>
          <w:szCs w:val="22"/>
        </w:rPr>
      </w:pPr>
      <w:r w:rsidRPr="00CD78FB">
        <w:rPr>
          <w:rFonts w:eastAsia="Calibri" w:cs="Lucida Sans Unicode"/>
          <w:sz w:val="24"/>
          <w:szCs w:val="22"/>
        </w:rPr>
        <w:t>Kontakten inneholder i kapittel C2 en rekke krav, oppgaver og aktiviteter, som også er en del av leverandørens forpliktelse etter kontrakten.</w:t>
      </w:r>
    </w:p>
    <w:p w14:paraId="3CDD7411" w14:textId="77777777" w:rsidR="00CB06F9" w:rsidRPr="00CD78FB" w:rsidRDefault="00CB06F9" w:rsidP="00CB06F9">
      <w:pPr>
        <w:tabs>
          <w:tab w:val="left" w:pos="3706"/>
        </w:tabs>
        <w:spacing w:after="160" w:line="259" w:lineRule="auto"/>
        <w:rPr>
          <w:rFonts w:eastAsia="Calibri" w:cs="Lucida Sans Unicode"/>
          <w:sz w:val="24"/>
          <w:szCs w:val="22"/>
        </w:rPr>
      </w:pPr>
      <w:r w:rsidRPr="00CD78FB">
        <w:rPr>
          <w:rFonts w:eastAsia="Calibri" w:cs="Lucida Sans Unicode"/>
          <w:sz w:val="24"/>
          <w:szCs w:val="22"/>
        </w:rPr>
        <w:tab/>
      </w:r>
    </w:p>
    <w:p w14:paraId="16BA7E2E" w14:textId="77777777" w:rsidR="00CB06F9" w:rsidRPr="00CD78FB" w:rsidRDefault="00CB06F9" w:rsidP="00CB06F9">
      <w:pPr>
        <w:pStyle w:val="Overskrift1"/>
        <w:rPr>
          <w:rFonts w:eastAsia="Calibri" w:cs="Lucida Sans Unicode"/>
        </w:rPr>
      </w:pPr>
      <w:r w:rsidRPr="00CD78FB">
        <w:rPr>
          <w:rFonts w:eastAsia="Calibri" w:cs="Lucida Sans Unicode"/>
        </w:rPr>
        <w:br w:type="page"/>
      </w:r>
      <w:r w:rsidRPr="00CD78FB">
        <w:rPr>
          <w:rFonts w:eastAsia="Calibri" w:cs="Lucida Sans Unicode"/>
        </w:rPr>
        <w:lastRenderedPageBreak/>
        <w:t>D1.1 Omfang og mengdefortegnelse</w:t>
      </w:r>
    </w:p>
    <w:sdt>
      <w:sdtPr>
        <w:rPr>
          <w:rFonts w:ascii="Lucida Sans Unicode" w:eastAsia="Times New Roman" w:hAnsi="Lucida Sans Unicode" w:cs="Lucida Sans Unicode"/>
          <w:color w:val="auto"/>
          <w:sz w:val="20"/>
          <w:szCs w:val="20"/>
        </w:rPr>
        <w:id w:val="-1969271649"/>
        <w:docPartObj>
          <w:docPartGallery w:val="Table of Contents"/>
          <w:docPartUnique/>
        </w:docPartObj>
      </w:sdtPr>
      <w:sdtContent>
        <w:p w14:paraId="0B876190" w14:textId="77777777" w:rsidR="00CB06F9" w:rsidRPr="00CD78FB" w:rsidRDefault="00CB06F9" w:rsidP="00CB06F9">
          <w:pPr>
            <w:pStyle w:val="Overskriftforinnholdsfortegnelse"/>
            <w:rPr>
              <w:rFonts w:ascii="Lucida Sans Unicode" w:hAnsi="Lucida Sans Unicode" w:cs="Lucida Sans Unicode"/>
              <w:color w:val="auto"/>
            </w:rPr>
          </w:pPr>
          <w:r w:rsidRPr="00CD78FB">
            <w:rPr>
              <w:rFonts w:ascii="Lucida Sans Unicode" w:hAnsi="Lucida Sans Unicode" w:cs="Lucida Sans Unicode"/>
              <w:color w:val="auto"/>
            </w:rPr>
            <w:t>Innhold</w:t>
          </w:r>
        </w:p>
        <w:p w14:paraId="63B6834A" w14:textId="77777777" w:rsidR="00CB06F9" w:rsidRPr="00CD78FB" w:rsidRDefault="00CB06F9" w:rsidP="00CB06F9">
          <w:pPr>
            <w:pStyle w:val="INNH1"/>
            <w:rPr>
              <w:rFonts w:cs="Lucida Sans Unicode"/>
            </w:rPr>
          </w:pPr>
          <w:r w:rsidRPr="00CD78FB">
            <w:rPr>
              <w:rFonts w:cs="Lucida Sans Unicode"/>
              <w:b/>
              <w:bCs/>
            </w:rPr>
            <w:t>1</w:t>
          </w:r>
          <w:r w:rsidRPr="00CD78FB">
            <w:rPr>
              <w:rFonts w:cs="Lucida Sans Unicode"/>
              <w:b/>
              <w:bCs/>
            </w:rPr>
            <w:tab/>
            <w:t>Innledning</w:t>
          </w:r>
          <w:r w:rsidRPr="00CD78FB">
            <w:rPr>
              <w:rFonts w:cs="Lucida Sans Unicode"/>
            </w:rPr>
            <w:ptab w:relativeTo="margin" w:alignment="right" w:leader="dot"/>
          </w:r>
          <w:r w:rsidRPr="00CD78FB">
            <w:rPr>
              <w:rFonts w:cs="Lucida Sans Unicode"/>
            </w:rPr>
            <w:t>2</w:t>
          </w:r>
        </w:p>
        <w:p w14:paraId="6BD78DA4" w14:textId="77777777" w:rsidR="00CB06F9" w:rsidRPr="00CD78FB" w:rsidRDefault="00CB06F9" w:rsidP="00CB06F9">
          <w:pPr>
            <w:pStyle w:val="INNH1"/>
            <w:rPr>
              <w:rFonts w:cs="Lucida Sans Unicode"/>
            </w:rPr>
          </w:pPr>
          <w:r w:rsidRPr="00CD78FB">
            <w:rPr>
              <w:rFonts w:cs="Lucida Sans Unicode"/>
              <w:b/>
              <w:bCs/>
            </w:rPr>
            <w:t>2</w:t>
          </w:r>
          <w:r w:rsidRPr="00CD78FB">
            <w:rPr>
              <w:rFonts w:cs="Lucida Sans Unicode"/>
              <w:b/>
              <w:bCs/>
            </w:rPr>
            <w:tab/>
            <w:t>Totaloversikt over anlegget</w:t>
          </w:r>
          <w:r w:rsidRPr="00CD78FB">
            <w:rPr>
              <w:rFonts w:cs="Lucida Sans Unicode"/>
            </w:rPr>
            <w:ptab w:relativeTo="margin" w:alignment="right" w:leader="dot"/>
          </w:r>
          <w:r w:rsidRPr="00CD78FB">
            <w:rPr>
              <w:rFonts w:cs="Lucida Sans Unicode"/>
            </w:rPr>
            <w:t>2</w:t>
          </w:r>
        </w:p>
      </w:sdtContent>
    </w:sdt>
    <w:p w14:paraId="4761ABA9" w14:textId="77777777" w:rsidR="00CB06F9" w:rsidRPr="00CD78FB" w:rsidRDefault="00CB06F9" w:rsidP="00CB06F9">
      <w:pPr>
        <w:keepNext/>
        <w:keepLines/>
        <w:spacing w:before="360"/>
        <w:ind w:left="425" w:hanging="425"/>
        <w:outlineLvl w:val="0"/>
        <w:rPr>
          <w:rFonts w:cs="Lucida Sans Unicode"/>
          <w:b/>
          <w:sz w:val="28"/>
          <w:szCs w:val="32"/>
        </w:rPr>
      </w:pPr>
      <w:bookmarkStart w:id="464" w:name="_Toc168476223"/>
      <w:r w:rsidRPr="00CD78FB">
        <w:rPr>
          <w:rFonts w:cs="Lucida Sans Unicode"/>
          <w:b/>
          <w:sz w:val="28"/>
          <w:szCs w:val="32"/>
        </w:rPr>
        <w:t>Innledning</w:t>
      </w:r>
      <w:bookmarkEnd w:id="464"/>
    </w:p>
    <w:p w14:paraId="09035F92" w14:textId="77777777" w:rsidR="00CB06F9" w:rsidRPr="008E57F0" w:rsidRDefault="00CB06F9" w:rsidP="00CB06F9">
      <w:pPr>
        <w:tabs>
          <w:tab w:val="left" w:pos="284"/>
        </w:tabs>
        <w:spacing w:after="120"/>
        <w:rPr>
          <w:rFonts w:eastAsia="Calibri" w:cs="Lucida Sans Unicode"/>
          <w:sz w:val="22"/>
          <w:szCs w:val="22"/>
        </w:rPr>
      </w:pPr>
      <w:r w:rsidRPr="008E57F0">
        <w:rPr>
          <w:rFonts w:eastAsia="Calibri" w:cs="Lucida Sans Unicode"/>
          <w:sz w:val="22"/>
          <w:szCs w:val="22"/>
        </w:rPr>
        <w:t xml:space="preserve">Kap. D1.1 (dette kapittelet) angir omfang av hva som skal prosjekteres og bygges med overordnede krav. Kapittelet angir også inndelingen i anleggsdeler leverandøren skal gi pris på. </w:t>
      </w:r>
    </w:p>
    <w:p w14:paraId="61760A1A" w14:textId="77777777" w:rsidR="00CB06F9" w:rsidRPr="00CD78FB" w:rsidRDefault="00CB06F9" w:rsidP="00CB06F9">
      <w:pPr>
        <w:keepNext/>
        <w:keepLines/>
        <w:spacing w:before="360"/>
        <w:ind w:left="425" w:hanging="425"/>
        <w:outlineLvl w:val="0"/>
        <w:rPr>
          <w:rFonts w:cs="Lucida Sans Unicode"/>
          <w:b/>
          <w:sz w:val="28"/>
          <w:szCs w:val="32"/>
        </w:rPr>
      </w:pPr>
      <w:bookmarkStart w:id="465" w:name="_Toc168476224"/>
      <w:r w:rsidRPr="00CD78FB">
        <w:rPr>
          <w:rFonts w:cs="Lucida Sans Unicode"/>
          <w:b/>
          <w:sz w:val="28"/>
          <w:szCs w:val="32"/>
        </w:rPr>
        <w:t>Totaloversikt over anlegget</w:t>
      </w:r>
      <w:bookmarkEnd w:id="465"/>
    </w:p>
    <w:p w14:paraId="086E6BC7" w14:textId="77777777" w:rsidR="00CB06F9" w:rsidRPr="00CD78FB" w:rsidRDefault="00CB06F9" w:rsidP="00CB06F9">
      <w:pPr>
        <w:rPr>
          <w:rFonts w:cs="Lucida Sans Unicode"/>
        </w:rPr>
      </w:pPr>
      <w:r w:rsidRPr="00CD78FB">
        <w:rPr>
          <w:rFonts w:cs="Lucida Sans Unicode"/>
        </w:rPr>
        <w:t xml:space="preserve">Tabellen nedenfor viser inndelingen av anlegget for </w:t>
      </w:r>
      <w:proofErr w:type="spellStart"/>
      <w:r w:rsidRPr="00CD78FB">
        <w:rPr>
          <w:rFonts w:cs="Lucida Sans Unicode"/>
        </w:rPr>
        <w:t>prisgiving</w:t>
      </w:r>
      <w:proofErr w:type="spellEnd"/>
      <w:r w:rsidRPr="00CD78FB">
        <w:rPr>
          <w:rFonts w:cs="Lucida Sans Unicode"/>
        </w:rPr>
        <w:t xml:space="preserve"> og grunnlag for oppgjør. </w:t>
      </w:r>
    </w:p>
    <w:p w14:paraId="0F296D17" w14:textId="77777777" w:rsidR="00CB06F9" w:rsidRPr="00CD78FB" w:rsidRDefault="00CB06F9" w:rsidP="00CB06F9">
      <w:pPr>
        <w:rPr>
          <w:rFonts w:cs="Lucida Sans Unicode"/>
        </w:rPr>
      </w:pPr>
    </w:p>
    <w:p w14:paraId="434ABCE2" w14:textId="77777777" w:rsidR="00CB06F9" w:rsidRPr="00CD78FB" w:rsidRDefault="00CB06F9" w:rsidP="00CB06F9">
      <w:pPr>
        <w:rPr>
          <w:rFonts w:cs="Lucida Sans Unicode"/>
        </w:rPr>
      </w:pPr>
      <w:r w:rsidRPr="00CD78FB">
        <w:rPr>
          <w:rFonts w:cs="Lucida Sans Unicode"/>
        </w:rPr>
        <w:t xml:space="preserve">De angitte mengdene i tabellen er omtrentlige. Uavhengig av mengdene for den enkelte parsell skal alle arbeider for parsellene til sammen utgjøre det komplette anlegg. </w:t>
      </w:r>
    </w:p>
    <w:p w14:paraId="253D066A" w14:textId="77777777" w:rsidR="00CB06F9" w:rsidRPr="00CD78FB" w:rsidRDefault="00CB06F9" w:rsidP="00CB06F9">
      <w:pPr>
        <w:rPr>
          <w:rFonts w:cs="Lucida Sans Unicode"/>
        </w:rPr>
      </w:pPr>
    </w:p>
    <w:tbl>
      <w:tblPr>
        <w:tblW w:w="6742" w:type="dxa"/>
        <w:tblInd w:w="55" w:type="dxa"/>
        <w:tblLayout w:type="fixed"/>
        <w:tblCellMar>
          <w:left w:w="70" w:type="dxa"/>
          <w:right w:w="70" w:type="dxa"/>
        </w:tblCellMar>
        <w:tblLook w:val="04A0" w:firstRow="1" w:lastRow="0" w:firstColumn="1" w:lastColumn="0" w:noHBand="0" w:noVBand="1"/>
      </w:tblPr>
      <w:tblGrid>
        <w:gridCol w:w="1008"/>
        <w:gridCol w:w="2968"/>
        <w:gridCol w:w="1361"/>
        <w:gridCol w:w="1405"/>
      </w:tblGrid>
      <w:tr w:rsidR="00CB06F9" w:rsidRPr="00CD78FB" w14:paraId="462469C5" w14:textId="77777777" w:rsidTr="00213830">
        <w:trPr>
          <w:trHeight w:val="569"/>
        </w:trPr>
        <w:tc>
          <w:tcPr>
            <w:tcW w:w="1008" w:type="dxa"/>
            <w:tcBorders>
              <w:top w:val="single" w:sz="8" w:space="0" w:color="auto"/>
              <w:left w:val="single" w:sz="8" w:space="0" w:color="auto"/>
              <w:bottom w:val="single" w:sz="8" w:space="0" w:color="000000"/>
              <w:right w:val="single" w:sz="4" w:space="0" w:color="auto"/>
            </w:tcBorders>
            <w:noWrap/>
            <w:hideMark/>
          </w:tcPr>
          <w:p w14:paraId="312BE1F5" w14:textId="77777777" w:rsidR="00CB06F9" w:rsidRPr="00CD78FB" w:rsidRDefault="00CB06F9" w:rsidP="00213830">
            <w:pPr>
              <w:rPr>
                <w:rFonts w:cs="Lucida Sans Unicode"/>
                <w:b/>
                <w:bCs/>
              </w:rPr>
            </w:pPr>
          </w:p>
          <w:p w14:paraId="7B88387C" w14:textId="77777777" w:rsidR="00CB06F9" w:rsidRPr="00CD78FB" w:rsidRDefault="00CB06F9" w:rsidP="00213830">
            <w:pPr>
              <w:rPr>
                <w:rFonts w:cs="Lucida Sans Unicode"/>
                <w:b/>
                <w:bCs/>
              </w:rPr>
            </w:pPr>
          </w:p>
        </w:tc>
        <w:tc>
          <w:tcPr>
            <w:tcW w:w="2968" w:type="dxa"/>
            <w:tcBorders>
              <w:top w:val="single" w:sz="8" w:space="0" w:color="auto"/>
              <w:left w:val="single" w:sz="8" w:space="0" w:color="auto"/>
              <w:bottom w:val="single" w:sz="8" w:space="0" w:color="000000"/>
              <w:right w:val="single" w:sz="4" w:space="0" w:color="auto"/>
            </w:tcBorders>
            <w:noWrap/>
            <w:hideMark/>
          </w:tcPr>
          <w:p w14:paraId="33EBEE00" w14:textId="77777777" w:rsidR="00CB06F9" w:rsidRPr="00CD78FB" w:rsidRDefault="00CB06F9" w:rsidP="00213830">
            <w:pPr>
              <w:rPr>
                <w:rFonts w:cs="Lucida Sans Unicode"/>
                <w:b/>
                <w:bCs/>
              </w:rPr>
            </w:pPr>
            <w:r w:rsidRPr="00CD78FB">
              <w:rPr>
                <w:rFonts w:cs="Lucida Sans Unicode"/>
                <w:b/>
                <w:bCs/>
              </w:rPr>
              <w:t>Parsell / anleggsdel, navn, fra-til, hp/km</w:t>
            </w:r>
          </w:p>
        </w:tc>
        <w:tc>
          <w:tcPr>
            <w:tcW w:w="1361" w:type="dxa"/>
            <w:tcBorders>
              <w:top w:val="single" w:sz="8" w:space="0" w:color="auto"/>
              <w:left w:val="single" w:sz="4" w:space="0" w:color="auto"/>
              <w:bottom w:val="single" w:sz="8" w:space="0" w:color="000000"/>
              <w:right w:val="single" w:sz="4" w:space="0" w:color="auto"/>
            </w:tcBorders>
            <w:hideMark/>
          </w:tcPr>
          <w:p w14:paraId="7D1640B3" w14:textId="77777777" w:rsidR="00CB06F9" w:rsidRPr="00CD78FB" w:rsidRDefault="00CB06F9" w:rsidP="00213830">
            <w:pPr>
              <w:rPr>
                <w:rFonts w:cs="Lucida Sans Unicode"/>
                <w:b/>
                <w:bCs/>
              </w:rPr>
            </w:pPr>
            <w:r w:rsidRPr="00CD78FB">
              <w:rPr>
                <w:rFonts w:cs="Lucida Sans Unicode"/>
                <w:b/>
                <w:bCs/>
              </w:rPr>
              <w:t>Veg- og GS-veibygging</w:t>
            </w:r>
          </w:p>
        </w:tc>
        <w:tc>
          <w:tcPr>
            <w:tcW w:w="1405" w:type="dxa"/>
            <w:tcBorders>
              <w:top w:val="single" w:sz="8" w:space="0" w:color="auto"/>
              <w:left w:val="single" w:sz="4" w:space="0" w:color="auto"/>
              <w:bottom w:val="single" w:sz="8" w:space="0" w:color="000000"/>
              <w:right w:val="single" w:sz="8" w:space="0" w:color="auto"/>
            </w:tcBorders>
            <w:hideMark/>
          </w:tcPr>
          <w:p w14:paraId="59BD16E6" w14:textId="77777777" w:rsidR="00CB06F9" w:rsidRPr="00CD78FB" w:rsidRDefault="00CB06F9" w:rsidP="00213830">
            <w:pPr>
              <w:rPr>
                <w:rFonts w:cs="Lucida Sans Unicode"/>
                <w:b/>
                <w:bCs/>
              </w:rPr>
            </w:pPr>
            <w:r w:rsidRPr="00CD78FB">
              <w:rPr>
                <w:rFonts w:cs="Lucida Sans Unicode"/>
                <w:b/>
                <w:bCs/>
              </w:rPr>
              <w:t>Areal (m2)</w:t>
            </w:r>
          </w:p>
        </w:tc>
      </w:tr>
      <w:tr w:rsidR="00CB06F9" w:rsidRPr="00CD78FB" w14:paraId="012E5FAF" w14:textId="77777777" w:rsidTr="00213830">
        <w:trPr>
          <w:trHeight w:val="569"/>
        </w:trPr>
        <w:tc>
          <w:tcPr>
            <w:tcW w:w="1008" w:type="dxa"/>
            <w:tcBorders>
              <w:top w:val="single" w:sz="8" w:space="0" w:color="auto"/>
              <w:left w:val="single" w:sz="8" w:space="0" w:color="auto"/>
              <w:bottom w:val="single" w:sz="8" w:space="0" w:color="000000"/>
              <w:right w:val="single" w:sz="4" w:space="0" w:color="auto"/>
            </w:tcBorders>
            <w:noWrap/>
            <w:hideMark/>
          </w:tcPr>
          <w:p w14:paraId="7DFA79D6" w14:textId="77777777" w:rsidR="00CB06F9" w:rsidRPr="00CD78FB" w:rsidRDefault="00CB06F9" w:rsidP="00213830">
            <w:pPr>
              <w:rPr>
                <w:rFonts w:cs="Lucida Sans Unicode"/>
                <w:b/>
                <w:bCs/>
              </w:rPr>
            </w:pPr>
            <w:r w:rsidRPr="00CD78FB">
              <w:rPr>
                <w:rFonts w:cs="Lucida Sans Unicode"/>
              </w:rPr>
              <w:t>1</w:t>
            </w:r>
          </w:p>
        </w:tc>
        <w:tc>
          <w:tcPr>
            <w:tcW w:w="2968" w:type="dxa"/>
            <w:tcBorders>
              <w:top w:val="single" w:sz="8" w:space="0" w:color="auto"/>
              <w:left w:val="single" w:sz="8" w:space="0" w:color="auto"/>
              <w:bottom w:val="single" w:sz="8" w:space="0" w:color="000000"/>
              <w:right w:val="single" w:sz="4" w:space="0" w:color="auto"/>
            </w:tcBorders>
            <w:noWrap/>
            <w:hideMark/>
          </w:tcPr>
          <w:p w14:paraId="0D210DB1" w14:textId="77777777" w:rsidR="00CB06F9" w:rsidRPr="00CD78FB" w:rsidRDefault="00CB06F9" w:rsidP="00213830">
            <w:pPr>
              <w:rPr>
                <w:rFonts w:cs="Lucida Sans Unicode"/>
              </w:rPr>
            </w:pPr>
            <w:r w:rsidRPr="00CD78FB">
              <w:rPr>
                <w:rFonts w:cs="Lucida Sans Unicode"/>
              </w:rPr>
              <w:t>GSV linje 70100</w:t>
            </w:r>
          </w:p>
          <w:p w14:paraId="4816F805" w14:textId="77777777" w:rsidR="00CB06F9" w:rsidRPr="00CD78FB" w:rsidRDefault="00CB06F9" w:rsidP="00213830">
            <w:pPr>
              <w:rPr>
                <w:rFonts w:cs="Lucida Sans Unicode"/>
              </w:rPr>
            </w:pPr>
          </w:p>
        </w:tc>
        <w:tc>
          <w:tcPr>
            <w:tcW w:w="1361" w:type="dxa"/>
            <w:tcBorders>
              <w:top w:val="single" w:sz="8" w:space="0" w:color="auto"/>
              <w:left w:val="single" w:sz="4" w:space="0" w:color="auto"/>
              <w:bottom w:val="single" w:sz="8" w:space="0" w:color="000000"/>
              <w:right w:val="single" w:sz="4" w:space="0" w:color="auto"/>
            </w:tcBorders>
            <w:hideMark/>
          </w:tcPr>
          <w:p w14:paraId="3435C4EA" w14:textId="77777777" w:rsidR="00CB06F9" w:rsidRPr="00CD78FB" w:rsidRDefault="00CB06F9" w:rsidP="00213830">
            <w:pPr>
              <w:rPr>
                <w:rFonts w:cs="Lucida Sans Unicode"/>
              </w:rPr>
            </w:pPr>
            <w:r w:rsidRPr="00CD78FB">
              <w:rPr>
                <w:rFonts w:cs="Lucida Sans Unicode"/>
              </w:rPr>
              <w:t>485 m</w:t>
            </w:r>
          </w:p>
        </w:tc>
        <w:tc>
          <w:tcPr>
            <w:tcW w:w="1405" w:type="dxa"/>
            <w:tcBorders>
              <w:top w:val="single" w:sz="8" w:space="0" w:color="auto"/>
              <w:left w:val="single" w:sz="4" w:space="0" w:color="auto"/>
              <w:bottom w:val="single" w:sz="8" w:space="0" w:color="000000"/>
              <w:right w:val="single" w:sz="8" w:space="0" w:color="auto"/>
            </w:tcBorders>
            <w:hideMark/>
          </w:tcPr>
          <w:p w14:paraId="0DD00A78" w14:textId="77777777" w:rsidR="00CB06F9" w:rsidRPr="00CD78FB" w:rsidRDefault="00CB06F9" w:rsidP="00213830">
            <w:pPr>
              <w:rPr>
                <w:rFonts w:cs="Lucida Sans Unicode"/>
              </w:rPr>
            </w:pPr>
            <w:r w:rsidRPr="00CD78FB">
              <w:rPr>
                <w:rFonts w:cs="Lucida Sans Unicode"/>
              </w:rPr>
              <w:t>1700</w:t>
            </w:r>
          </w:p>
        </w:tc>
      </w:tr>
      <w:tr w:rsidR="00CB06F9" w:rsidRPr="00CD78FB" w14:paraId="2142E497" w14:textId="77777777" w:rsidTr="00213830">
        <w:trPr>
          <w:trHeight w:val="569"/>
        </w:trPr>
        <w:tc>
          <w:tcPr>
            <w:tcW w:w="1008" w:type="dxa"/>
            <w:tcBorders>
              <w:top w:val="single" w:sz="8" w:space="0" w:color="auto"/>
              <w:left w:val="single" w:sz="8" w:space="0" w:color="auto"/>
              <w:bottom w:val="single" w:sz="8" w:space="0" w:color="000000"/>
              <w:right w:val="single" w:sz="4" w:space="0" w:color="auto"/>
            </w:tcBorders>
            <w:noWrap/>
            <w:hideMark/>
          </w:tcPr>
          <w:p w14:paraId="6B1977FD" w14:textId="77777777" w:rsidR="00CB06F9" w:rsidRPr="00CD78FB" w:rsidRDefault="00CB06F9" w:rsidP="00213830">
            <w:pPr>
              <w:rPr>
                <w:rFonts w:cs="Lucida Sans Unicode"/>
              </w:rPr>
            </w:pPr>
            <w:r w:rsidRPr="00CD78FB">
              <w:rPr>
                <w:rFonts w:cs="Lucida Sans Unicode"/>
              </w:rPr>
              <w:t>2</w:t>
            </w:r>
          </w:p>
        </w:tc>
        <w:tc>
          <w:tcPr>
            <w:tcW w:w="2968" w:type="dxa"/>
            <w:tcBorders>
              <w:top w:val="single" w:sz="8" w:space="0" w:color="auto"/>
              <w:left w:val="single" w:sz="8" w:space="0" w:color="auto"/>
              <w:bottom w:val="single" w:sz="8" w:space="0" w:color="000000"/>
              <w:right w:val="single" w:sz="4" w:space="0" w:color="auto"/>
            </w:tcBorders>
            <w:noWrap/>
          </w:tcPr>
          <w:p w14:paraId="4B1D26B0" w14:textId="77777777" w:rsidR="00CB06F9" w:rsidRPr="00CD78FB" w:rsidRDefault="00CB06F9" w:rsidP="00213830">
            <w:pPr>
              <w:rPr>
                <w:rFonts w:cs="Lucida Sans Unicode"/>
              </w:rPr>
            </w:pPr>
            <w:r w:rsidRPr="00CD78FB">
              <w:rPr>
                <w:rFonts w:cs="Lucida Sans Unicode"/>
              </w:rPr>
              <w:t>Snurondell og busslomme</w:t>
            </w:r>
          </w:p>
        </w:tc>
        <w:tc>
          <w:tcPr>
            <w:tcW w:w="1361" w:type="dxa"/>
            <w:tcBorders>
              <w:top w:val="single" w:sz="8" w:space="0" w:color="auto"/>
              <w:left w:val="single" w:sz="4" w:space="0" w:color="auto"/>
              <w:bottom w:val="single" w:sz="8" w:space="0" w:color="000000"/>
              <w:right w:val="single" w:sz="4" w:space="0" w:color="auto"/>
            </w:tcBorders>
            <w:hideMark/>
          </w:tcPr>
          <w:p w14:paraId="38620408" w14:textId="77777777" w:rsidR="00CB06F9" w:rsidRPr="00CD78FB" w:rsidRDefault="00CB06F9" w:rsidP="00213830">
            <w:pPr>
              <w:rPr>
                <w:rFonts w:cs="Lucida Sans Unicode"/>
              </w:rPr>
            </w:pPr>
          </w:p>
        </w:tc>
        <w:tc>
          <w:tcPr>
            <w:tcW w:w="1405" w:type="dxa"/>
            <w:tcBorders>
              <w:top w:val="single" w:sz="8" w:space="0" w:color="auto"/>
              <w:left w:val="single" w:sz="4" w:space="0" w:color="auto"/>
              <w:bottom w:val="single" w:sz="8" w:space="0" w:color="000000"/>
              <w:right w:val="single" w:sz="8" w:space="0" w:color="auto"/>
            </w:tcBorders>
            <w:hideMark/>
          </w:tcPr>
          <w:p w14:paraId="2341756F" w14:textId="77777777" w:rsidR="00CB06F9" w:rsidRPr="00CD78FB" w:rsidRDefault="00CB06F9" w:rsidP="00213830">
            <w:pPr>
              <w:rPr>
                <w:rFonts w:cs="Lucida Sans Unicode"/>
              </w:rPr>
            </w:pPr>
            <w:r w:rsidRPr="00CD78FB">
              <w:rPr>
                <w:rFonts w:cs="Lucida Sans Unicode"/>
              </w:rPr>
              <w:t>150</w:t>
            </w:r>
          </w:p>
        </w:tc>
      </w:tr>
      <w:tr w:rsidR="00CB06F9" w:rsidRPr="00CD78FB" w14:paraId="53D17393" w14:textId="77777777" w:rsidTr="00213830">
        <w:trPr>
          <w:trHeight w:val="432"/>
        </w:trPr>
        <w:tc>
          <w:tcPr>
            <w:tcW w:w="1008" w:type="dxa"/>
            <w:tcBorders>
              <w:top w:val="single" w:sz="8" w:space="0" w:color="auto"/>
              <w:left w:val="single" w:sz="8" w:space="0" w:color="auto"/>
              <w:bottom w:val="single" w:sz="8" w:space="0" w:color="000000"/>
              <w:right w:val="single" w:sz="4" w:space="0" w:color="auto"/>
            </w:tcBorders>
            <w:noWrap/>
            <w:hideMark/>
          </w:tcPr>
          <w:p w14:paraId="1E48305A" w14:textId="77777777" w:rsidR="00CB06F9" w:rsidRPr="00CD78FB" w:rsidRDefault="00CB06F9" w:rsidP="00213830">
            <w:pPr>
              <w:rPr>
                <w:rFonts w:cs="Lucida Sans Unicode"/>
              </w:rPr>
            </w:pPr>
            <w:r w:rsidRPr="00CD78FB">
              <w:rPr>
                <w:rFonts w:cs="Lucida Sans Unicode"/>
              </w:rPr>
              <w:t>3</w:t>
            </w:r>
          </w:p>
        </w:tc>
        <w:tc>
          <w:tcPr>
            <w:tcW w:w="2968" w:type="dxa"/>
            <w:tcBorders>
              <w:top w:val="single" w:sz="8" w:space="0" w:color="auto"/>
              <w:left w:val="single" w:sz="8" w:space="0" w:color="auto"/>
              <w:bottom w:val="single" w:sz="8" w:space="0" w:color="000000"/>
              <w:right w:val="single" w:sz="4" w:space="0" w:color="auto"/>
            </w:tcBorders>
            <w:noWrap/>
            <w:hideMark/>
          </w:tcPr>
          <w:p w14:paraId="5273A8B6" w14:textId="77777777" w:rsidR="00CB06F9" w:rsidRPr="00CD78FB" w:rsidRDefault="00CB06F9" w:rsidP="00213830">
            <w:pPr>
              <w:rPr>
                <w:rFonts w:cs="Lucida Sans Unicode"/>
              </w:rPr>
            </w:pPr>
            <w:r w:rsidRPr="00CD78FB">
              <w:rPr>
                <w:rFonts w:cs="Lucida Sans Unicode"/>
              </w:rPr>
              <w:t>Breddeutvidelse Fv451</w:t>
            </w:r>
          </w:p>
        </w:tc>
        <w:tc>
          <w:tcPr>
            <w:tcW w:w="1361" w:type="dxa"/>
            <w:tcBorders>
              <w:top w:val="single" w:sz="8" w:space="0" w:color="auto"/>
              <w:left w:val="single" w:sz="4" w:space="0" w:color="auto"/>
              <w:bottom w:val="single" w:sz="8" w:space="0" w:color="000000"/>
              <w:right w:val="single" w:sz="4" w:space="0" w:color="auto"/>
            </w:tcBorders>
          </w:tcPr>
          <w:p w14:paraId="3A1C3AEA" w14:textId="77777777" w:rsidR="00CB06F9" w:rsidRPr="00CD78FB" w:rsidRDefault="00CB06F9" w:rsidP="00213830">
            <w:pPr>
              <w:rPr>
                <w:rFonts w:cs="Lucida Sans Unicode"/>
              </w:rPr>
            </w:pPr>
            <w:r w:rsidRPr="00CD78FB">
              <w:rPr>
                <w:rFonts w:cs="Lucida Sans Unicode"/>
              </w:rPr>
              <w:t>175 m</w:t>
            </w:r>
          </w:p>
        </w:tc>
        <w:tc>
          <w:tcPr>
            <w:tcW w:w="1405" w:type="dxa"/>
            <w:tcBorders>
              <w:top w:val="single" w:sz="8" w:space="0" w:color="auto"/>
              <w:left w:val="single" w:sz="4" w:space="0" w:color="auto"/>
              <w:bottom w:val="single" w:sz="8" w:space="0" w:color="000000"/>
              <w:right w:val="single" w:sz="8" w:space="0" w:color="auto"/>
            </w:tcBorders>
          </w:tcPr>
          <w:p w14:paraId="680CF2F4" w14:textId="77777777" w:rsidR="00CB06F9" w:rsidRPr="00CD78FB" w:rsidRDefault="00CB06F9" w:rsidP="00213830">
            <w:pPr>
              <w:rPr>
                <w:rFonts w:cs="Lucida Sans Unicode"/>
              </w:rPr>
            </w:pPr>
            <w:r w:rsidRPr="00CD78FB">
              <w:rPr>
                <w:rFonts w:cs="Lucida Sans Unicode"/>
              </w:rPr>
              <w:t>300</w:t>
            </w:r>
          </w:p>
        </w:tc>
      </w:tr>
      <w:tr w:rsidR="00CB06F9" w:rsidRPr="00CD78FB" w14:paraId="3491F50D" w14:textId="77777777" w:rsidTr="00213830">
        <w:trPr>
          <w:trHeight w:val="315"/>
        </w:trPr>
        <w:tc>
          <w:tcPr>
            <w:tcW w:w="1008" w:type="dxa"/>
            <w:noWrap/>
            <w:vAlign w:val="bottom"/>
            <w:hideMark/>
          </w:tcPr>
          <w:p w14:paraId="254BAEB0" w14:textId="77777777" w:rsidR="00CB06F9" w:rsidRPr="00CD78FB" w:rsidRDefault="00CB06F9" w:rsidP="00213830">
            <w:pPr>
              <w:rPr>
                <w:rFonts w:cs="Lucida Sans Unicode"/>
                <w:b/>
                <w:bCs/>
              </w:rPr>
            </w:pPr>
          </w:p>
        </w:tc>
        <w:tc>
          <w:tcPr>
            <w:tcW w:w="2968" w:type="dxa"/>
            <w:tcBorders>
              <w:top w:val="single" w:sz="8" w:space="0" w:color="auto"/>
              <w:left w:val="single" w:sz="8" w:space="0" w:color="auto"/>
              <w:bottom w:val="single" w:sz="8" w:space="0" w:color="auto"/>
              <w:right w:val="single" w:sz="4" w:space="0" w:color="auto"/>
            </w:tcBorders>
            <w:noWrap/>
            <w:vAlign w:val="bottom"/>
            <w:hideMark/>
          </w:tcPr>
          <w:p w14:paraId="63795912" w14:textId="77777777" w:rsidR="00CB06F9" w:rsidRPr="00CD78FB" w:rsidRDefault="00CB06F9" w:rsidP="00213830">
            <w:pPr>
              <w:rPr>
                <w:rFonts w:cs="Lucida Sans Unicode"/>
                <w:b/>
                <w:bCs/>
              </w:rPr>
            </w:pPr>
            <w:r w:rsidRPr="00CD78FB">
              <w:rPr>
                <w:rFonts w:cs="Lucida Sans Unicode"/>
                <w:b/>
                <w:bCs/>
              </w:rPr>
              <w:t>SUM</w:t>
            </w:r>
          </w:p>
        </w:tc>
        <w:tc>
          <w:tcPr>
            <w:tcW w:w="1361" w:type="dxa"/>
            <w:tcBorders>
              <w:top w:val="single" w:sz="8" w:space="0" w:color="auto"/>
              <w:left w:val="nil"/>
              <w:bottom w:val="single" w:sz="8" w:space="0" w:color="auto"/>
              <w:right w:val="single" w:sz="4" w:space="0" w:color="auto"/>
            </w:tcBorders>
            <w:noWrap/>
            <w:vAlign w:val="bottom"/>
            <w:hideMark/>
          </w:tcPr>
          <w:p w14:paraId="415AFE27" w14:textId="77777777" w:rsidR="00CB06F9" w:rsidRPr="00CD78FB" w:rsidRDefault="00CB06F9" w:rsidP="00213830">
            <w:pPr>
              <w:jc w:val="center"/>
              <w:rPr>
                <w:rFonts w:cs="Lucida Sans Unicode"/>
                <w:b/>
                <w:bCs/>
              </w:rPr>
            </w:pPr>
            <w:r w:rsidRPr="00CD78FB">
              <w:rPr>
                <w:rFonts w:cs="Lucida Sans Unicode"/>
                <w:b/>
                <w:bCs/>
              </w:rPr>
              <w:t>660</w:t>
            </w:r>
          </w:p>
        </w:tc>
        <w:tc>
          <w:tcPr>
            <w:tcW w:w="1405" w:type="dxa"/>
            <w:tcBorders>
              <w:top w:val="single" w:sz="8" w:space="0" w:color="auto"/>
              <w:left w:val="nil"/>
              <w:bottom w:val="single" w:sz="8" w:space="0" w:color="auto"/>
              <w:right w:val="single" w:sz="8" w:space="0" w:color="auto"/>
            </w:tcBorders>
            <w:noWrap/>
            <w:vAlign w:val="bottom"/>
            <w:hideMark/>
          </w:tcPr>
          <w:p w14:paraId="5AD4E63F" w14:textId="77777777" w:rsidR="00CB06F9" w:rsidRPr="00CD78FB" w:rsidRDefault="00CB06F9" w:rsidP="00213830">
            <w:pPr>
              <w:jc w:val="center"/>
              <w:rPr>
                <w:rFonts w:cs="Lucida Sans Unicode"/>
                <w:b/>
                <w:bCs/>
              </w:rPr>
            </w:pPr>
            <w:r w:rsidRPr="00CD78FB">
              <w:rPr>
                <w:rFonts w:cs="Lucida Sans Unicode"/>
                <w:b/>
                <w:bCs/>
              </w:rPr>
              <w:t>2150</w:t>
            </w:r>
          </w:p>
        </w:tc>
      </w:tr>
    </w:tbl>
    <w:p w14:paraId="5E72B85B" w14:textId="77777777" w:rsidR="00CB06F9" w:rsidRPr="00CD78FB" w:rsidRDefault="00CB06F9" w:rsidP="00CB06F9">
      <w:pPr>
        <w:tabs>
          <w:tab w:val="left" w:pos="284"/>
        </w:tabs>
        <w:spacing w:after="120"/>
        <w:rPr>
          <w:rFonts w:eastAsia="Calibri" w:cs="Lucida Sans Unicode"/>
          <w:sz w:val="24"/>
          <w:szCs w:val="22"/>
        </w:rPr>
      </w:pPr>
    </w:p>
    <w:tbl>
      <w:tblPr>
        <w:tblW w:w="6742" w:type="dxa"/>
        <w:tblInd w:w="55" w:type="dxa"/>
        <w:tblLayout w:type="fixed"/>
        <w:tblCellMar>
          <w:left w:w="70" w:type="dxa"/>
          <w:right w:w="70" w:type="dxa"/>
        </w:tblCellMar>
        <w:tblLook w:val="04A0" w:firstRow="1" w:lastRow="0" w:firstColumn="1" w:lastColumn="0" w:noHBand="0" w:noVBand="1"/>
      </w:tblPr>
      <w:tblGrid>
        <w:gridCol w:w="1008"/>
        <w:gridCol w:w="2968"/>
        <w:gridCol w:w="1361"/>
        <w:gridCol w:w="1405"/>
      </w:tblGrid>
      <w:tr w:rsidR="00CB06F9" w:rsidRPr="00CD78FB" w14:paraId="37FAE094" w14:textId="77777777" w:rsidTr="00213830">
        <w:trPr>
          <w:trHeight w:val="432"/>
        </w:trPr>
        <w:tc>
          <w:tcPr>
            <w:tcW w:w="1008" w:type="dxa"/>
            <w:tcBorders>
              <w:top w:val="single" w:sz="8" w:space="0" w:color="auto"/>
              <w:left w:val="single" w:sz="8" w:space="0" w:color="auto"/>
              <w:bottom w:val="single" w:sz="8" w:space="0" w:color="auto"/>
              <w:right w:val="single" w:sz="4" w:space="0" w:color="auto"/>
            </w:tcBorders>
            <w:noWrap/>
          </w:tcPr>
          <w:p w14:paraId="72176395" w14:textId="77777777" w:rsidR="00CB06F9" w:rsidRPr="00CD78FB" w:rsidRDefault="00CB06F9" w:rsidP="00213830">
            <w:pPr>
              <w:rPr>
                <w:rFonts w:cs="Lucida Sans Unicode"/>
              </w:rPr>
            </w:pPr>
            <w:r w:rsidRPr="00CD78FB">
              <w:rPr>
                <w:rFonts w:cs="Lucida Sans Unicode"/>
              </w:rPr>
              <w:t>5</w:t>
            </w:r>
          </w:p>
        </w:tc>
        <w:tc>
          <w:tcPr>
            <w:tcW w:w="2968" w:type="dxa"/>
            <w:tcBorders>
              <w:top w:val="single" w:sz="8" w:space="0" w:color="auto"/>
              <w:left w:val="single" w:sz="8" w:space="0" w:color="auto"/>
              <w:bottom w:val="single" w:sz="8" w:space="0" w:color="auto"/>
              <w:right w:val="single" w:sz="4" w:space="0" w:color="auto"/>
            </w:tcBorders>
            <w:noWrap/>
          </w:tcPr>
          <w:p w14:paraId="065433E2" w14:textId="77777777" w:rsidR="00CB06F9" w:rsidRPr="00CD78FB" w:rsidRDefault="00CB06F9" w:rsidP="00213830">
            <w:pPr>
              <w:rPr>
                <w:rFonts w:cs="Lucida Sans Unicode"/>
              </w:rPr>
            </w:pPr>
            <w:r w:rsidRPr="00CD78FB">
              <w:rPr>
                <w:rFonts w:cs="Lucida Sans Unicode"/>
              </w:rPr>
              <w:t>Ny 600mm stikkrenne m/utkiling</w:t>
            </w:r>
          </w:p>
        </w:tc>
        <w:tc>
          <w:tcPr>
            <w:tcW w:w="1361" w:type="dxa"/>
            <w:tcBorders>
              <w:top w:val="single" w:sz="8" w:space="0" w:color="auto"/>
              <w:left w:val="single" w:sz="4" w:space="0" w:color="auto"/>
              <w:bottom w:val="single" w:sz="8" w:space="0" w:color="auto"/>
              <w:right w:val="single" w:sz="4" w:space="0" w:color="auto"/>
            </w:tcBorders>
          </w:tcPr>
          <w:p w14:paraId="6757162D" w14:textId="77777777" w:rsidR="00CB06F9" w:rsidRPr="00CD78FB" w:rsidRDefault="00CB06F9" w:rsidP="00213830">
            <w:pPr>
              <w:rPr>
                <w:rFonts w:cs="Lucida Sans Unicode"/>
              </w:rPr>
            </w:pPr>
            <w:r w:rsidRPr="00CD78FB">
              <w:rPr>
                <w:rFonts w:cs="Lucida Sans Unicode"/>
              </w:rPr>
              <w:t>15 m</w:t>
            </w:r>
          </w:p>
        </w:tc>
        <w:tc>
          <w:tcPr>
            <w:tcW w:w="1405" w:type="dxa"/>
            <w:tcBorders>
              <w:top w:val="single" w:sz="8" w:space="0" w:color="auto"/>
              <w:left w:val="single" w:sz="4" w:space="0" w:color="auto"/>
              <w:bottom w:val="single" w:sz="8" w:space="0" w:color="auto"/>
              <w:right w:val="single" w:sz="8" w:space="0" w:color="auto"/>
            </w:tcBorders>
          </w:tcPr>
          <w:p w14:paraId="12FABB94" w14:textId="77777777" w:rsidR="00CB06F9" w:rsidRPr="00CD78FB" w:rsidRDefault="00CB06F9" w:rsidP="00213830">
            <w:pPr>
              <w:rPr>
                <w:rFonts w:cs="Lucida Sans Unicode"/>
              </w:rPr>
            </w:pPr>
            <w:r w:rsidRPr="00CD78FB">
              <w:rPr>
                <w:rFonts w:cs="Lucida Sans Unicode"/>
              </w:rPr>
              <w:t>Ca. 250</w:t>
            </w:r>
          </w:p>
        </w:tc>
      </w:tr>
      <w:tr w:rsidR="00CB06F9" w:rsidRPr="00CD78FB" w14:paraId="50BAFFBF" w14:textId="77777777" w:rsidTr="00213830">
        <w:trPr>
          <w:trHeight w:val="432"/>
        </w:trPr>
        <w:tc>
          <w:tcPr>
            <w:tcW w:w="1008" w:type="dxa"/>
            <w:tcBorders>
              <w:top w:val="single" w:sz="8" w:space="0" w:color="auto"/>
              <w:left w:val="single" w:sz="8" w:space="0" w:color="auto"/>
              <w:bottom w:val="single" w:sz="8" w:space="0" w:color="auto"/>
              <w:right w:val="single" w:sz="4" w:space="0" w:color="auto"/>
            </w:tcBorders>
            <w:noWrap/>
          </w:tcPr>
          <w:p w14:paraId="2E865001" w14:textId="77777777" w:rsidR="00CB06F9" w:rsidRPr="00CD78FB" w:rsidRDefault="00CB06F9" w:rsidP="00213830">
            <w:pPr>
              <w:rPr>
                <w:rFonts w:cs="Lucida Sans Unicode"/>
              </w:rPr>
            </w:pPr>
            <w:r w:rsidRPr="00CD78FB">
              <w:rPr>
                <w:rFonts w:cs="Lucida Sans Unicode"/>
              </w:rPr>
              <w:t>6</w:t>
            </w:r>
          </w:p>
        </w:tc>
        <w:tc>
          <w:tcPr>
            <w:tcW w:w="2968" w:type="dxa"/>
            <w:tcBorders>
              <w:top w:val="single" w:sz="8" w:space="0" w:color="auto"/>
              <w:left w:val="single" w:sz="8" w:space="0" w:color="auto"/>
              <w:bottom w:val="single" w:sz="8" w:space="0" w:color="auto"/>
              <w:right w:val="single" w:sz="4" w:space="0" w:color="auto"/>
            </w:tcBorders>
            <w:noWrap/>
          </w:tcPr>
          <w:p w14:paraId="71B7FFB7" w14:textId="77777777" w:rsidR="00CB06F9" w:rsidRPr="00CD78FB" w:rsidRDefault="00CB06F9" w:rsidP="00213830">
            <w:pPr>
              <w:rPr>
                <w:rFonts w:cs="Lucida Sans Unicode"/>
              </w:rPr>
            </w:pPr>
            <w:r w:rsidRPr="00CD78FB">
              <w:rPr>
                <w:rFonts w:cs="Lucida Sans Unicode"/>
              </w:rPr>
              <w:t>Justering kummer, justeringsringer, lokk og ramme</w:t>
            </w:r>
          </w:p>
        </w:tc>
        <w:tc>
          <w:tcPr>
            <w:tcW w:w="1361" w:type="dxa"/>
            <w:tcBorders>
              <w:top w:val="single" w:sz="8" w:space="0" w:color="auto"/>
              <w:left w:val="single" w:sz="4" w:space="0" w:color="auto"/>
              <w:bottom w:val="single" w:sz="8" w:space="0" w:color="auto"/>
              <w:right w:val="single" w:sz="4" w:space="0" w:color="auto"/>
            </w:tcBorders>
          </w:tcPr>
          <w:p w14:paraId="3ADA0904" w14:textId="77777777" w:rsidR="00CB06F9" w:rsidRPr="00CD78FB" w:rsidRDefault="00CB06F9" w:rsidP="00213830">
            <w:pPr>
              <w:rPr>
                <w:rFonts w:cs="Lucida Sans Unicode"/>
              </w:rPr>
            </w:pPr>
            <w:r w:rsidRPr="00CD78FB">
              <w:rPr>
                <w:rFonts w:cs="Lucida Sans Unicode"/>
              </w:rPr>
              <w:t>5 stk.</w:t>
            </w:r>
          </w:p>
        </w:tc>
        <w:tc>
          <w:tcPr>
            <w:tcW w:w="1405" w:type="dxa"/>
            <w:tcBorders>
              <w:top w:val="single" w:sz="8" w:space="0" w:color="auto"/>
              <w:left w:val="single" w:sz="4" w:space="0" w:color="auto"/>
              <w:bottom w:val="single" w:sz="8" w:space="0" w:color="auto"/>
              <w:right w:val="single" w:sz="8" w:space="0" w:color="auto"/>
            </w:tcBorders>
          </w:tcPr>
          <w:p w14:paraId="5998A9E8" w14:textId="77777777" w:rsidR="00CB06F9" w:rsidRPr="00CD78FB" w:rsidRDefault="00CB06F9" w:rsidP="00213830">
            <w:pPr>
              <w:rPr>
                <w:rFonts w:cs="Lucida Sans Unicode"/>
              </w:rPr>
            </w:pPr>
          </w:p>
        </w:tc>
      </w:tr>
      <w:tr w:rsidR="00CB06F9" w:rsidRPr="00CD78FB" w14:paraId="34E0DA11" w14:textId="77777777" w:rsidTr="00213830">
        <w:trPr>
          <w:trHeight w:val="432"/>
        </w:trPr>
        <w:tc>
          <w:tcPr>
            <w:tcW w:w="1008" w:type="dxa"/>
            <w:tcBorders>
              <w:top w:val="single" w:sz="8" w:space="0" w:color="auto"/>
              <w:left w:val="single" w:sz="8" w:space="0" w:color="auto"/>
              <w:bottom w:val="single" w:sz="8" w:space="0" w:color="auto"/>
              <w:right w:val="single" w:sz="4" w:space="0" w:color="auto"/>
            </w:tcBorders>
            <w:noWrap/>
          </w:tcPr>
          <w:p w14:paraId="30F233C1" w14:textId="77777777" w:rsidR="00CB06F9" w:rsidRPr="00CD78FB" w:rsidRDefault="00CB06F9" w:rsidP="00213830">
            <w:pPr>
              <w:rPr>
                <w:rFonts w:cs="Lucida Sans Unicode"/>
              </w:rPr>
            </w:pPr>
            <w:r w:rsidRPr="00CD78FB">
              <w:rPr>
                <w:rFonts w:cs="Lucida Sans Unicode"/>
              </w:rPr>
              <w:t>7</w:t>
            </w:r>
          </w:p>
        </w:tc>
        <w:tc>
          <w:tcPr>
            <w:tcW w:w="2968" w:type="dxa"/>
            <w:tcBorders>
              <w:top w:val="single" w:sz="8" w:space="0" w:color="auto"/>
              <w:left w:val="single" w:sz="8" w:space="0" w:color="auto"/>
              <w:bottom w:val="single" w:sz="8" w:space="0" w:color="auto"/>
              <w:right w:val="single" w:sz="4" w:space="0" w:color="auto"/>
            </w:tcBorders>
            <w:noWrap/>
          </w:tcPr>
          <w:p w14:paraId="56B84622" w14:textId="77777777" w:rsidR="00CB06F9" w:rsidRPr="00CD78FB" w:rsidRDefault="00CB06F9" w:rsidP="00213830">
            <w:pPr>
              <w:rPr>
                <w:rFonts w:cs="Lucida Sans Unicode"/>
              </w:rPr>
            </w:pPr>
            <w:r w:rsidRPr="00CD78FB">
              <w:rPr>
                <w:rFonts w:cs="Lucida Sans Unicode"/>
              </w:rPr>
              <w:t xml:space="preserve">Flytting av </w:t>
            </w:r>
            <w:proofErr w:type="spellStart"/>
            <w:r w:rsidRPr="00CD78FB">
              <w:rPr>
                <w:rFonts w:cs="Lucida Sans Unicode"/>
              </w:rPr>
              <w:t>trestolper</w:t>
            </w:r>
            <w:proofErr w:type="spellEnd"/>
          </w:p>
        </w:tc>
        <w:tc>
          <w:tcPr>
            <w:tcW w:w="1361" w:type="dxa"/>
            <w:tcBorders>
              <w:top w:val="single" w:sz="8" w:space="0" w:color="auto"/>
              <w:left w:val="single" w:sz="4" w:space="0" w:color="auto"/>
              <w:bottom w:val="single" w:sz="8" w:space="0" w:color="auto"/>
              <w:right w:val="single" w:sz="4" w:space="0" w:color="auto"/>
            </w:tcBorders>
          </w:tcPr>
          <w:p w14:paraId="76676A14" w14:textId="77777777" w:rsidR="00CB06F9" w:rsidRPr="00CD78FB" w:rsidRDefault="00CB06F9" w:rsidP="00213830">
            <w:pPr>
              <w:rPr>
                <w:rFonts w:cs="Lucida Sans Unicode"/>
              </w:rPr>
            </w:pPr>
            <w:r w:rsidRPr="00CD78FB">
              <w:rPr>
                <w:rFonts w:cs="Lucida Sans Unicode"/>
              </w:rPr>
              <w:t>5 stk.</w:t>
            </w:r>
          </w:p>
        </w:tc>
        <w:tc>
          <w:tcPr>
            <w:tcW w:w="1405" w:type="dxa"/>
            <w:tcBorders>
              <w:top w:val="single" w:sz="8" w:space="0" w:color="auto"/>
              <w:left w:val="single" w:sz="4" w:space="0" w:color="auto"/>
              <w:bottom w:val="single" w:sz="8" w:space="0" w:color="auto"/>
              <w:right w:val="single" w:sz="8" w:space="0" w:color="auto"/>
            </w:tcBorders>
          </w:tcPr>
          <w:p w14:paraId="785D7866" w14:textId="77777777" w:rsidR="00CB06F9" w:rsidRPr="00CD78FB" w:rsidRDefault="00CB06F9" w:rsidP="00213830">
            <w:pPr>
              <w:rPr>
                <w:rFonts w:cs="Lucida Sans Unicode"/>
              </w:rPr>
            </w:pPr>
          </w:p>
        </w:tc>
      </w:tr>
      <w:tr w:rsidR="00CB06F9" w:rsidRPr="00CD78FB" w14:paraId="341CB776" w14:textId="77777777" w:rsidTr="00213830">
        <w:trPr>
          <w:trHeight w:val="432"/>
        </w:trPr>
        <w:tc>
          <w:tcPr>
            <w:tcW w:w="1008" w:type="dxa"/>
            <w:tcBorders>
              <w:top w:val="single" w:sz="8" w:space="0" w:color="auto"/>
              <w:left w:val="single" w:sz="8" w:space="0" w:color="auto"/>
              <w:bottom w:val="single" w:sz="8" w:space="0" w:color="auto"/>
              <w:right w:val="single" w:sz="4" w:space="0" w:color="auto"/>
            </w:tcBorders>
            <w:noWrap/>
          </w:tcPr>
          <w:p w14:paraId="311A7F24" w14:textId="77777777" w:rsidR="00CB06F9" w:rsidRPr="00CD78FB" w:rsidRDefault="00CB06F9" w:rsidP="00213830">
            <w:pPr>
              <w:rPr>
                <w:rFonts w:cs="Lucida Sans Unicode"/>
              </w:rPr>
            </w:pPr>
            <w:r w:rsidRPr="00CD78FB">
              <w:rPr>
                <w:rFonts w:cs="Lucida Sans Unicode"/>
              </w:rPr>
              <w:t>8</w:t>
            </w:r>
          </w:p>
        </w:tc>
        <w:tc>
          <w:tcPr>
            <w:tcW w:w="2968" w:type="dxa"/>
            <w:tcBorders>
              <w:top w:val="single" w:sz="8" w:space="0" w:color="auto"/>
              <w:left w:val="single" w:sz="8" w:space="0" w:color="auto"/>
              <w:bottom w:val="single" w:sz="8" w:space="0" w:color="auto"/>
              <w:right w:val="single" w:sz="4" w:space="0" w:color="auto"/>
            </w:tcBorders>
            <w:noWrap/>
          </w:tcPr>
          <w:p w14:paraId="608C4E0F" w14:textId="77777777" w:rsidR="00CB06F9" w:rsidRPr="00CD78FB" w:rsidRDefault="00CB06F9" w:rsidP="00213830">
            <w:pPr>
              <w:rPr>
                <w:rFonts w:cs="Lucida Sans Unicode"/>
              </w:rPr>
            </w:pPr>
            <w:r w:rsidRPr="00CD78FB">
              <w:rPr>
                <w:rFonts w:cs="Lucida Sans Unicode"/>
              </w:rPr>
              <w:t xml:space="preserve">Flytting og lagring av matjord A-lag </w:t>
            </w:r>
          </w:p>
        </w:tc>
        <w:tc>
          <w:tcPr>
            <w:tcW w:w="1361" w:type="dxa"/>
            <w:tcBorders>
              <w:top w:val="single" w:sz="8" w:space="0" w:color="auto"/>
              <w:left w:val="single" w:sz="4" w:space="0" w:color="auto"/>
              <w:bottom w:val="single" w:sz="8" w:space="0" w:color="auto"/>
              <w:right w:val="single" w:sz="4" w:space="0" w:color="auto"/>
            </w:tcBorders>
          </w:tcPr>
          <w:p w14:paraId="019B8852" w14:textId="77777777" w:rsidR="00CB06F9" w:rsidRPr="00CD78FB" w:rsidRDefault="00CB06F9" w:rsidP="00213830">
            <w:pPr>
              <w:rPr>
                <w:rFonts w:cs="Lucida Sans Unicode"/>
              </w:rPr>
            </w:pPr>
            <w:r w:rsidRPr="00CD78FB">
              <w:rPr>
                <w:rFonts w:cs="Lucida Sans Unicode"/>
              </w:rPr>
              <w:t>825 m3</w:t>
            </w:r>
          </w:p>
        </w:tc>
        <w:tc>
          <w:tcPr>
            <w:tcW w:w="1405" w:type="dxa"/>
            <w:tcBorders>
              <w:top w:val="single" w:sz="8" w:space="0" w:color="auto"/>
              <w:left w:val="single" w:sz="4" w:space="0" w:color="auto"/>
              <w:bottom w:val="single" w:sz="8" w:space="0" w:color="auto"/>
              <w:right w:val="single" w:sz="8" w:space="0" w:color="auto"/>
            </w:tcBorders>
          </w:tcPr>
          <w:p w14:paraId="46C9505C" w14:textId="77777777" w:rsidR="00CB06F9" w:rsidRPr="00CD78FB" w:rsidRDefault="00CB06F9" w:rsidP="00213830">
            <w:pPr>
              <w:rPr>
                <w:rFonts w:cs="Lucida Sans Unicode"/>
              </w:rPr>
            </w:pPr>
            <w:r w:rsidRPr="00CD78FB">
              <w:rPr>
                <w:rFonts w:cs="Lucida Sans Unicode"/>
              </w:rPr>
              <w:t>3300</w:t>
            </w:r>
          </w:p>
        </w:tc>
      </w:tr>
      <w:tr w:rsidR="00CB06F9" w:rsidRPr="00CD78FB" w14:paraId="569C783F" w14:textId="77777777" w:rsidTr="00213830">
        <w:trPr>
          <w:trHeight w:val="432"/>
        </w:trPr>
        <w:tc>
          <w:tcPr>
            <w:tcW w:w="1008" w:type="dxa"/>
            <w:tcBorders>
              <w:top w:val="single" w:sz="8" w:space="0" w:color="auto"/>
              <w:left w:val="single" w:sz="8" w:space="0" w:color="auto"/>
              <w:bottom w:val="single" w:sz="8" w:space="0" w:color="000000"/>
              <w:right w:val="single" w:sz="4" w:space="0" w:color="auto"/>
            </w:tcBorders>
            <w:noWrap/>
          </w:tcPr>
          <w:p w14:paraId="4CB6E73C" w14:textId="77777777" w:rsidR="00CB06F9" w:rsidRPr="00CD78FB" w:rsidRDefault="00CB06F9" w:rsidP="00213830">
            <w:pPr>
              <w:rPr>
                <w:rFonts w:cs="Lucida Sans Unicode"/>
              </w:rPr>
            </w:pPr>
            <w:r w:rsidRPr="00CD78FB">
              <w:rPr>
                <w:rFonts w:cs="Lucida Sans Unicode"/>
              </w:rPr>
              <w:lastRenderedPageBreak/>
              <w:t>9</w:t>
            </w:r>
          </w:p>
        </w:tc>
        <w:tc>
          <w:tcPr>
            <w:tcW w:w="2968" w:type="dxa"/>
            <w:tcBorders>
              <w:top w:val="single" w:sz="8" w:space="0" w:color="auto"/>
              <w:left w:val="single" w:sz="8" w:space="0" w:color="auto"/>
              <w:bottom w:val="single" w:sz="8" w:space="0" w:color="000000"/>
              <w:right w:val="single" w:sz="4" w:space="0" w:color="auto"/>
            </w:tcBorders>
            <w:noWrap/>
          </w:tcPr>
          <w:p w14:paraId="1FD1B992" w14:textId="77777777" w:rsidR="00CB06F9" w:rsidRPr="00CD78FB" w:rsidRDefault="00CB06F9" w:rsidP="00213830">
            <w:pPr>
              <w:rPr>
                <w:rFonts w:cs="Lucida Sans Unicode"/>
              </w:rPr>
            </w:pPr>
            <w:r w:rsidRPr="00CD78FB">
              <w:rPr>
                <w:rFonts w:cs="Lucida Sans Unicode"/>
              </w:rPr>
              <w:t>Flytting og lagring av matjord B-lag</w:t>
            </w:r>
          </w:p>
        </w:tc>
        <w:tc>
          <w:tcPr>
            <w:tcW w:w="1361" w:type="dxa"/>
            <w:tcBorders>
              <w:top w:val="single" w:sz="8" w:space="0" w:color="auto"/>
              <w:left w:val="single" w:sz="4" w:space="0" w:color="auto"/>
              <w:bottom w:val="single" w:sz="8" w:space="0" w:color="000000"/>
              <w:right w:val="single" w:sz="4" w:space="0" w:color="auto"/>
            </w:tcBorders>
          </w:tcPr>
          <w:p w14:paraId="4BC8E889" w14:textId="77777777" w:rsidR="00CB06F9" w:rsidRPr="00CD78FB" w:rsidRDefault="00CB06F9" w:rsidP="00213830">
            <w:pPr>
              <w:rPr>
                <w:rFonts w:cs="Lucida Sans Unicode"/>
              </w:rPr>
            </w:pPr>
            <w:r w:rsidRPr="00CD78FB">
              <w:rPr>
                <w:rFonts w:cs="Lucida Sans Unicode"/>
              </w:rPr>
              <w:t>1650 m3</w:t>
            </w:r>
          </w:p>
        </w:tc>
        <w:tc>
          <w:tcPr>
            <w:tcW w:w="1405" w:type="dxa"/>
            <w:tcBorders>
              <w:top w:val="single" w:sz="8" w:space="0" w:color="auto"/>
              <w:left w:val="single" w:sz="4" w:space="0" w:color="auto"/>
              <w:bottom w:val="single" w:sz="8" w:space="0" w:color="000000"/>
              <w:right w:val="single" w:sz="8" w:space="0" w:color="auto"/>
            </w:tcBorders>
          </w:tcPr>
          <w:p w14:paraId="758DA915" w14:textId="77777777" w:rsidR="00CB06F9" w:rsidRPr="00CD78FB" w:rsidRDefault="00CB06F9" w:rsidP="00213830">
            <w:pPr>
              <w:rPr>
                <w:rFonts w:cs="Lucida Sans Unicode"/>
              </w:rPr>
            </w:pPr>
            <w:r w:rsidRPr="00CD78FB">
              <w:rPr>
                <w:rFonts w:cs="Lucida Sans Unicode"/>
              </w:rPr>
              <w:t>3300</w:t>
            </w:r>
          </w:p>
        </w:tc>
      </w:tr>
    </w:tbl>
    <w:p w14:paraId="4BBDFF33" w14:textId="77777777" w:rsidR="00CB06F9" w:rsidRPr="00CD78FB" w:rsidRDefault="00CB06F9" w:rsidP="00CB06F9">
      <w:pPr>
        <w:keepNext/>
        <w:keepLines/>
        <w:spacing w:before="120"/>
        <w:ind w:left="567" w:hanging="567"/>
        <w:outlineLvl w:val="1"/>
        <w:rPr>
          <w:rFonts w:cs="Lucida Sans Unicode"/>
          <w:b/>
          <w:bCs/>
          <w:sz w:val="24"/>
          <w:szCs w:val="24"/>
          <w:highlight w:val="lightGray"/>
        </w:rPr>
      </w:pPr>
    </w:p>
    <w:p w14:paraId="52F41A19" w14:textId="77777777" w:rsidR="00CB06F9" w:rsidRPr="00CD78FB" w:rsidRDefault="00CB06F9" w:rsidP="00CB06F9">
      <w:pPr>
        <w:keepNext/>
        <w:keepLines/>
        <w:spacing w:before="120"/>
        <w:ind w:left="567" w:hanging="567"/>
        <w:outlineLvl w:val="1"/>
        <w:rPr>
          <w:rFonts w:cs="Lucida Sans Unicode"/>
          <w:b/>
          <w:bCs/>
          <w:sz w:val="24"/>
          <w:szCs w:val="24"/>
        </w:rPr>
      </w:pPr>
      <w:r w:rsidRPr="00CD78FB">
        <w:rPr>
          <w:rFonts w:cs="Lucida Sans Unicode"/>
          <w:b/>
          <w:bCs/>
          <w:sz w:val="24"/>
          <w:szCs w:val="24"/>
        </w:rPr>
        <w:t xml:space="preserve"> Tiltaksbeskrivelse og planstatus</w:t>
      </w:r>
    </w:p>
    <w:p w14:paraId="799A115D" w14:textId="77777777" w:rsidR="00CB06F9" w:rsidRPr="00CD78FB" w:rsidRDefault="00CB06F9" w:rsidP="00CB06F9">
      <w:pPr>
        <w:rPr>
          <w:rFonts w:eastAsia="Book Antiqua" w:cs="Lucida Sans Unicode"/>
          <w:color w:val="000000" w:themeColor="text1"/>
          <w:sz w:val="24"/>
          <w:szCs w:val="24"/>
        </w:rPr>
      </w:pPr>
      <w:r w:rsidRPr="00CD78FB">
        <w:rPr>
          <w:rFonts w:cs="Lucida Sans Unicode"/>
        </w:rPr>
        <w:t xml:space="preserve">Prosjektet er en del av </w:t>
      </w:r>
      <w:proofErr w:type="spellStart"/>
      <w:r w:rsidRPr="00CD78FB">
        <w:rPr>
          <w:rFonts w:cs="Lucida Sans Unicode"/>
        </w:rPr>
        <w:t>bypakke</w:t>
      </w:r>
      <w:proofErr w:type="spellEnd"/>
      <w:r w:rsidRPr="00CD78FB">
        <w:rPr>
          <w:rFonts w:cs="Lucida Sans Unicode"/>
        </w:rPr>
        <w:t xml:space="preserve"> Nedre Glomma og ligger langs fylkesveien 451 ved Kråkerøy ungdomsskole i Fredrikstad kommune.</w:t>
      </w:r>
    </w:p>
    <w:p w14:paraId="26990649" w14:textId="10274B47" w:rsidR="00CB06F9" w:rsidRPr="00CD78FB" w:rsidRDefault="00CB06F9" w:rsidP="00CB06F9">
      <w:pPr>
        <w:rPr>
          <w:rFonts w:cs="Lucida Sans Unicode"/>
        </w:rPr>
      </w:pPr>
      <w:r w:rsidRPr="00CD78FB">
        <w:rPr>
          <w:rFonts w:cs="Lucida Sans Unicode"/>
        </w:rPr>
        <w:t>Tiltaket innebærer å etablere gang og sykkelvei i 3,5 meters bredde med tre meters grøftebredde mot Fv. 451. Strekningen starter ved avkjøringen til Kråkerøy ungdomsskole og avsluttes etter ca. 485 meter der eksisterende gang og sykkelvei ligger på vestsiden av veien,</w:t>
      </w:r>
      <w:r w:rsidR="00A82346" w:rsidRPr="00CD78FB">
        <w:rPr>
          <w:rFonts w:cs="Lucida Sans Unicode"/>
        </w:rPr>
        <w:t xml:space="preserve"> </w:t>
      </w:r>
      <w:r w:rsidRPr="00CD78FB">
        <w:rPr>
          <w:rFonts w:cs="Lucida Sans Unicode"/>
        </w:rPr>
        <w:t xml:space="preserve">se blå prikk i figur under. I krysnings over Fv. 451 skal det etableres tilrettelagt kryssing med </w:t>
      </w:r>
      <w:proofErr w:type="spellStart"/>
      <w:r w:rsidRPr="00CD78FB">
        <w:rPr>
          <w:rFonts w:cs="Lucida Sans Unicode"/>
        </w:rPr>
        <w:t>dråpeøy</w:t>
      </w:r>
      <w:proofErr w:type="spellEnd"/>
      <w:r w:rsidRPr="00CD78FB">
        <w:rPr>
          <w:rFonts w:cs="Lucida Sans Unicode"/>
        </w:rPr>
        <w:t xml:space="preserve"> og forsterket belysning.</w:t>
      </w:r>
    </w:p>
    <w:p w14:paraId="5792EEC4" w14:textId="77777777" w:rsidR="00CB06F9" w:rsidRPr="00CD78FB" w:rsidRDefault="00CB06F9" w:rsidP="00CB06F9">
      <w:pPr>
        <w:keepNext/>
        <w:keepLines/>
        <w:numPr>
          <w:ilvl w:val="1"/>
          <w:numId w:val="0"/>
        </w:numPr>
        <w:spacing w:before="120"/>
        <w:ind w:left="567" w:hanging="567"/>
        <w:outlineLvl w:val="1"/>
        <w:rPr>
          <w:rFonts w:cs="Lucida Sans Unicode"/>
        </w:rPr>
      </w:pPr>
      <w:r w:rsidRPr="00CD78FB">
        <w:rPr>
          <w:rFonts w:cs="Lucida Sans Unicode"/>
          <w:b/>
          <w:noProof/>
          <w:sz w:val="24"/>
          <w:szCs w:val="26"/>
        </w:rPr>
        <w:drawing>
          <wp:inline distT="0" distB="0" distL="0" distR="0" wp14:anchorId="2A5E1321" wp14:editId="3E451CA9">
            <wp:extent cx="2524477" cy="2762636"/>
            <wp:effectExtent l="0" t="0" r="0" b="0"/>
            <wp:docPr id="712365888" name="Bilde 1" descr="P24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365888" name="Bilde 1" descr="P2449#yIS1"/>
                    <pic:cNvPicPr/>
                  </pic:nvPicPr>
                  <pic:blipFill>
                    <a:blip r:embed="rId41"/>
                    <a:stretch>
                      <a:fillRect/>
                    </a:stretch>
                  </pic:blipFill>
                  <pic:spPr>
                    <a:xfrm>
                      <a:off x="0" y="0"/>
                      <a:ext cx="2524477" cy="2762636"/>
                    </a:xfrm>
                    <a:prstGeom prst="rect">
                      <a:avLst/>
                    </a:prstGeom>
                  </pic:spPr>
                </pic:pic>
              </a:graphicData>
            </a:graphic>
          </wp:inline>
        </w:drawing>
      </w:r>
    </w:p>
    <w:p w14:paraId="0F04871B" w14:textId="1F4DBB5C" w:rsidR="00CB06F9" w:rsidRPr="00CD78FB" w:rsidRDefault="00CB06F9" w:rsidP="00A82346">
      <w:pPr>
        <w:pStyle w:val="Bildetekst"/>
        <w:rPr>
          <w:rFonts w:cs="Lucida Sans Unicode"/>
          <w:b w:val="0"/>
          <w:bCs w:val="0"/>
        </w:rPr>
      </w:pPr>
      <w:r w:rsidRPr="00CD78FB">
        <w:rPr>
          <w:rFonts w:cs="Lucida Sans Unicode"/>
          <w:b w:val="0"/>
          <w:bCs w:val="0"/>
        </w:rPr>
        <w:t xml:space="preserve">Figur </w:t>
      </w:r>
      <w:r w:rsidRPr="00CD78FB">
        <w:rPr>
          <w:rFonts w:cs="Lucida Sans Unicode"/>
          <w:b w:val="0"/>
          <w:bCs w:val="0"/>
        </w:rPr>
        <w:fldChar w:fldCharType="begin"/>
      </w:r>
      <w:r w:rsidRPr="00CD78FB">
        <w:rPr>
          <w:rFonts w:cs="Lucida Sans Unicode"/>
          <w:b w:val="0"/>
          <w:bCs w:val="0"/>
        </w:rPr>
        <w:instrText xml:space="preserve"> SEQ Figur \* ARABIC </w:instrText>
      </w:r>
      <w:r w:rsidRPr="00CD78FB">
        <w:rPr>
          <w:rFonts w:cs="Lucida Sans Unicode"/>
          <w:b w:val="0"/>
          <w:bCs w:val="0"/>
        </w:rPr>
        <w:fldChar w:fldCharType="separate"/>
      </w:r>
      <w:r w:rsidR="003C3197" w:rsidRPr="00CD78FB">
        <w:rPr>
          <w:rFonts w:cs="Lucida Sans Unicode"/>
          <w:b w:val="0"/>
          <w:bCs w:val="0"/>
          <w:noProof/>
        </w:rPr>
        <w:t>1</w:t>
      </w:r>
      <w:r w:rsidRPr="00CD78FB">
        <w:rPr>
          <w:rFonts w:cs="Lucida Sans Unicode"/>
          <w:b w:val="0"/>
          <w:bCs w:val="0"/>
        </w:rPr>
        <w:fldChar w:fldCharType="end"/>
      </w:r>
      <w:r w:rsidRPr="00CD78FB">
        <w:rPr>
          <w:rFonts w:cs="Lucida Sans Unicode"/>
          <w:b w:val="0"/>
          <w:bCs w:val="0"/>
        </w:rPr>
        <w:t>Strekning GS-veg</w:t>
      </w:r>
    </w:p>
    <w:p w14:paraId="3BBFDB72" w14:textId="77777777" w:rsidR="00CB06F9" w:rsidRPr="00CD78FB" w:rsidRDefault="00CB06F9" w:rsidP="00CB06F9">
      <w:pPr>
        <w:keepNext/>
        <w:keepLines/>
        <w:spacing w:before="120"/>
        <w:ind w:left="567" w:hanging="567"/>
        <w:outlineLvl w:val="1"/>
        <w:rPr>
          <w:rFonts w:cs="Lucida Sans Unicode"/>
          <w:b/>
          <w:bCs/>
          <w:sz w:val="24"/>
          <w:szCs w:val="24"/>
        </w:rPr>
      </w:pPr>
      <w:r w:rsidRPr="00CD78FB">
        <w:rPr>
          <w:rFonts w:cs="Lucida Sans Unicode"/>
          <w:b/>
          <w:bCs/>
          <w:sz w:val="24"/>
          <w:szCs w:val="24"/>
        </w:rPr>
        <w:t>Om tiltaket:</w:t>
      </w:r>
    </w:p>
    <w:p w14:paraId="4A526693" w14:textId="77777777" w:rsidR="00CB06F9" w:rsidRPr="00CD78FB" w:rsidRDefault="00CB06F9" w:rsidP="00CB06F9">
      <w:pPr>
        <w:rPr>
          <w:rFonts w:eastAsia="Book Antiqua" w:cs="Lucida Sans Unicode"/>
          <w:color w:val="000000" w:themeColor="text1"/>
          <w:sz w:val="24"/>
          <w:szCs w:val="24"/>
        </w:rPr>
      </w:pPr>
      <w:r w:rsidRPr="00CD78FB">
        <w:rPr>
          <w:rFonts w:cs="Lucida Sans Unicode"/>
        </w:rPr>
        <w:t>Prosjektområdet har en gjeldende reguleringsplan fra 2005 som aldri er blitt realisert. Daværende mål med reguleringsplan var å bygge om veien over lengre strekning samtidig etablere separat gang- og sykkelvei. Tiltaket i dette oppdraget er innenfor gjeldende reguleringsplans avgrensing.</w:t>
      </w:r>
    </w:p>
    <w:p w14:paraId="5635FE27" w14:textId="77777777" w:rsidR="00CB06F9" w:rsidRPr="00CD78FB" w:rsidRDefault="00CB06F9" w:rsidP="00CB06F9">
      <w:pPr>
        <w:rPr>
          <w:rFonts w:cs="Lucida Sans Unicode"/>
        </w:rPr>
      </w:pPr>
    </w:p>
    <w:p w14:paraId="7063F575" w14:textId="77777777" w:rsidR="00CB06F9" w:rsidRPr="00CD78FB" w:rsidRDefault="00CB06F9" w:rsidP="00CB06F9">
      <w:pPr>
        <w:rPr>
          <w:rFonts w:cs="Lucida Sans Unicode"/>
        </w:rPr>
      </w:pPr>
      <w:r w:rsidRPr="00CD78FB">
        <w:rPr>
          <w:rFonts w:cs="Lucida Sans Unicode"/>
        </w:rPr>
        <w:t xml:space="preserve">Fredrikstad kommune har gitt dispensasjon fra gjeldende reguleringsplan, slik at gang- og sykkelveien samt bussholdeplassen bygges innenfor gitt planavgrensning uten å forskyve veien eller etablere kulvert. </w:t>
      </w:r>
    </w:p>
    <w:p w14:paraId="45CC7ACC" w14:textId="77777777" w:rsidR="00CB06F9" w:rsidRPr="00CD78FB" w:rsidRDefault="00CB06F9" w:rsidP="00CB06F9">
      <w:pPr>
        <w:rPr>
          <w:rFonts w:eastAsia="Book Antiqua" w:cs="Lucida Sans Unicode"/>
          <w:color w:val="000000" w:themeColor="text1"/>
          <w:sz w:val="24"/>
          <w:szCs w:val="24"/>
        </w:rPr>
      </w:pPr>
      <w:r w:rsidRPr="00CD78FB">
        <w:rPr>
          <w:rFonts w:cs="Lucida Sans Unicode"/>
        </w:rPr>
        <w:t>Dispensasjon ble gitt 17.10.2025 og siste grunneieravtaler ble inngått 4.12.2025.</w:t>
      </w:r>
    </w:p>
    <w:p w14:paraId="508FB029" w14:textId="77777777" w:rsidR="00CB06F9" w:rsidRPr="00CD78FB" w:rsidRDefault="00CB06F9" w:rsidP="00CB06F9">
      <w:pPr>
        <w:rPr>
          <w:rFonts w:eastAsia="Book Antiqua" w:cs="Lucida Sans Unicode"/>
          <w:color w:val="000000" w:themeColor="text1"/>
          <w:sz w:val="24"/>
          <w:szCs w:val="24"/>
        </w:rPr>
      </w:pPr>
      <w:r w:rsidRPr="00CD78FB">
        <w:rPr>
          <w:rFonts w:cs="Lucida Sans Unicode"/>
        </w:rPr>
        <w:t xml:space="preserve">Dette oppdraget omhandler kun gang- og sykkelveien, gang krysningspunkt og 1 busslomme, som skissert i vedlagt prinsipptegning. I motsetning til gjeldende reguleringsplan, ønsker </w:t>
      </w:r>
      <w:r w:rsidRPr="00CD78FB">
        <w:rPr>
          <w:rFonts w:cs="Lucida Sans Unicode"/>
        </w:rPr>
        <w:lastRenderedPageBreak/>
        <w:t>prosjektet krysning av fylkesveien i plan (istedenfor kulvert) lengre nord i strekningen, omtrent like ved tilkobling til eksisterende gang- og sykkelvei.</w:t>
      </w:r>
    </w:p>
    <w:p w14:paraId="3365FCBF" w14:textId="77777777" w:rsidR="00CB06F9" w:rsidRPr="00CD78FB" w:rsidRDefault="00CB06F9" w:rsidP="00CB06F9">
      <w:pPr>
        <w:keepNext/>
        <w:keepLines/>
        <w:rPr>
          <w:rFonts w:eastAsia="Book Antiqua" w:cs="Lucida Sans Unicode"/>
          <w:color w:val="000000" w:themeColor="text1"/>
          <w:sz w:val="24"/>
          <w:szCs w:val="24"/>
        </w:rPr>
      </w:pPr>
    </w:p>
    <w:p w14:paraId="6A9DFBC8" w14:textId="77777777" w:rsidR="00CB06F9" w:rsidRPr="00CD78FB" w:rsidRDefault="00CB06F9" w:rsidP="00CB06F9">
      <w:pPr>
        <w:keepNext/>
        <w:keepLines/>
        <w:spacing w:before="120"/>
        <w:ind w:left="567" w:hanging="567"/>
        <w:outlineLvl w:val="1"/>
        <w:rPr>
          <w:rFonts w:cs="Lucida Sans Unicode"/>
          <w:b/>
          <w:bCs/>
          <w:sz w:val="24"/>
          <w:szCs w:val="24"/>
        </w:rPr>
      </w:pPr>
      <w:r w:rsidRPr="00CD78FB">
        <w:rPr>
          <w:rFonts w:cs="Lucida Sans Unicode"/>
          <w:b/>
          <w:bCs/>
          <w:sz w:val="24"/>
          <w:szCs w:val="24"/>
        </w:rPr>
        <w:t>Grunnlag fra oppdragsgiver:</w:t>
      </w:r>
    </w:p>
    <w:p w14:paraId="49D12409" w14:textId="77777777" w:rsidR="00CB06F9" w:rsidRPr="00CD78FB" w:rsidRDefault="00CB06F9" w:rsidP="00CB06F9">
      <w:pPr>
        <w:rPr>
          <w:rFonts w:cs="Lucida Sans Unicode"/>
        </w:rPr>
      </w:pPr>
      <w:r w:rsidRPr="00CD78FB">
        <w:rPr>
          <w:rFonts w:cs="Lucida Sans Unicode"/>
        </w:rPr>
        <w:t xml:space="preserve">Det foreligger en del kunnskap i eksisterende reguleringsplan og forprosjekt. </w:t>
      </w:r>
    </w:p>
    <w:p w14:paraId="77605B30" w14:textId="77777777" w:rsidR="00CB06F9" w:rsidRPr="00CD78FB" w:rsidRDefault="00CB06F9" w:rsidP="00CB06F9">
      <w:pPr>
        <w:rPr>
          <w:rFonts w:eastAsia="Book Antiqua" w:cs="Lucida Sans Unicode"/>
          <w:color w:val="000000" w:themeColor="text1"/>
          <w:sz w:val="24"/>
          <w:szCs w:val="24"/>
        </w:rPr>
      </w:pPr>
      <w:r w:rsidRPr="00CD78FB">
        <w:rPr>
          <w:rFonts w:cs="Lucida Sans Unicode"/>
        </w:rPr>
        <w:t>Det er utarbeidet orienterende tegninger som viser endringene fra reguleringsplanen, og disse er vedlagt forespørselen.</w:t>
      </w:r>
    </w:p>
    <w:p w14:paraId="46972C2F" w14:textId="77777777" w:rsidR="00CB06F9" w:rsidRPr="00CD78FB" w:rsidRDefault="00CB06F9" w:rsidP="00CB06F9">
      <w:pPr>
        <w:keepNext/>
        <w:keepLines/>
        <w:rPr>
          <w:rFonts w:eastAsia="Book Antiqua" w:cs="Lucida Sans Unicode"/>
          <w:color w:val="000000" w:themeColor="text1"/>
          <w:sz w:val="24"/>
          <w:szCs w:val="24"/>
        </w:rPr>
      </w:pPr>
    </w:p>
    <w:p w14:paraId="3086E8B5" w14:textId="77777777" w:rsidR="00CB06F9" w:rsidRPr="00CD78FB" w:rsidRDefault="00CB06F9" w:rsidP="00CB06F9">
      <w:pPr>
        <w:keepNext/>
        <w:keepLines/>
        <w:spacing w:before="120"/>
        <w:ind w:left="567" w:hanging="567"/>
        <w:outlineLvl w:val="1"/>
        <w:rPr>
          <w:rFonts w:cs="Lucida Sans Unicode"/>
          <w:b/>
          <w:bCs/>
          <w:sz w:val="24"/>
          <w:szCs w:val="24"/>
        </w:rPr>
      </w:pPr>
      <w:r w:rsidRPr="00CD78FB">
        <w:rPr>
          <w:rFonts w:cs="Lucida Sans Unicode"/>
          <w:b/>
          <w:bCs/>
          <w:sz w:val="24"/>
          <w:szCs w:val="24"/>
        </w:rPr>
        <w:t>Geoteknisk vurdering:</w:t>
      </w:r>
    </w:p>
    <w:p w14:paraId="429A353B" w14:textId="77777777" w:rsidR="00CB06F9" w:rsidRPr="00CD78FB" w:rsidRDefault="00CB06F9" w:rsidP="00CB06F9">
      <w:pPr>
        <w:keepNext/>
        <w:keepLines/>
        <w:rPr>
          <w:rFonts w:eastAsia="Book Antiqua" w:cs="Lucida Sans Unicode"/>
          <w:sz w:val="24"/>
          <w:szCs w:val="24"/>
        </w:rPr>
      </w:pPr>
      <w:r w:rsidRPr="00CD78FB">
        <w:rPr>
          <w:rFonts w:cs="Lucida Sans Unicode"/>
          <w:shd w:val="clear" w:color="auto" w:fill="FFFFFF"/>
        </w:rPr>
        <w:t>Det er gjennomført en overordnet geoteknisk vurdering og utarbeidet et notat i en tidligere fase av prosjektet. Lokal stabilitet, setningsforhold og bæreevne må bli vurdert nærmere i neste fase, når veigeometrien er endelig fastsatt. </w:t>
      </w:r>
    </w:p>
    <w:p w14:paraId="30F8EB3B" w14:textId="77777777" w:rsidR="00CB06F9" w:rsidRPr="00CD78FB" w:rsidRDefault="00CB06F9" w:rsidP="00CB06F9">
      <w:pPr>
        <w:keepNext/>
        <w:keepLines/>
        <w:spacing w:before="120"/>
        <w:ind w:left="567" w:hanging="567"/>
        <w:outlineLvl w:val="1"/>
        <w:rPr>
          <w:rFonts w:cs="Lucida Sans Unicode"/>
        </w:rPr>
      </w:pPr>
    </w:p>
    <w:p w14:paraId="58650542" w14:textId="77777777" w:rsidR="00CB06F9" w:rsidRPr="00CD78FB" w:rsidRDefault="00CB06F9" w:rsidP="00CB06F9">
      <w:pPr>
        <w:rPr>
          <w:rFonts w:cs="Lucida Sans Unicode"/>
        </w:rPr>
        <w:sectPr w:rsidR="00CB06F9" w:rsidRPr="00CD78FB" w:rsidSect="00CB06F9">
          <w:headerReference w:type="default" r:id="rId42"/>
          <w:pgSz w:w="11906" w:h="16838"/>
          <w:pgMar w:top="1258" w:right="991" w:bottom="1077" w:left="1701" w:header="709" w:footer="709" w:gutter="0"/>
          <w:pgNumType w:start="1"/>
          <w:cols w:space="708"/>
          <w:docGrid w:linePitch="360"/>
        </w:sectPr>
      </w:pPr>
    </w:p>
    <w:p w14:paraId="3687921D" w14:textId="77777777" w:rsidR="008E57F0" w:rsidRPr="004E456E" w:rsidRDefault="008E57F0" w:rsidP="008E57F0">
      <w:pPr>
        <w:pStyle w:val="Overskrift1"/>
      </w:pPr>
      <w:r w:rsidRPr="004E456E">
        <w:lastRenderedPageBreak/>
        <w:t>D1.2 Prosjekteringsgrunnlag og kravspesifikasjon</w:t>
      </w:r>
    </w:p>
    <w:p w14:paraId="09FD33E9" w14:textId="77777777" w:rsidR="008E57F0" w:rsidRPr="00CD78FB" w:rsidRDefault="008E57F0" w:rsidP="008E57F0">
      <w:pPr>
        <w:rPr>
          <w:rFonts w:cs="Lucida Sans Unicode"/>
        </w:rPr>
      </w:pPr>
    </w:p>
    <w:p w14:paraId="51BD2F29" w14:textId="77777777" w:rsidR="008E57F0" w:rsidRPr="00CD78FB" w:rsidRDefault="008E57F0" w:rsidP="008E57F0">
      <w:pPr>
        <w:rPr>
          <w:rFonts w:cs="Lucida Sans Unicode"/>
          <w:b/>
        </w:rPr>
      </w:pPr>
      <w:r w:rsidRPr="00CD78FB">
        <w:rPr>
          <w:rFonts w:cs="Lucida Sans Unicode"/>
          <w:b/>
        </w:rPr>
        <w:t>Innhold</w:t>
      </w:r>
    </w:p>
    <w:p w14:paraId="61C7169A" w14:textId="77777777" w:rsidR="008E57F0" w:rsidRPr="00CD78FB" w:rsidRDefault="008E57F0" w:rsidP="008E57F0">
      <w:pPr>
        <w:rPr>
          <w:rFonts w:cs="Lucida Sans Unicode"/>
          <w:b/>
        </w:rPr>
      </w:pP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tblGrid>
      <w:tr w:rsidR="008E57F0" w:rsidRPr="001A3814" w14:paraId="47871DA4" w14:textId="77777777" w:rsidTr="00D4749B">
        <w:tc>
          <w:tcPr>
            <w:tcW w:w="8926" w:type="dxa"/>
          </w:tcPr>
          <w:p w14:paraId="6449314F" w14:textId="5E80E5E6" w:rsidR="008E57F0" w:rsidRPr="00CD78FB" w:rsidRDefault="008E57F0" w:rsidP="00D4749B">
            <w:pPr>
              <w:pStyle w:val="INNH2"/>
              <w:tabs>
                <w:tab w:val="right" w:leader="dot" w:pos="9204"/>
              </w:tabs>
              <w:rPr>
                <w:rFonts w:eastAsiaTheme="minorEastAsia" w:cs="Lucida Sans Unicode"/>
                <w:kern w:val="2"/>
                <w:sz w:val="24"/>
                <w:szCs w:val="24"/>
                <w14:ligatures w14:val="standardContextual"/>
              </w:rPr>
            </w:pPr>
            <w:r w:rsidRPr="00CD78FB">
              <w:rPr>
                <w:rFonts w:eastAsiaTheme="majorEastAsia" w:cs="Lucida Sans Unicode"/>
              </w:rPr>
              <w:fldChar w:fldCharType="begin"/>
            </w:r>
            <w:r w:rsidRPr="00CD78FB">
              <w:rPr>
                <w:rFonts w:eastAsiaTheme="majorEastAsia" w:cs="Lucida Sans Unicode"/>
              </w:rPr>
              <w:instrText xml:space="preserve"> TOC \b D12 \o "1-4" \h \z \u\ </w:instrText>
            </w:r>
            <w:r w:rsidRPr="00CD78FB">
              <w:rPr>
                <w:rFonts w:eastAsiaTheme="majorEastAsia" w:cs="Lucida Sans Unicode"/>
              </w:rPr>
              <w:fldChar w:fldCharType="separate"/>
            </w:r>
            <w:hyperlink w:anchor="_Toc230093942" w:history="1">
              <w:r w:rsidRPr="00CD78FB">
                <w:rPr>
                  <w:rStyle w:val="Hyperkobling"/>
                  <w:rFonts w:eastAsiaTheme="majorEastAsia" w:cs="Lucida Sans Unicode"/>
                  <w:b/>
                </w:rPr>
                <w:t>1 Innledning</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_Toc230093942 \h </w:instrText>
              </w:r>
              <w:r w:rsidRPr="00CD78FB">
                <w:rPr>
                  <w:rFonts w:cs="Lucida Sans Unicode"/>
                  <w:webHidden/>
                </w:rPr>
              </w:r>
              <w:r w:rsidRPr="00CD78FB">
                <w:rPr>
                  <w:rFonts w:cs="Lucida Sans Unicode"/>
                  <w:webHidden/>
                </w:rPr>
                <w:fldChar w:fldCharType="separate"/>
              </w:r>
              <w:r w:rsidRPr="00CD78FB">
                <w:rPr>
                  <w:rFonts w:cs="Lucida Sans Unicode"/>
                  <w:webHidden/>
                </w:rPr>
                <w:t>1</w:t>
              </w:r>
              <w:r w:rsidRPr="00CD78FB">
                <w:rPr>
                  <w:rFonts w:cs="Lucida Sans Unicode"/>
                  <w:webHidden/>
                </w:rPr>
                <w:fldChar w:fldCharType="end"/>
              </w:r>
            </w:hyperlink>
          </w:p>
          <w:p w14:paraId="66F58D6C" w14:textId="38E7AABE" w:rsidR="008E57F0" w:rsidRPr="00CD78FB" w:rsidRDefault="008E57F0" w:rsidP="00D4749B">
            <w:pPr>
              <w:pStyle w:val="INNH2"/>
              <w:tabs>
                <w:tab w:val="right" w:leader="dot" w:pos="9204"/>
              </w:tabs>
              <w:rPr>
                <w:rFonts w:eastAsiaTheme="minorEastAsia" w:cs="Lucida Sans Unicode"/>
                <w:kern w:val="2"/>
                <w:sz w:val="24"/>
                <w:szCs w:val="24"/>
                <w14:ligatures w14:val="standardContextual"/>
              </w:rPr>
            </w:pPr>
            <w:hyperlink w:anchor="_Toc230093943" w:history="1">
              <w:r w:rsidRPr="00CD78FB">
                <w:rPr>
                  <w:rStyle w:val="Hyperkobling"/>
                  <w:rFonts w:cs="Lucida Sans Unicode"/>
                  <w:b/>
                </w:rPr>
                <w:t>2 Overordnet</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_Toc230093943 \h </w:instrText>
              </w:r>
              <w:r w:rsidRPr="00CD78FB">
                <w:rPr>
                  <w:rFonts w:cs="Lucida Sans Unicode"/>
                  <w:webHidden/>
                </w:rPr>
              </w:r>
              <w:r w:rsidRPr="00CD78FB">
                <w:rPr>
                  <w:rFonts w:cs="Lucida Sans Unicode"/>
                  <w:webHidden/>
                </w:rPr>
                <w:fldChar w:fldCharType="separate"/>
              </w:r>
              <w:r w:rsidRPr="00CD78FB">
                <w:rPr>
                  <w:rFonts w:cs="Lucida Sans Unicode"/>
                  <w:webHidden/>
                </w:rPr>
                <w:t>1</w:t>
              </w:r>
              <w:r w:rsidRPr="00CD78FB">
                <w:rPr>
                  <w:rFonts w:cs="Lucida Sans Unicode"/>
                  <w:webHidden/>
                </w:rPr>
                <w:fldChar w:fldCharType="end"/>
              </w:r>
            </w:hyperlink>
          </w:p>
          <w:p w14:paraId="753F4D62" w14:textId="27A67541"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44" w:history="1">
              <w:r w:rsidRPr="00CD78FB">
                <w:rPr>
                  <w:rStyle w:val="Hyperkobling"/>
                  <w:rFonts w:eastAsiaTheme="majorEastAsia" w:cs="Lucida Sans Unicode"/>
                  <w:b/>
                </w:rPr>
                <w:t>2.1 Reguleringsplan</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_Toc230093944 \h </w:instrText>
              </w:r>
              <w:r w:rsidRPr="00CD78FB">
                <w:rPr>
                  <w:rFonts w:cs="Lucida Sans Unicode"/>
                  <w:webHidden/>
                </w:rPr>
              </w:r>
              <w:r w:rsidRPr="00CD78FB">
                <w:rPr>
                  <w:rFonts w:cs="Lucida Sans Unicode"/>
                  <w:webHidden/>
                </w:rPr>
                <w:fldChar w:fldCharType="separate"/>
              </w:r>
              <w:r w:rsidRPr="00CD78FB">
                <w:rPr>
                  <w:rFonts w:cs="Lucida Sans Unicode"/>
                  <w:webHidden/>
                </w:rPr>
                <w:t>1</w:t>
              </w:r>
              <w:r w:rsidRPr="00CD78FB">
                <w:rPr>
                  <w:rFonts w:cs="Lucida Sans Unicode"/>
                  <w:webHidden/>
                </w:rPr>
                <w:fldChar w:fldCharType="end"/>
              </w:r>
            </w:hyperlink>
          </w:p>
          <w:p w14:paraId="1888B10C" w14:textId="186C29E4"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45" w:history="1">
              <w:r w:rsidRPr="00CD78FB">
                <w:rPr>
                  <w:rStyle w:val="Hyperkobling"/>
                  <w:rFonts w:eastAsiaTheme="majorEastAsia" w:cs="Lucida Sans Unicode"/>
                  <w:b/>
                </w:rPr>
                <w:t>2.2 Vegnormaler og håndbøker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_Toc230093945 \h </w:instrText>
              </w:r>
              <w:r w:rsidRPr="00CD78FB">
                <w:rPr>
                  <w:rFonts w:cs="Lucida Sans Unicode"/>
                  <w:webHidden/>
                </w:rPr>
              </w:r>
              <w:r w:rsidRPr="00CD78FB">
                <w:rPr>
                  <w:rFonts w:cs="Lucida Sans Unicode"/>
                  <w:webHidden/>
                </w:rPr>
                <w:fldChar w:fldCharType="separate"/>
              </w:r>
              <w:r w:rsidRPr="00CD78FB">
                <w:rPr>
                  <w:rFonts w:cs="Lucida Sans Unicode"/>
                  <w:webHidden/>
                </w:rPr>
                <w:t>1</w:t>
              </w:r>
              <w:r w:rsidRPr="00CD78FB">
                <w:rPr>
                  <w:rFonts w:cs="Lucida Sans Unicode"/>
                  <w:webHidden/>
                </w:rPr>
                <w:fldChar w:fldCharType="end"/>
              </w:r>
            </w:hyperlink>
          </w:p>
          <w:p w14:paraId="4EFCEA5B" w14:textId="116EF48B"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46" w:history="1">
              <w:r w:rsidRPr="00CD78FB">
                <w:rPr>
                  <w:rStyle w:val="Hyperkobling"/>
                  <w:rFonts w:eastAsiaTheme="majorEastAsia" w:cs="Lucida Sans Unicode"/>
                  <w:b/>
                </w:rPr>
                <w:t>2.3 Tiltredelse</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_Toc230093946 \h </w:instrText>
              </w:r>
              <w:r w:rsidRPr="00CD78FB">
                <w:rPr>
                  <w:rFonts w:cs="Lucida Sans Unicode"/>
                  <w:webHidden/>
                </w:rPr>
              </w:r>
              <w:r w:rsidRPr="00CD78FB">
                <w:rPr>
                  <w:rFonts w:cs="Lucida Sans Unicode"/>
                  <w:webHidden/>
                </w:rPr>
                <w:fldChar w:fldCharType="separate"/>
              </w:r>
              <w:r w:rsidRPr="00CD78FB">
                <w:rPr>
                  <w:rFonts w:cs="Lucida Sans Unicode"/>
                  <w:webHidden/>
                </w:rPr>
                <w:t>2</w:t>
              </w:r>
              <w:r w:rsidRPr="00CD78FB">
                <w:rPr>
                  <w:rFonts w:cs="Lucida Sans Unicode"/>
                  <w:webHidden/>
                </w:rPr>
                <w:fldChar w:fldCharType="end"/>
              </w:r>
            </w:hyperlink>
          </w:p>
          <w:p w14:paraId="57B78C75" w14:textId="14EB554F"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47" w:history="1">
              <w:r w:rsidRPr="00CD78FB">
                <w:rPr>
                  <w:rStyle w:val="Hyperkobling"/>
                  <w:rFonts w:eastAsiaTheme="majorEastAsia" w:cs="Lucida Sans Unicode"/>
                  <w:b/>
                </w:rPr>
                <w:t>2.4 Trafikksikkerhetsrevisjoner (TS-revisjon)</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_Toc230093947 \h </w:instrText>
              </w:r>
              <w:r w:rsidRPr="00CD78FB">
                <w:rPr>
                  <w:rFonts w:cs="Lucida Sans Unicode"/>
                  <w:webHidden/>
                </w:rPr>
              </w:r>
              <w:r w:rsidRPr="00CD78FB">
                <w:rPr>
                  <w:rFonts w:cs="Lucida Sans Unicode"/>
                  <w:webHidden/>
                </w:rPr>
                <w:fldChar w:fldCharType="separate"/>
              </w:r>
              <w:r w:rsidRPr="00CD78FB">
                <w:rPr>
                  <w:rFonts w:cs="Lucida Sans Unicode"/>
                  <w:webHidden/>
                </w:rPr>
                <w:t>2</w:t>
              </w:r>
              <w:r w:rsidRPr="00CD78FB">
                <w:rPr>
                  <w:rFonts w:cs="Lucida Sans Unicode"/>
                  <w:webHidden/>
                </w:rPr>
                <w:fldChar w:fldCharType="end"/>
              </w:r>
            </w:hyperlink>
          </w:p>
          <w:p w14:paraId="379457D2" w14:textId="2B8ABFD5"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48" w:history="1">
              <w:r w:rsidRPr="00CD78FB">
                <w:rPr>
                  <w:rStyle w:val="Hyperkobling"/>
                  <w:rFonts w:eastAsiaTheme="majorEastAsia" w:cs="Lucida Sans Unicode"/>
                  <w:b/>
                </w:rPr>
                <w:t>2.5 Forsyning av VA, strøm og nett</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_Toc230093948 \h </w:instrText>
              </w:r>
              <w:r w:rsidRPr="00CD78FB">
                <w:rPr>
                  <w:rFonts w:cs="Lucida Sans Unicode"/>
                  <w:webHidden/>
                </w:rPr>
              </w:r>
              <w:r w:rsidRPr="00CD78FB">
                <w:rPr>
                  <w:rFonts w:cs="Lucida Sans Unicode"/>
                  <w:webHidden/>
                </w:rPr>
                <w:fldChar w:fldCharType="separate"/>
              </w:r>
              <w:r w:rsidRPr="00CD78FB">
                <w:rPr>
                  <w:rFonts w:cs="Lucida Sans Unicode"/>
                  <w:webHidden/>
                </w:rPr>
                <w:t>2</w:t>
              </w:r>
              <w:r w:rsidRPr="00CD78FB">
                <w:rPr>
                  <w:rFonts w:cs="Lucida Sans Unicode"/>
                  <w:webHidden/>
                </w:rPr>
                <w:fldChar w:fldCharType="end"/>
              </w:r>
            </w:hyperlink>
          </w:p>
          <w:p w14:paraId="50F9DBAB" w14:textId="3F44C11F"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49" w:history="1">
              <w:r w:rsidRPr="00CD78FB">
                <w:rPr>
                  <w:rStyle w:val="Hyperkobling"/>
                  <w:rFonts w:eastAsiaTheme="majorEastAsia" w:cs="Lucida Sans Unicode"/>
                  <w:b/>
                </w:rPr>
                <w:t>2.6 Riggområder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_Toc230093949 \h </w:instrText>
              </w:r>
              <w:r w:rsidRPr="00CD78FB">
                <w:rPr>
                  <w:rFonts w:cs="Lucida Sans Unicode"/>
                  <w:webHidden/>
                </w:rPr>
              </w:r>
              <w:r w:rsidRPr="00CD78FB">
                <w:rPr>
                  <w:rFonts w:cs="Lucida Sans Unicode"/>
                  <w:webHidden/>
                </w:rPr>
                <w:fldChar w:fldCharType="separate"/>
              </w:r>
              <w:r w:rsidRPr="00CD78FB">
                <w:rPr>
                  <w:rFonts w:cs="Lucida Sans Unicode"/>
                  <w:webHidden/>
                </w:rPr>
                <w:t>2</w:t>
              </w:r>
              <w:r w:rsidRPr="00CD78FB">
                <w:rPr>
                  <w:rFonts w:cs="Lucida Sans Unicode"/>
                  <w:webHidden/>
                </w:rPr>
                <w:fldChar w:fldCharType="end"/>
              </w:r>
            </w:hyperlink>
          </w:p>
          <w:p w14:paraId="1C6D1ACC" w14:textId="75403FD3"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50" w:history="1">
              <w:r w:rsidRPr="00CD78FB">
                <w:rPr>
                  <w:rStyle w:val="Hyperkobling"/>
                  <w:rFonts w:eastAsiaTheme="majorEastAsia" w:cs="Lucida Sans Unicode"/>
                  <w:b/>
                </w:rPr>
                <w:t>2.7 Grunnlagsdata</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_Toc230093950 \h </w:instrText>
              </w:r>
              <w:r w:rsidRPr="00CD78FB">
                <w:rPr>
                  <w:rFonts w:cs="Lucida Sans Unicode"/>
                  <w:webHidden/>
                </w:rPr>
              </w:r>
              <w:r w:rsidRPr="00CD78FB">
                <w:rPr>
                  <w:rFonts w:cs="Lucida Sans Unicode"/>
                  <w:webHidden/>
                </w:rPr>
                <w:fldChar w:fldCharType="separate"/>
              </w:r>
              <w:r w:rsidRPr="00CD78FB">
                <w:rPr>
                  <w:rFonts w:cs="Lucida Sans Unicode"/>
                  <w:webHidden/>
                </w:rPr>
                <w:t>2</w:t>
              </w:r>
              <w:r w:rsidRPr="00CD78FB">
                <w:rPr>
                  <w:rFonts w:cs="Lucida Sans Unicode"/>
                  <w:webHidden/>
                </w:rPr>
                <w:fldChar w:fldCharType="end"/>
              </w:r>
            </w:hyperlink>
          </w:p>
          <w:p w14:paraId="20A9B843" w14:textId="17DA0B2C"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51" w:history="1">
              <w:r w:rsidRPr="00CD78FB">
                <w:rPr>
                  <w:rStyle w:val="Hyperkobling"/>
                  <w:rFonts w:eastAsiaTheme="majorEastAsia" w:cs="Lucida Sans Unicode"/>
                  <w:b/>
                </w:rPr>
                <w:t>2.7.1 Fastmerker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_Toc230093951 \h </w:instrText>
              </w:r>
              <w:r w:rsidRPr="00CD78FB">
                <w:rPr>
                  <w:rFonts w:cs="Lucida Sans Unicode"/>
                  <w:webHidden/>
                </w:rPr>
              </w:r>
              <w:r w:rsidRPr="00CD78FB">
                <w:rPr>
                  <w:rFonts w:cs="Lucida Sans Unicode"/>
                  <w:webHidden/>
                </w:rPr>
                <w:fldChar w:fldCharType="separate"/>
              </w:r>
              <w:r w:rsidRPr="00CD78FB">
                <w:rPr>
                  <w:rFonts w:cs="Lucida Sans Unicode"/>
                  <w:webHidden/>
                </w:rPr>
                <w:t>2</w:t>
              </w:r>
              <w:r w:rsidRPr="00CD78FB">
                <w:rPr>
                  <w:rFonts w:cs="Lucida Sans Unicode"/>
                  <w:webHidden/>
                </w:rPr>
                <w:fldChar w:fldCharType="end"/>
              </w:r>
            </w:hyperlink>
          </w:p>
          <w:p w14:paraId="2A0EA600" w14:textId="38B0F5BD"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52" w:history="1">
              <w:r w:rsidRPr="00CD78FB">
                <w:rPr>
                  <w:rStyle w:val="Hyperkobling"/>
                  <w:rFonts w:eastAsiaTheme="majorEastAsia" w:cs="Lucida Sans Unicode"/>
                  <w:b/>
                </w:rPr>
                <w:t>2.7.2 Koordinatsystem</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_Toc230093952 \h </w:instrText>
              </w:r>
              <w:r w:rsidRPr="00CD78FB">
                <w:rPr>
                  <w:rFonts w:cs="Lucida Sans Unicode"/>
                  <w:webHidden/>
                </w:rPr>
              </w:r>
              <w:r w:rsidRPr="00CD78FB">
                <w:rPr>
                  <w:rFonts w:cs="Lucida Sans Unicode"/>
                  <w:webHidden/>
                </w:rPr>
                <w:fldChar w:fldCharType="separate"/>
              </w:r>
              <w:r w:rsidRPr="00CD78FB">
                <w:rPr>
                  <w:rFonts w:cs="Lucida Sans Unicode"/>
                  <w:webHidden/>
                </w:rPr>
                <w:t>3</w:t>
              </w:r>
              <w:r w:rsidRPr="00CD78FB">
                <w:rPr>
                  <w:rFonts w:cs="Lucida Sans Unicode"/>
                  <w:webHidden/>
                </w:rPr>
                <w:fldChar w:fldCharType="end"/>
              </w:r>
            </w:hyperlink>
          </w:p>
          <w:p w14:paraId="0F0328AB" w14:textId="04B6E3FC"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53" w:history="1">
              <w:r w:rsidRPr="00CD78FB">
                <w:rPr>
                  <w:rStyle w:val="Hyperkobling"/>
                  <w:rFonts w:eastAsiaTheme="majorEastAsia" w:cs="Lucida Sans Unicode"/>
                  <w:b/>
                </w:rPr>
                <w:t>2.7.3 Installasjoner i grunnen</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_Toc230093953 \h </w:instrText>
              </w:r>
              <w:r w:rsidRPr="00CD78FB">
                <w:rPr>
                  <w:rFonts w:cs="Lucida Sans Unicode"/>
                  <w:webHidden/>
                </w:rPr>
              </w:r>
              <w:r w:rsidRPr="00CD78FB">
                <w:rPr>
                  <w:rFonts w:cs="Lucida Sans Unicode"/>
                  <w:webHidden/>
                </w:rPr>
                <w:fldChar w:fldCharType="separate"/>
              </w:r>
              <w:r w:rsidRPr="00CD78FB">
                <w:rPr>
                  <w:rFonts w:cs="Lucida Sans Unicode"/>
                  <w:webHidden/>
                </w:rPr>
                <w:t>3</w:t>
              </w:r>
              <w:r w:rsidRPr="00CD78FB">
                <w:rPr>
                  <w:rFonts w:cs="Lucida Sans Unicode"/>
                  <w:webHidden/>
                </w:rPr>
                <w:fldChar w:fldCharType="end"/>
              </w:r>
            </w:hyperlink>
          </w:p>
          <w:p w14:paraId="073BD35C" w14:textId="0DA14BDC"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54" w:history="1">
              <w:r w:rsidRPr="00CD78FB">
                <w:rPr>
                  <w:rStyle w:val="Hyperkobling"/>
                  <w:rFonts w:eastAsiaTheme="majorEastAsia" w:cs="Lucida Sans Unicode"/>
                  <w:b/>
                </w:rPr>
                <w:t>2.8 Drift av offentlige veger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_Toc230093954 \h </w:instrText>
              </w:r>
              <w:r w:rsidRPr="00CD78FB">
                <w:rPr>
                  <w:rFonts w:cs="Lucida Sans Unicode"/>
                  <w:webHidden/>
                </w:rPr>
              </w:r>
              <w:r w:rsidRPr="00CD78FB">
                <w:rPr>
                  <w:rFonts w:cs="Lucida Sans Unicode"/>
                  <w:webHidden/>
                </w:rPr>
                <w:fldChar w:fldCharType="separate"/>
              </w:r>
              <w:r w:rsidRPr="00CD78FB">
                <w:rPr>
                  <w:rFonts w:cs="Lucida Sans Unicode"/>
                  <w:webHidden/>
                </w:rPr>
                <w:t>3</w:t>
              </w:r>
              <w:r w:rsidRPr="00CD78FB">
                <w:rPr>
                  <w:rFonts w:cs="Lucida Sans Unicode"/>
                  <w:webHidden/>
                </w:rPr>
                <w:fldChar w:fldCharType="end"/>
              </w:r>
            </w:hyperlink>
          </w:p>
          <w:p w14:paraId="1D281C7B" w14:textId="7E99A26A" w:rsidR="008E57F0" w:rsidRPr="00CD78FB" w:rsidRDefault="008E57F0" w:rsidP="00D4749B">
            <w:pPr>
              <w:pStyle w:val="INNH2"/>
              <w:tabs>
                <w:tab w:val="right" w:leader="dot" w:pos="9204"/>
              </w:tabs>
              <w:rPr>
                <w:rFonts w:eastAsiaTheme="minorEastAsia" w:cs="Lucida Sans Unicode"/>
                <w:kern w:val="2"/>
                <w:sz w:val="24"/>
                <w:szCs w:val="24"/>
                <w14:ligatures w14:val="standardContextual"/>
              </w:rPr>
            </w:pPr>
            <w:hyperlink w:anchor="_Toc230093955" w:history="1">
              <w:r w:rsidRPr="00CD78FB">
                <w:rPr>
                  <w:rStyle w:val="Hyperkobling"/>
                  <w:rFonts w:eastAsiaTheme="majorEastAsia" w:cs="Lucida Sans Unicode"/>
                  <w:b/>
                </w:rPr>
                <w:t>3 Generelle krav til prosjektering</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_Toc230093955 \h </w:instrText>
              </w:r>
              <w:r w:rsidRPr="00CD78FB">
                <w:rPr>
                  <w:rFonts w:cs="Lucida Sans Unicode"/>
                  <w:webHidden/>
                </w:rPr>
              </w:r>
              <w:r w:rsidRPr="00CD78FB">
                <w:rPr>
                  <w:rFonts w:cs="Lucida Sans Unicode"/>
                  <w:webHidden/>
                </w:rPr>
                <w:fldChar w:fldCharType="separate"/>
              </w:r>
              <w:r w:rsidRPr="00CD78FB">
                <w:rPr>
                  <w:rFonts w:cs="Lucida Sans Unicode"/>
                  <w:webHidden/>
                </w:rPr>
                <w:t>3</w:t>
              </w:r>
              <w:r w:rsidRPr="00CD78FB">
                <w:rPr>
                  <w:rFonts w:cs="Lucida Sans Unicode"/>
                  <w:webHidden/>
                </w:rPr>
                <w:fldChar w:fldCharType="end"/>
              </w:r>
            </w:hyperlink>
          </w:p>
          <w:p w14:paraId="26D96D08" w14:textId="6DCE767C"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56" w:history="1">
              <w:r w:rsidRPr="00CD78FB">
                <w:rPr>
                  <w:rStyle w:val="Hyperkobling"/>
                  <w:rFonts w:eastAsiaTheme="majorEastAsia" w:cs="Lucida Sans Unicode"/>
                  <w:b/>
                </w:rPr>
                <w:t>3.1 Generelt</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_Toc230093956 \h </w:instrText>
              </w:r>
              <w:r w:rsidRPr="00CD78FB">
                <w:rPr>
                  <w:rFonts w:cs="Lucida Sans Unicode"/>
                  <w:webHidden/>
                </w:rPr>
              </w:r>
              <w:r w:rsidRPr="00CD78FB">
                <w:rPr>
                  <w:rFonts w:cs="Lucida Sans Unicode"/>
                  <w:webHidden/>
                </w:rPr>
                <w:fldChar w:fldCharType="separate"/>
              </w:r>
              <w:r w:rsidRPr="00CD78FB">
                <w:rPr>
                  <w:rFonts w:cs="Lucida Sans Unicode"/>
                  <w:webHidden/>
                </w:rPr>
                <w:t>3</w:t>
              </w:r>
              <w:r w:rsidRPr="00CD78FB">
                <w:rPr>
                  <w:rFonts w:cs="Lucida Sans Unicode"/>
                  <w:webHidden/>
                </w:rPr>
                <w:fldChar w:fldCharType="end"/>
              </w:r>
            </w:hyperlink>
          </w:p>
          <w:p w14:paraId="7E389748" w14:textId="51D267FF"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57" w:history="1">
              <w:r w:rsidRPr="00CD78FB">
                <w:rPr>
                  <w:rStyle w:val="Hyperkobling"/>
                  <w:rFonts w:eastAsiaTheme="majorEastAsia" w:cs="Lucida Sans Unicode"/>
                  <w:b/>
                </w:rPr>
                <w:t>3.2 Tegninger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_Toc230093957 \h </w:instrText>
              </w:r>
              <w:r w:rsidRPr="00CD78FB">
                <w:rPr>
                  <w:rFonts w:cs="Lucida Sans Unicode"/>
                  <w:webHidden/>
                </w:rPr>
              </w:r>
              <w:r w:rsidRPr="00CD78FB">
                <w:rPr>
                  <w:rFonts w:cs="Lucida Sans Unicode"/>
                  <w:webHidden/>
                </w:rPr>
                <w:fldChar w:fldCharType="separate"/>
              </w:r>
              <w:r w:rsidRPr="00CD78FB">
                <w:rPr>
                  <w:rFonts w:cs="Lucida Sans Unicode"/>
                  <w:webHidden/>
                </w:rPr>
                <w:t>4</w:t>
              </w:r>
              <w:r w:rsidRPr="00CD78FB">
                <w:rPr>
                  <w:rFonts w:cs="Lucida Sans Unicode"/>
                  <w:webHidden/>
                </w:rPr>
                <w:fldChar w:fldCharType="end"/>
              </w:r>
            </w:hyperlink>
          </w:p>
          <w:p w14:paraId="5C109B04" w14:textId="7F945A1E" w:rsidR="008E57F0" w:rsidRPr="00CD78FB" w:rsidRDefault="008E57F0" w:rsidP="00D4749B">
            <w:pPr>
              <w:pStyle w:val="INNH2"/>
              <w:tabs>
                <w:tab w:val="right" w:leader="dot" w:pos="9204"/>
              </w:tabs>
              <w:rPr>
                <w:rFonts w:eastAsiaTheme="minorEastAsia" w:cs="Lucida Sans Unicode"/>
                <w:kern w:val="2"/>
                <w:sz w:val="24"/>
                <w:szCs w:val="24"/>
                <w14:ligatures w14:val="standardContextual"/>
              </w:rPr>
            </w:pPr>
            <w:hyperlink w:anchor="_Toc230093958" w:history="1">
              <w:r w:rsidRPr="00CD78FB">
                <w:rPr>
                  <w:rStyle w:val="Hyperkobling"/>
                  <w:rFonts w:eastAsiaTheme="majorEastAsia" w:cs="Lucida Sans Unicode"/>
                  <w:b/>
                </w:rPr>
                <w:t>4 Krav til dokumentasjon</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_Toc230093958 \h </w:instrText>
              </w:r>
              <w:r w:rsidRPr="00CD78FB">
                <w:rPr>
                  <w:rFonts w:cs="Lucida Sans Unicode"/>
                  <w:webHidden/>
                </w:rPr>
              </w:r>
              <w:r w:rsidRPr="00CD78FB">
                <w:rPr>
                  <w:rFonts w:cs="Lucida Sans Unicode"/>
                  <w:webHidden/>
                </w:rPr>
                <w:fldChar w:fldCharType="separate"/>
              </w:r>
              <w:r w:rsidRPr="00CD78FB">
                <w:rPr>
                  <w:rFonts w:cs="Lucida Sans Unicode"/>
                  <w:webHidden/>
                </w:rPr>
                <w:t>5</w:t>
              </w:r>
              <w:r w:rsidRPr="00CD78FB">
                <w:rPr>
                  <w:rFonts w:cs="Lucida Sans Unicode"/>
                  <w:webHidden/>
                </w:rPr>
                <w:fldChar w:fldCharType="end"/>
              </w:r>
            </w:hyperlink>
          </w:p>
          <w:p w14:paraId="0417DE05" w14:textId="5F18FC4D"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59" w:history="1">
              <w:r w:rsidRPr="00CD78FB">
                <w:rPr>
                  <w:rStyle w:val="Hyperkobling"/>
                  <w:rFonts w:eastAsiaTheme="majorEastAsia" w:cs="Lucida Sans Unicode"/>
                  <w:b/>
                </w:rPr>
                <w:t>4.1 Generelle krav til dokumentasjon</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_Toc230093959 \h </w:instrText>
              </w:r>
              <w:r w:rsidRPr="00CD78FB">
                <w:rPr>
                  <w:rFonts w:cs="Lucida Sans Unicode"/>
                  <w:webHidden/>
                </w:rPr>
              </w:r>
              <w:r w:rsidRPr="00CD78FB">
                <w:rPr>
                  <w:rFonts w:cs="Lucida Sans Unicode"/>
                  <w:webHidden/>
                </w:rPr>
                <w:fldChar w:fldCharType="separate"/>
              </w:r>
              <w:r w:rsidRPr="00CD78FB">
                <w:rPr>
                  <w:rFonts w:cs="Lucida Sans Unicode"/>
                  <w:webHidden/>
                </w:rPr>
                <w:t>5</w:t>
              </w:r>
              <w:r w:rsidRPr="00CD78FB">
                <w:rPr>
                  <w:rFonts w:cs="Lucida Sans Unicode"/>
                  <w:webHidden/>
                </w:rPr>
                <w:fldChar w:fldCharType="end"/>
              </w:r>
            </w:hyperlink>
          </w:p>
          <w:p w14:paraId="22AD1912" w14:textId="32D6CB10"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60" w:history="1">
              <w:r w:rsidRPr="00CD78FB">
                <w:rPr>
                  <w:rStyle w:val="Hyperkobling"/>
                  <w:rFonts w:eastAsiaTheme="majorEastAsia" w:cs="Lucida Sans Unicode"/>
                  <w:b/>
                </w:rPr>
                <w:t>4.2 Sjekklister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_Toc230093960 \h </w:instrText>
              </w:r>
              <w:r w:rsidRPr="00CD78FB">
                <w:rPr>
                  <w:rFonts w:cs="Lucida Sans Unicode"/>
                  <w:webHidden/>
                </w:rPr>
              </w:r>
              <w:r w:rsidRPr="00CD78FB">
                <w:rPr>
                  <w:rFonts w:cs="Lucida Sans Unicode"/>
                  <w:webHidden/>
                </w:rPr>
                <w:fldChar w:fldCharType="separate"/>
              </w:r>
              <w:r w:rsidRPr="00CD78FB">
                <w:rPr>
                  <w:rFonts w:cs="Lucida Sans Unicode"/>
                  <w:webHidden/>
                </w:rPr>
                <w:t>5</w:t>
              </w:r>
              <w:r w:rsidRPr="00CD78FB">
                <w:rPr>
                  <w:rFonts w:cs="Lucida Sans Unicode"/>
                  <w:webHidden/>
                </w:rPr>
                <w:fldChar w:fldCharType="end"/>
              </w:r>
            </w:hyperlink>
          </w:p>
          <w:p w14:paraId="65A7844E" w14:textId="24C7F2C6"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61" w:history="1">
              <w:r w:rsidRPr="00CD78FB">
                <w:rPr>
                  <w:rStyle w:val="Hyperkobling"/>
                  <w:rFonts w:eastAsiaTheme="majorEastAsia" w:cs="Lucida Sans Unicode"/>
                  <w:b/>
                </w:rPr>
                <w:t>4.3 Geoteknikk</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_Toc230093961 \h </w:instrText>
              </w:r>
              <w:r w:rsidRPr="00CD78FB">
                <w:rPr>
                  <w:rFonts w:cs="Lucida Sans Unicode"/>
                  <w:webHidden/>
                </w:rPr>
              </w:r>
              <w:r w:rsidRPr="00CD78FB">
                <w:rPr>
                  <w:rFonts w:cs="Lucida Sans Unicode"/>
                  <w:webHidden/>
                </w:rPr>
                <w:fldChar w:fldCharType="separate"/>
              </w:r>
              <w:r w:rsidRPr="00CD78FB">
                <w:rPr>
                  <w:rFonts w:cs="Lucida Sans Unicode"/>
                  <w:webHidden/>
                </w:rPr>
                <w:t>5</w:t>
              </w:r>
              <w:r w:rsidRPr="00CD78FB">
                <w:rPr>
                  <w:rFonts w:cs="Lucida Sans Unicode"/>
                  <w:webHidden/>
                </w:rPr>
                <w:fldChar w:fldCharType="end"/>
              </w:r>
            </w:hyperlink>
          </w:p>
          <w:p w14:paraId="668B8A16" w14:textId="55C82CD3" w:rsidR="008E57F0" w:rsidRPr="00CD78FB" w:rsidRDefault="008E57F0" w:rsidP="00D4749B">
            <w:pPr>
              <w:pStyle w:val="INNH2"/>
              <w:tabs>
                <w:tab w:val="right" w:leader="dot" w:pos="9204"/>
              </w:tabs>
              <w:rPr>
                <w:rFonts w:eastAsiaTheme="minorEastAsia" w:cs="Lucida Sans Unicode"/>
                <w:kern w:val="2"/>
                <w:sz w:val="24"/>
                <w:szCs w:val="24"/>
                <w14:ligatures w14:val="standardContextual"/>
              </w:rPr>
            </w:pPr>
            <w:hyperlink w:anchor="_Toc230093962" w:history="1">
              <w:r w:rsidRPr="00CD78FB">
                <w:rPr>
                  <w:rStyle w:val="Hyperkobling"/>
                  <w:rFonts w:eastAsiaTheme="majorEastAsia" w:cs="Lucida Sans Unicode"/>
                  <w:b/>
                </w:rPr>
                <w:t>5 Anleggsadkomster, trafikkavvikling og faseplaner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_Toc230093962 \h </w:instrText>
              </w:r>
              <w:r w:rsidRPr="00CD78FB">
                <w:rPr>
                  <w:rFonts w:cs="Lucida Sans Unicode"/>
                  <w:webHidden/>
                </w:rPr>
              </w:r>
              <w:r w:rsidRPr="00CD78FB">
                <w:rPr>
                  <w:rFonts w:cs="Lucida Sans Unicode"/>
                  <w:webHidden/>
                </w:rPr>
                <w:fldChar w:fldCharType="separate"/>
              </w:r>
              <w:r w:rsidRPr="00CD78FB">
                <w:rPr>
                  <w:rFonts w:cs="Lucida Sans Unicode"/>
                  <w:webHidden/>
                </w:rPr>
                <w:t>6</w:t>
              </w:r>
              <w:r w:rsidRPr="00CD78FB">
                <w:rPr>
                  <w:rFonts w:cs="Lucida Sans Unicode"/>
                  <w:webHidden/>
                </w:rPr>
                <w:fldChar w:fldCharType="end"/>
              </w:r>
            </w:hyperlink>
          </w:p>
          <w:p w14:paraId="123D6176" w14:textId="0B870E65" w:rsidR="008E57F0" w:rsidRPr="00CD78FB" w:rsidRDefault="008E57F0" w:rsidP="00D4749B">
            <w:pPr>
              <w:pStyle w:val="INNH2"/>
              <w:tabs>
                <w:tab w:val="right" w:leader="dot" w:pos="9204"/>
              </w:tabs>
              <w:rPr>
                <w:rFonts w:eastAsiaTheme="minorEastAsia" w:cs="Lucida Sans Unicode"/>
                <w:kern w:val="2"/>
                <w:sz w:val="24"/>
                <w:szCs w:val="24"/>
                <w14:ligatures w14:val="standardContextual"/>
              </w:rPr>
            </w:pPr>
            <w:hyperlink w:anchor="_Toc230093963" w:history="1">
              <w:r w:rsidRPr="00CD78FB">
                <w:rPr>
                  <w:rStyle w:val="Hyperkobling"/>
                  <w:rFonts w:eastAsiaTheme="majorEastAsia" w:cs="Lucida Sans Unicode"/>
                  <w:b/>
                </w:rPr>
                <w:t>6 Ytre miljø, landskap og estetikk</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_Toc230093963 \h </w:instrText>
              </w:r>
              <w:r w:rsidRPr="00CD78FB">
                <w:rPr>
                  <w:rFonts w:cs="Lucida Sans Unicode"/>
                  <w:webHidden/>
                </w:rPr>
              </w:r>
              <w:r w:rsidRPr="00CD78FB">
                <w:rPr>
                  <w:rFonts w:cs="Lucida Sans Unicode"/>
                  <w:webHidden/>
                </w:rPr>
                <w:fldChar w:fldCharType="separate"/>
              </w:r>
              <w:r w:rsidRPr="00CD78FB">
                <w:rPr>
                  <w:rFonts w:cs="Lucida Sans Unicode"/>
                  <w:webHidden/>
                </w:rPr>
                <w:t>6</w:t>
              </w:r>
              <w:r w:rsidRPr="00CD78FB">
                <w:rPr>
                  <w:rFonts w:cs="Lucida Sans Unicode"/>
                  <w:webHidden/>
                </w:rPr>
                <w:fldChar w:fldCharType="end"/>
              </w:r>
            </w:hyperlink>
          </w:p>
          <w:p w14:paraId="57D09BD2" w14:textId="4D05E041"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64" w:history="1">
              <w:r w:rsidRPr="00CD78FB">
                <w:rPr>
                  <w:rStyle w:val="Hyperkobling"/>
                  <w:rFonts w:eastAsiaTheme="majorEastAsia" w:cs="Lucida Sans Unicode"/>
                  <w:b/>
                </w:rPr>
                <w:t>6.1 Plan for ytre miljø</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_Toc230093964 \h </w:instrText>
              </w:r>
              <w:r w:rsidRPr="00CD78FB">
                <w:rPr>
                  <w:rFonts w:cs="Lucida Sans Unicode"/>
                  <w:webHidden/>
                </w:rPr>
              </w:r>
              <w:r w:rsidRPr="00CD78FB">
                <w:rPr>
                  <w:rFonts w:cs="Lucida Sans Unicode"/>
                  <w:webHidden/>
                </w:rPr>
                <w:fldChar w:fldCharType="separate"/>
              </w:r>
              <w:r w:rsidRPr="00CD78FB">
                <w:rPr>
                  <w:rFonts w:cs="Lucida Sans Unicode"/>
                  <w:webHidden/>
                </w:rPr>
                <w:t>6</w:t>
              </w:r>
              <w:r w:rsidRPr="00CD78FB">
                <w:rPr>
                  <w:rFonts w:cs="Lucida Sans Unicode"/>
                  <w:webHidden/>
                </w:rPr>
                <w:fldChar w:fldCharType="end"/>
              </w:r>
            </w:hyperlink>
          </w:p>
          <w:p w14:paraId="78F6AAB7" w14:textId="3DEAA11B"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65" w:history="1">
              <w:r w:rsidRPr="00CD78FB">
                <w:rPr>
                  <w:rStyle w:val="Hyperkobling"/>
                  <w:rFonts w:eastAsiaTheme="majorEastAsia" w:cs="Lucida Sans Unicode"/>
                  <w:b/>
                </w:rPr>
                <w:t>6.2 Hensyn til omgivelsene</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_Toc230093965 \h </w:instrText>
              </w:r>
              <w:r w:rsidRPr="00CD78FB">
                <w:rPr>
                  <w:rFonts w:cs="Lucida Sans Unicode"/>
                  <w:webHidden/>
                </w:rPr>
              </w:r>
              <w:r w:rsidRPr="00CD78FB">
                <w:rPr>
                  <w:rFonts w:cs="Lucida Sans Unicode"/>
                  <w:webHidden/>
                </w:rPr>
                <w:fldChar w:fldCharType="separate"/>
              </w:r>
              <w:r w:rsidRPr="00CD78FB">
                <w:rPr>
                  <w:rFonts w:cs="Lucida Sans Unicode"/>
                  <w:webHidden/>
                </w:rPr>
                <w:t>7</w:t>
              </w:r>
              <w:r w:rsidRPr="00CD78FB">
                <w:rPr>
                  <w:rFonts w:cs="Lucida Sans Unicode"/>
                  <w:webHidden/>
                </w:rPr>
                <w:fldChar w:fldCharType="end"/>
              </w:r>
            </w:hyperlink>
          </w:p>
          <w:p w14:paraId="2A00301C" w14:textId="6511E65B"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66" w:history="1">
              <w:r w:rsidRPr="00CD78FB">
                <w:rPr>
                  <w:rStyle w:val="Hyperkobling"/>
                  <w:rFonts w:eastAsiaTheme="majorEastAsia" w:cs="Lucida Sans Unicode"/>
                  <w:b/>
                </w:rPr>
                <w:t>6.2.1 Støy og vibrasjoner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_Toc230093966 \h </w:instrText>
              </w:r>
              <w:r w:rsidRPr="00CD78FB">
                <w:rPr>
                  <w:rFonts w:cs="Lucida Sans Unicode"/>
                  <w:webHidden/>
                </w:rPr>
              </w:r>
              <w:r w:rsidRPr="00CD78FB">
                <w:rPr>
                  <w:rFonts w:cs="Lucida Sans Unicode"/>
                  <w:webHidden/>
                </w:rPr>
                <w:fldChar w:fldCharType="separate"/>
              </w:r>
              <w:r w:rsidRPr="00CD78FB">
                <w:rPr>
                  <w:rFonts w:cs="Lucida Sans Unicode"/>
                  <w:webHidden/>
                </w:rPr>
                <w:t>7</w:t>
              </w:r>
              <w:r w:rsidRPr="00CD78FB">
                <w:rPr>
                  <w:rFonts w:cs="Lucida Sans Unicode"/>
                  <w:webHidden/>
                </w:rPr>
                <w:fldChar w:fldCharType="end"/>
              </w:r>
            </w:hyperlink>
          </w:p>
          <w:p w14:paraId="64425EF0" w14:textId="1347AF39"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67" w:history="1">
              <w:r w:rsidRPr="00CD78FB">
                <w:rPr>
                  <w:rStyle w:val="Hyperkobling"/>
                  <w:rFonts w:eastAsiaTheme="majorEastAsia" w:cs="Lucida Sans Unicode"/>
                  <w:b/>
                </w:rPr>
                <w:t>6.2.2 Forurensing av jord og vann</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_Toc230093967 \h </w:instrText>
              </w:r>
              <w:r w:rsidRPr="00CD78FB">
                <w:rPr>
                  <w:rFonts w:cs="Lucida Sans Unicode"/>
                  <w:webHidden/>
                </w:rPr>
              </w:r>
              <w:r w:rsidRPr="00CD78FB">
                <w:rPr>
                  <w:rFonts w:cs="Lucida Sans Unicode"/>
                  <w:webHidden/>
                </w:rPr>
                <w:fldChar w:fldCharType="separate"/>
              </w:r>
              <w:r w:rsidRPr="00CD78FB">
                <w:rPr>
                  <w:rFonts w:cs="Lucida Sans Unicode"/>
                  <w:webHidden/>
                </w:rPr>
                <w:t>7</w:t>
              </w:r>
              <w:r w:rsidRPr="00CD78FB">
                <w:rPr>
                  <w:rFonts w:cs="Lucida Sans Unicode"/>
                  <w:webHidden/>
                </w:rPr>
                <w:fldChar w:fldCharType="end"/>
              </w:r>
            </w:hyperlink>
          </w:p>
          <w:p w14:paraId="614102F0" w14:textId="3A553FEB"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68" w:history="1">
              <w:r w:rsidRPr="00CD78FB">
                <w:rPr>
                  <w:rStyle w:val="Hyperkobling"/>
                  <w:rFonts w:eastAsiaTheme="majorEastAsia" w:cs="Lucida Sans Unicode"/>
                  <w:b/>
                </w:rPr>
                <w:t>6.2.3 Støv og annen luftforurensning</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_Toc230093968 \h </w:instrText>
              </w:r>
              <w:r w:rsidRPr="00CD78FB">
                <w:rPr>
                  <w:rFonts w:cs="Lucida Sans Unicode"/>
                  <w:webHidden/>
                </w:rPr>
              </w:r>
              <w:r w:rsidRPr="00CD78FB">
                <w:rPr>
                  <w:rFonts w:cs="Lucida Sans Unicode"/>
                  <w:webHidden/>
                </w:rPr>
                <w:fldChar w:fldCharType="separate"/>
              </w:r>
              <w:r w:rsidRPr="00CD78FB">
                <w:rPr>
                  <w:rFonts w:cs="Lucida Sans Unicode"/>
                  <w:webHidden/>
                </w:rPr>
                <w:t>7</w:t>
              </w:r>
              <w:r w:rsidRPr="00CD78FB">
                <w:rPr>
                  <w:rFonts w:cs="Lucida Sans Unicode"/>
                  <w:webHidden/>
                </w:rPr>
                <w:fldChar w:fldCharType="end"/>
              </w:r>
            </w:hyperlink>
          </w:p>
          <w:p w14:paraId="161AA4A8" w14:textId="5A7FD8ED"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69" w:history="1">
              <w:r w:rsidRPr="00CD78FB">
                <w:rPr>
                  <w:rStyle w:val="Hyperkobling"/>
                  <w:rFonts w:eastAsiaTheme="majorEastAsia" w:cs="Lucida Sans Unicode"/>
                  <w:b/>
                </w:rPr>
                <w:t>6.2.4 Kulturmiljø og kulturminner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_Toc230093969 \h </w:instrText>
              </w:r>
              <w:r w:rsidRPr="00CD78FB">
                <w:rPr>
                  <w:rFonts w:cs="Lucida Sans Unicode"/>
                  <w:webHidden/>
                </w:rPr>
              </w:r>
              <w:r w:rsidRPr="00CD78FB">
                <w:rPr>
                  <w:rFonts w:cs="Lucida Sans Unicode"/>
                  <w:webHidden/>
                </w:rPr>
                <w:fldChar w:fldCharType="separate"/>
              </w:r>
              <w:r w:rsidRPr="00CD78FB">
                <w:rPr>
                  <w:rFonts w:cs="Lucida Sans Unicode"/>
                  <w:webHidden/>
                </w:rPr>
                <w:t>7</w:t>
              </w:r>
              <w:r w:rsidRPr="00CD78FB">
                <w:rPr>
                  <w:rFonts w:cs="Lucida Sans Unicode"/>
                  <w:webHidden/>
                </w:rPr>
                <w:fldChar w:fldCharType="end"/>
              </w:r>
            </w:hyperlink>
          </w:p>
          <w:p w14:paraId="172B70FD" w14:textId="462EFE68"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70" w:history="1">
              <w:r w:rsidRPr="00CD78FB">
                <w:rPr>
                  <w:rStyle w:val="Hyperkobling"/>
                  <w:rFonts w:eastAsiaTheme="majorEastAsia" w:cs="Lucida Sans Unicode"/>
                  <w:b/>
                </w:rPr>
                <w:t>6.2.5 Rigg- og marksikringsplan</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_Toc230093970 \h </w:instrText>
              </w:r>
              <w:r w:rsidRPr="00CD78FB">
                <w:rPr>
                  <w:rFonts w:cs="Lucida Sans Unicode"/>
                  <w:webHidden/>
                </w:rPr>
              </w:r>
              <w:r w:rsidRPr="00CD78FB">
                <w:rPr>
                  <w:rFonts w:cs="Lucida Sans Unicode"/>
                  <w:webHidden/>
                </w:rPr>
                <w:fldChar w:fldCharType="separate"/>
              </w:r>
              <w:r w:rsidRPr="00CD78FB">
                <w:rPr>
                  <w:rFonts w:cs="Lucida Sans Unicode"/>
                  <w:webHidden/>
                </w:rPr>
                <w:t>8</w:t>
              </w:r>
              <w:r w:rsidRPr="00CD78FB">
                <w:rPr>
                  <w:rFonts w:cs="Lucida Sans Unicode"/>
                  <w:webHidden/>
                </w:rPr>
                <w:fldChar w:fldCharType="end"/>
              </w:r>
            </w:hyperlink>
          </w:p>
          <w:p w14:paraId="789A56F9" w14:textId="7AC8ED28"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71" w:history="1">
              <w:r w:rsidRPr="00CD78FB">
                <w:rPr>
                  <w:rStyle w:val="Hyperkobling"/>
                  <w:rFonts w:eastAsiaTheme="majorEastAsia" w:cs="Lucida Sans Unicode"/>
                  <w:b/>
                </w:rPr>
                <w:t>6.3 Naturmangfold og spredning av uønskede organismer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_Toc230093971 \h </w:instrText>
              </w:r>
              <w:r w:rsidRPr="00CD78FB">
                <w:rPr>
                  <w:rFonts w:cs="Lucida Sans Unicode"/>
                  <w:webHidden/>
                </w:rPr>
              </w:r>
              <w:r w:rsidRPr="00CD78FB">
                <w:rPr>
                  <w:rFonts w:cs="Lucida Sans Unicode"/>
                  <w:webHidden/>
                </w:rPr>
                <w:fldChar w:fldCharType="separate"/>
              </w:r>
              <w:r w:rsidRPr="00CD78FB">
                <w:rPr>
                  <w:rFonts w:cs="Lucida Sans Unicode"/>
                  <w:webHidden/>
                </w:rPr>
                <w:t>8</w:t>
              </w:r>
              <w:r w:rsidRPr="00CD78FB">
                <w:rPr>
                  <w:rFonts w:cs="Lucida Sans Unicode"/>
                  <w:webHidden/>
                </w:rPr>
                <w:fldChar w:fldCharType="end"/>
              </w:r>
            </w:hyperlink>
          </w:p>
          <w:p w14:paraId="54079015" w14:textId="520BB53C"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72" w:history="1">
              <w:r w:rsidRPr="00CD78FB">
                <w:rPr>
                  <w:rStyle w:val="Hyperkobling"/>
                  <w:rFonts w:eastAsiaTheme="majorEastAsia" w:cs="Lucida Sans Unicode"/>
                  <w:b/>
                </w:rPr>
                <w:t>6.3.1 Fremmede arter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_Toc230093972 \h </w:instrText>
              </w:r>
              <w:r w:rsidRPr="00CD78FB">
                <w:rPr>
                  <w:rFonts w:cs="Lucida Sans Unicode"/>
                  <w:webHidden/>
                </w:rPr>
              </w:r>
              <w:r w:rsidRPr="00CD78FB">
                <w:rPr>
                  <w:rFonts w:cs="Lucida Sans Unicode"/>
                  <w:webHidden/>
                </w:rPr>
                <w:fldChar w:fldCharType="separate"/>
              </w:r>
              <w:r w:rsidRPr="00CD78FB">
                <w:rPr>
                  <w:rFonts w:cs="Lucida Sans Unicode"/>
                  <w:webHidden/>
                </w:rPr>
                <w:t>8</w:t>
              </w:r>
              <w:r w:rsidRPr="00CD78FB">
                <w:rPr>
                  <w:rFonts w:cs="Lucida Sans Unicode"/>
                  <w:webHidden/>
                </w:rPr>
                <w:fldChar w:fldCharType="end"/>
              </w:r>
            </w:hyperlink>
          </w:p>
          <w:p w14:paraId="412F58C2" w14:textId="4E31AFF6"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73" w:history="1">
              <w:r w:rsidRPr="00CD78FB">
                <w:rPr>
                  <w:rStyle w:val="Hyperkobling"/>
                  <w:rFonts w:eastAsiaTheme="majorEastAsia" w:cs="Lucida Sans Unicode"/>
                  <w:b/>
                </w:rPr>
                <w:t>6.4 Landskap, vegetasjon og estetikk</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_Toc230093973 \h </w:instrText>
              </w:r>
              <w:r w:rsidRPr="00CD78FB">
                <w:rPr>
                  <w:rFonts w:cs="Lucida Sans Unicode"/>
                  <w:webHidden/>
                </w:rPr>
              </w:r>
              <w:r w:rsidRPr="00CD78FB">
                <w:rPr>
                  <w:rFonts w:cs="Lucida Sans Unicode"/>
                  <w:webHidden/>
                </w:rPr>
                <w:fldChar w:fldCharType="separate"/>
              </w:r>
              <w:r w:rsidRPr="00CD78FB">
                <w:rPr>
                  <w:rFonts w:cs="Lucida Sans Unicode"/>
                  <w:webHidden/>
                </w:rPr>
                <w:t>9</w:t>
              </w:r>
              <w:r w:rsidRPr="00CD78FB">
                <w:rPr>
                  <w:rFonts w:cs="Lucida Sans Unicode"/>
                  <w:webHidden/>
                </w:rPr>
                <w:fldChar w:fldCharType="end"/>
              </w:r>
            </w:hyperlink>
          </w:p>
          <w:p w14:paraId="506CF03A" w14:textId="7F86DBD0"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74" w:history="1">
              <w:r w:rsidRPr="00CD78FB">
                <w:rPr>
                  <w:rStyle w:val="Hyperkobling"/>
                  <w:rFonts w:eastAsiaTheme="majorEastAsia" w:cs="Lucida Sans Unicode"/>
                  <w:b/>
                </w:rPr>
                <w:t>6.4.1 Terreng</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_Toc230093974 \h </w:instrText>
              </w:r>
              <w:r w:rsidRPr="00CD78FB">
                <w:rPr>
                  <w:rFonts w:cs="Lucida Sans Unicode"/>
                  <w:webHidden/>
                </w:rPr>
              </w:r>
              <w:r w:rsidRPr="00CD78FB">
                <w:rPr>
                  <w:rFonts w:cs="Lucida Sans Unicode"/>
                  <w:webHidden/>
                </w:rPr>
                <w:fldChar w:fldCharType="separate"/>
              </w:r>
              <w:r w:rsidRPr="00CD78FB">
                <w:rPr>
                  <w:rFonts w:cs="Lucida Sans Unicode"/>
                  <w:webHidden/>
                </w:rPr>
                <w:t>9</w:t>
              </w:r>
              <w:r w:rsidRPr="00CD78FB">
                <w:rPr>
                  <w:rFonts w:cs="Lucida Sans Unicode"/>
                  <w:webHidden/>
                </w:rPr>
                <w:fldChar w:fldCharType="end"/>
              </w:r>
            </w:hyperlink>
          </w:p>
          <w:p w14:paraId="7E48D488" w14:textId="1E2BA2BF"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75" w:history="1">
              <w:r w:rsidRPr="00CD78FB">
                <w:rPr>
                  <w:rStyle w:val="Hyperkobling"/>
                  <w:rFonts w:eastAsiaTheme="majorEastAsia" w:cs="Lucida Sans Unicode"/>
                  <w:b/>
                </w:rPr>
                <w:t>6.4.2 Revegetering</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_Toc230093975 \h </w:instrText>
              </w:r>
              <w:r w:rsidRPr="00CD78FB">
                <w:rPr>
                  <w:rFonts w:cs="Lucida Sans Unicode"/>
                  <w:webHidden/>
                </w:rPr>
              </w:r>
              <w:r w:rsidRPr="00CD78FB">
                <w:rPr>
                  <w:rFonts w:cs="Lucida Sans Unicode"/>
                  <w:webHidden/>
                </w:rPr>
                <w:fldChar w:fldCharType="separate"/>
              </w:r>
              <w:r w:rsidRPr="00CD78FB">
                <w:rPr>
                  <w:rFonts w:cs="Lucida Sans Unicode"/>
                  <w:webHidden/>
                </w:rPr>
                <w:t>9</w:t>
              </w:r>
              <w:r w:rsidRPr="00CD78FB">
                <w:rPr>
                  <w:rFonts w:cs="Lucida Sans Unicode"/>
                  <w:webHidden/>
                </w:rPr>
                <w:fldChar w:fldCharType="end"/>
              </w:r>
            </w:hyperlink>
          </w:p>
          <w:p w14:paraId="4B0E6216" w14:textId="654C3180" w:rsidR="008E57F0" w:rsidRPr="00CD78FB" w:rsidRDefault="008E57F0" w:rsidP="00D4749B">
            <w:pPr>
              <w:pStyle w:val="INNH2"/>
              <w:tabs>
                <w:tab w:val="right" w:leader="dot" w:pos="9204"/>
              </w:tabs>
              <w:rPr>
                <w:rFonts w:eastAsiaTheme="minorEastAsia" w:cs="Lucida Sans Unicode"/>
                <w:kern w:val="2"/>
                <w:sz w:val="24"/>
                <w:szCs w:val="24"/>
                <w14:ligatures w14:val="standardContextual"/>
              </w:rPr>
            </w:pPr>
            <w:hyperlink w:anchor="_Toc230093976" w:history="1">
              <w:r w:rsidRPr="00CD78FB">
                <w:rPr>
                  <w:rStyle w:val="Hyperkobling"/>
                  <w:rFonts w:eastAsiaTheme="majorEastAsia" w:cs="Lucida Sans Unicode"/>
                  <w:b/>
                </w:rPr>
                <w:t>7 Grunnforhold og massehåndtering</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_Toc230093976 \h </w:instrText>
              </w:r>
              <w:r w:rsidRPr="00CD78FB">
                <w:rPr>
                  <w:rFonts w:cs="Lucida Sans Unicode"/>
                  <w:webHidden/>
                </w:rPr>
              </w:r>
              <w:r w:rsidRPr="00CD78FB">
                <w:rPr>
                  <w:rFonts w:cs="Lucida Sans Unicode"/>
                  <w:webHidden/>
                </w:rPr>
                <w:fldChar w:fldCharType="separate"/>
              </w:r>
              <w:r w:rsidRPr="00CD78FB">
                <w:rPr>
                  <w:rFonts w:cs="Lucida Sans Unicode"/>
                  <w:webHidden/>
                </w:rPr>
                <w:t>9</w:t>
              </w:r>
              <w:r w:rsidRPr="00CD78FB">
                <w:rPr>
                  <w:rFonts w:cs="Lucida Sans Unicode"/>
                  <w:webHidden/>
                </w:rPr>
                <w:fldChar w:fldCharType="end"/>
              </w:r>
            </w:hyperlink>
          </w:p>
          <w:p w14:paraId="01D5C96D" w14:textId="116A5F92"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77" w:history="1">
              <w:r w:rsidRPr="00CD78FB">
                <w:rPr>
                  <w:rStyle w:val="Hyperkobling"/>
                  <w:rFonts w:eastAsiaTheme="majorEastAsia" w:cs="Lucida Sans Unicode"/>
                  <w:b/>
                </w:rPr>
                <w:t>7.1 Grunnforhold</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_Toc230093977 \h </w:instrText>
              </w:r>
              <w:r w:rsidRPr="00CD78FB">
                <w:rPr>
                  <w:rFonts w:cs="Lucida Sans Unicode"/>
                  <w:webHidden/>
                </w:rPr>
              </w:r>
              <w:r w:rsidRPr="00CD78FB">
                <w:rPr>
                  <w:rFonts w:cs="Lucida Sans Unicode"/>
                  <w:webHidden/>
                </w:rPr>
                <w:fldChar w:fldCharType="separate"/>
              </w:r>
              <w:r w:rsidRPr="00CD78FB">
                <w:rPr>
                  <w:rFonts w:cs="Lucida Sans Unicode"/>
                  <w:webHidden/>
                </w:rPr>
                <w:t>9</w:t>
              </w:r>
              <w:r w:rsidRPr="00CD78FB">
                <w:rPr>
                  <w:rFonts w:cs="Lucida Sans Unicode"/>
                  <w:webHidden/>
                </w:rPr>
                <w:fldChar w:fldCharType="end"/>
              </w:r>
            </w:hyperlink>
          </w:p>
          <w:p w14:paraId="019D0F80" w14:textId="2F1EEB51"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78" w:history="1">
              <w:r w:rsidRPr="00CD78FB">
                <w:rPr>
                  <w:rStyle w:val="Hyperkobling"/>
                  <w:rFonts w:eastAsiaTheme="majorEastAsia" w:cs="Lucida Sans Unicode"/>
                  <w:b/>
                </w:rPr>
                <w:t>7.1.1 Kryssende rør – utkiling / frostsikring:</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_Toc230093978 \h </w:instrText>
              </w:r>
              <w:r w:rsidRPr="00CD78FB">
                <w:rPr>
                  <w:rFonts w:cs="Lucida Sans Unicode"/>
                  <w:webHidden/>
                </w:rPr>
              </w:r>
              <w:r w:rsidRPr="00CD78FB">
                <w:rPr>
                  <w:rFonts w:cs="Lucida Sans Unicode"/>
                  <w:webHidden/>
                </w:rPr>
                <w:fldChar w:fldCharType="separate"/>
              </w:r>
              <w:r w:rsidRPr="00CD78FB">
                <w:rPr>
                  <w:rFonts w:cs="Lucida Sans Unicode"/>
                  <w:webHidden/>
                </w:rPr>
                <w:t>10</w:t>
              </w:r>
              <w:r w:rsidRPr="00CD78FB">
                <w:rPr>
                  <w:rFonts w:cs="Lucida Sans Unicode"/>
                  <w:webHidden/>
                </w:rPr>
                <w:fldChar w:fldCharType="end"/>
              </w:r>
            </w:hyperlink>
          </w:p>
          <w:p w14:paraId="01685E20" w14:textId="4C345FC7"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79" w:history="1">
              <w:r w:rsidRPr="00CD78FB">
                <w:rPr>
                  <w:rStyle w:val="Hyperkobling"/>
                  <w:rFonts w:eastAsiaTheme="majorEastAsia" w:cs="Lucida Sans Unicode"/>
                  <w:b/>
                </w:rPr>
                <w:t>7.1.2 Anleggsfase og dokumentasjon:</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_Toc230093979 \h </w:instrText>
              </w:r>
              <w:r w:rsidRPr="00CD78FB">
                <w:rPr>
                  <w:rFonts w:cs="Lucida Sans Unicode"/>
                  <w:webHidden/>
                </w:rPr>
              </w:r>
              <w:r w:rsidRPr="00CD78FB">
                <w:rPr>
                  <w:rFonts w:cs="Lucida Sans Unicode"/>
                  <w:webHidden/>
                </w:rPr>
                <w:fldChar w:fldCharType="separate"/>
              </w:r>
              <w:r w:rsidRPr="00CD78FB">
                <w:rPr>
                  <w:rFonts w:cs="Lucida Sans Unicode"/>
                  <w:webHidden/>
                </w:rPr>
                <w:t>10</w:t>
              </w:r>
              <w:r w:rsidRPr="00CD78FB">
                <w:rPr>
                  <w:rFonts w:cs="Lucida Sans Unicode"/>
                  <w:webHidden/>
                </w:rPr>
                <w:fldChar w:fldCharType="end"/>
              </w:r>
            </w:hyperlink>
          </w:p>
          <w:p w14:paraId="1BEF93B7" w14:textId="2F7E7B79"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80" w:history="1">
              <w:r w:rsidRPr="00CD78FB">
                <w:rPr>
                  <w:rStyle w:val="Hyperkobling"/>
                  <w:rFonts w:eastAsiaTheme="majorEastAsia" w:cs="Lucida Sans Unicode"/>
                  <w:b/>
                </w:rPr>
                <w:t>7.2 Massehåndtering</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_Toc230093980 \h </w:instrText>
              </w:r>
              <w:r w:rsidRPr="00CD78FB">
                <w:rPr>
                  <w:rFonts w:cs="Lucida Sans Unicode"/>
                  <w:webHidden/>
                </w:rPr>
              </w:r>
              <w:r w:rsidRPr="00CD78FB">
                <w:rPr>
                  <w:rFonts w:cs="Lucida Sans Unicode"/>
                  <w:webHidden/>
                </w:rPr>
                <w:fldChar w:fldCharType="separate"/>
              </w:r>
              <w:r w:rsidRPr="00CD78FB">
                <w:rPr>
                  <w:rFonts w:cs="Lucida Sans Unicode"/>
                  <w:webHidden/>
                </w:rPr>
                <w:t>10</w:t>
              </w:r>
              <w:r w:rsidRPr="00CD78FB">
                <w:rPr>
                  <w:rFonts w:cs="Lucida Sans Unicode"/>
                  <w:webHidden/>
                </w:rPr>
                <w:fldChar w:fldCharType="end"/>
              </w:r>
            </w:hyperlink>
          </w:p>
          <w:p w14:paraId="51028CA2" w14:textId="7D1179B2"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81" w:history="1">
              <w:r w:rsidRPr="00CD78FB">
                <w:rPr>
                  <w:rStyle w:val="Hyperkobling"/>
                  <w:rFonts w:eastAsiaTheme="majorEastAsia" w:cs="Lucida Sans Unicode"/>
                  <w:b/>
                </w:rPr>
                <w:t>7.2.1 Matjord</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_Toc230093981 \h </w:instrText>
              </w:r>
              <w:r w:rsidRPr="00CD78FB">
                <w:rPr>
                  <w:rFonts w:cs="Lucida Sans Unicode"/>
                  <w:webHidden/>
                </w:rPr>
              </w:r>
              <w:r w:rsidRPr="00CD78FB">
                <w:rPr>
                  <w:rFonts w:cs="Lucida Sans Unicode"/>
                  <w:webHidden/>
                </w:rPr>
                <w:fldChar w:fldCharType="separate"/>
              </w:r>
              <w:r w:rsidRPr="00CD78FB">
                <w:rPr>
                  <w:rFonts w:cs="Lucida Sans Unicode"/>
                  <w:webHidden/>
                </w:rPr>
                <w:t>10</w:t>
              </w:r>
              <w:r w:rsidRPr="00CD78FB">
                <w:rPr>
                  <w:rFonts w:cs="Lucida Sans Unicode"/>
                  <w:webHidden/>
                </w:rPr>
                <w:fldChar w:fldCharType="end"/>
              </w:r>
            </w:hyperlink>
          </w:p>
          <w:p w14:paraId="69D9F4E5" w14:textId="397AB26F" w:rsidR="008E57F0" w:rsidRPr="00CD78FB" w:rsidRDefault="008E57F0" w:rsidP="00D4749B">
            <w:pPr>
              <w:pStyle w:val="INNH4"/>
              <w:tabs>
                <w:tab w:val="right" w:leader="dot" w:pos="9204"/>
              </w:tabs>
              <w:rPr>
                <w:rFonts w:eastAsiaTheme="minorEastAsia" w:cs="Lucida Sans Unicode"/>
                <w:kern w:val="2"/>
                <w:sz w:val="24"/>
                <w:szCs w:val="24"/>
                <w14:ligatures w14:val="standardContextual"/>
              </w:rPr>
            </w:pPr>
            <w:hyperlink w:anchor="_Toc230093982" w:history="1">
              <w:r w:rsidRPr="00CD78FB">
                <w:rPr>
                  <w:rStyle w:val="Hyperkobling"/>
                  <w:rFonts w:eastAsiaTheme="majorEastAsia" w:cs="Lucida Sans Unicode"/>
                  <w:b/>
                </w:rPr>
                <w:t>7.2.2 Deponering / tilbakeføring av matjord på grunneiers eiendom</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_Toc230093982 \h </w:instrText>
              </w:r>
              <w:r w:rsidRPr="00CD78FB">
                <w:rPr>
                  <w:rFonts w:cs="Lucida Sans Unicode"/>
                  <w:webHidden/>
                </w:rPr>
              </w:r>
              <w:r w:rsidRPr="00CD78FB">
                <w:rPr>
                  <w:rFonts w:cs="Lucida Sans Unicode"/>
                  <w:webHidden/>
                </w:rPr>
                <w:fldChar w:fldCharType="separate"/>
              </w:r>
              <w:r w:rsidRPr="00CD78FB">
                <w:rPr>
                  <w:rFonts w:cs="Lucida Sans Unicode"/>
                  <w:webHidden/>
                </w:rPr>
                <w:t>11</w:t>
              </w:r>
              <w:r w:rsidRPr="00CD78FB">
                <w:rPr>
                  <w:rFonts w:cs="Lucida Sans Unicode"/>
                  <w:webHidden/>
                </w:rPr>
                <w:fldChar w:fldCharType="end"/>
              </w:r>
            </w:hyperlink>
          </w:p>
          <w:p w14:paraId="6994F16C" w14:textId="59A90E29" w:rsidR="008E57F0" w:rsidRPr="00CD78FB" w:rsidRDefault="008E57F0" w:rsidP="00D4749B">
            <w:pPr>
              <w:pStyle w:val="INNH2"/>
              <w:tabs>
                <w:tab w:val="right" w:leader="dot" w:pos="9204"/>
              </w:tabs>
              <w:rPr>
                <w:rFonts w:eastAsiaTheme="minorEastAsia" w:cs="Lucida Sans Unicode"/>
                <w:kern w:val="2"/>
                <w:sz w:val="24"/>
                <w:szCs w:val="24"/>
                <w14:ligatures w14:val="standardContextual"/>
              </w:rPr>
            </w:pPr>
            <w:hyperlink w:anchor="_Toc230093983" w:history="1">
              <w:r w:rsidRPr="00CD78FB">
                <w:rPr>
                  <w:rStyle w:val="Hyperkobling"/>
                  <w:rFonts w:eastAsiaTheme="majorEastAsia" w:cs="Lucida Sans Unicode"/>
                  <w:b/>
                </w:rPr>
                <w:t>8 Vegutstyr</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_Toc230093983 \h </w:instrText>
              </w:r>
              <w:r w:rsidRPr="00CD78FB">
                <w:rPr>
                  <w:rFonts w:cs="Lucida Sans Unicode"/>
                  <w:webHidden/>
                </w:rPr>
              </w:r>
              <w:r w:rsidRPr="00CD78FB">
                <w:rPr>
                  <w:rFonts w:cs="Lucida Sans Unicode"/>
                  <w:webHidden/>
                </w:rPr>
                <w:fldChar w:fldCharType="separate"/>
              </w:r>
              <w:r w:rsidRPr="00CD78FB">
                <w:rPr>
                  <w:rFonts w:cs="Lucida Sans Unicode"/>
                  <w:webHidden/>
                </w:rPr>
                <w:t>12</w:t>
              </w:r>
              <w:r w:rsidRPr="00CD78FB">
                <w:rPr>
                  <w:rFonts w:cs="Lucida Sans Unicode"/>
                  <w:webHidden/>
                </w:rPr>
                <w:fldChar w:fldCharType="end"/>
              </w:r>
            </w:hyperlink>
          </w:p>
          <w:p w14:paraId="11FE9C38" w14:textId="6DB4F559"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84" w:history="1">
              <w:r w:rsidRPr="00CD78FB">
                <w:rPr>
                  <w:rStyle w:val="Hyperkobling"/>
                  <w:rFonts w:eastAsiaTheme="majorEastAsia" w:cs="Lucida Sans Unicode"/>
                  <w:b/>
                </w:rPr>
                <w:t>8.1 Generelt</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_Toc230093984 \h </w:instrText>
              </w:r>
              <w:r w:rsidRPr="00CD78FB">
                <w:rPr>
                  <w:rFonts w:cs="Lucida Sans Unicode"/>
                  <w:webHidden/>
                </w:rPr>
              </w:r>
              <w:r w:rsidRPr="00CD78FB">
                <w:rPr>
                  <w:rFonts w:cs="Lucida Sans Unicode"/>
                  <w:webHidden/>
                </w:rPr>
                <w:fldChar w:fldCharType="separate"/>
              </w:r>
              <w:r w:rsidRPr="00CD78FB">
                <w:rPr>
                  <w:rFonts w:cs="Lucida Sans Unicode"/>
                  <w:webHidden/>
                </w:rPr>
                <w:t>12</w:t>
              </w:r>
              <w:r w:rsidRPr="00CD78FB">
                <w:rPr>
                  <w:rFonts w:cs="Lucida Sans Unicode"/>
                  <w:webHidden/>
                </w:rPr>
                <w:fldChar w:fldCharType="end"/>
              </w:r>
            </w:hyperlink>
          </w:p>
          <w:p w14:paraId="6FBBDDF8" w14:textId="63019960"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85" w:history="1">
              <w:r w:rsidRPr="00CD78FB">
                <w:rPr>
                  <w:rStyle w:val="Hyperkobling"/>
                  <w:rFonts w:eastAsiaTheme="majorEastAsia" w:cs="Lucida Sans Unicode"/>
                  <w:b/>
                </w:rPr>
                <w:t>8.2 Veg</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_Toc230093985 \h </w:instrText>
              </w:r>
              <w:r w:rsidRPr="00CD78FB">
                <w:rPr>
                  <w:rFonts w:cs="Lucida Sans Unicode"/>
                  <w:webHidden/>
                </w:rPr>
              </w:r>
              <w:r w:rsidRPr="00CD78FB">
                <w:rPr>
                  <w:rFonts w:cs="Lucida Sans Unicode"/>
                  <w:webHidden/>
                </w:rPr>
                <w:fldChar w:fldCharType="separate"/>
              </w:r>
              <w:r w:rsidRPr="00CD78FB">
                <w:rPr>
                  <w:rFonts w:cs="Lucida Sans Unicode"/>
                  <w:webHidden/>
                </w:rPr>
                <w:t>13</w:t>
              </w:r>
              <w:r w:rsidRPr="00CD78FB">
                <w:rPr>
                  <w:rFonts w:cs="Lucida Sans Unicode"/>
                  <w:webHidden/>
                </w:rPr>
                <w:fldChar w:fldCharType="end"/>
              </w:r>
            </w:hyperlink>
          </w:p>
          <w:p w14:paraId="153F53D4" w14:textId="120B358F"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86" w:history="1">
              <w:r w:rsidRPr="00CD78FB">
                <w:rPr>
                  <w:rStyle w:val="Hyperkobling"/>
                  <w:rFonts w:eastAsiaTheme="majorEastAsia" w:cs="Lucida Sans Unicode"/>
                  <w:b/>
                </w:rPr>
                <w:t>8.3 Overvannssystem</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_Toc230093986 \h </w:instrText>
              </w:r>
              <w:r w:rsidRPr="00CD78FB">
                <w:rPr>
                  <w:rFonts w:cs="Lucida Sans Unicode"/>
                  <w:webHidden/>
                </w:rPr>
              </w:r>
              <w:r w:rsidRPr="00CD78FB">
                <w:rPr>
                  <w:rFonts w:cs="Lucida Sans Unicode"/>
                  <w:webHidden/>
                </w:rPr>
                <w:fldChar w:fldCharType="separate"/>
              </w:r>
              <w:r w:rsidRPr="00CD78FB">
                <w:rPr>
                  <w:rFonts w:cs="Lucida Sans Unicode"/>
                  <w:webHidden/>
                </w:rPr>
                <w:t>14</w:t>
              </w:r>
              <w:r w:rsidRPr="00CD78FB">
                <w:rPr>
                  <w:rFonts w:cs="Lucida Sans Unicode"/>
                  <w:webHidden/>
                </w:rPr>
                <w:fldChar w:fldCharType="end"/>
              </w:r>
            </w:hyperlink>
          </w:p>
          <w:p w14:paraId="397FB2AC" w14:textId="039E9E0A"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87" w:history="1">
              <w:r w:rsidRPr="00CD78FB">
                <w:rPr>
                  <w:rStyle w:val="Hyperkobling"/>
                  <w:rFonts w:eastAsiaTheme="majorEastAsia" w:cs="Lucida Sans Unicode"/>
                  <w:b/>
                </w:rPr>
                <w:t>8.4 Elektro</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_Toc230093987 \h </w:instrText>
              </w:r>
              <w:r w:rsidRPr="00CD78FB">
                <w:rPr>
                  <w:rFonts w:cs="Lucida Sans Unicode"/>
                  <w:webHidden/>
                </w:rPr>
              </w:r>
              <w:r w:rsidRPr="00CD78FB">
                <w:rPr>
                  <w:rFonts w:cs="Lucida Sans Unicode"/>
                  <w:webHidden/>
                </w:rPr>
                <w:fldChar w:fldCharType="separate"/>
              </w:r>
              <w:r w:rsidRPr="00CD78FB">
                <w:rPr>
                  <w:rFonts w:cs="Lucida Sans Unicode"/>
                  <w:webHidden/>
                </w:rPr>
                <w:t>15</w:t>
              </w:r>
              <w:r w:rsidRPr="00CD78FB">
                <w:rPr>
                  <w:rFonts w:cs="Lucida Sans Unicode"/>
                  <w:webHidden/>
                </w:rPr>
                <w:fldChar w:fldCharType="end"/>
              </w:r>
            </w:hyperlink>
          </w:p>
          <w:p w14:paraId="72F65556" w14:textId="60B924CC" w:rsidR="008E57F0" w:rsidRPr="00CD78FB" w:rsidRDefault="008E57F0" w:rsidP="00D4749B">
            <w:pPr>
              <w:pStyle w:val="INNH2"/>
              <w:tabs>
                <w:tab w:val="right" w:leader="dot" w:pos="9204"/>
              </w:tabs>
              <w:rPr>
                <w:rFonts w:eastAsiaTheme="minorEastAsia" w:cs="Lucida Sans Unicode"/>
                <w:kern w:val="2"/>
                <w:sz w:val="24"/>
                <w:szCs w:val="24"/>
                <w14:ligatures w14:val="standardContextual"/>
              </w:rPr>
            </w:pPr>
            <w:hyperlink w:anchor="_Toc230093988" w:history="1">
              <w:r w:rsidRPr="00CD78FB">
                <w:rPr>
                  <w:rStyle w:val="Hyperkobling"/>
                  <w:rFonts w:eastAsiaTheme="majorEastAsia" w:cs="Lucida Sans Unicode"/>
                  <w:b/>
                </w:rPr>
                <w:t>9 Arbeid for grunneiere</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_Toc230093988 \h </w:instrText>
              </w:r>
              <w:r w:rsidRPr="00CD78FB">
                <w:rPr>
                  <w:rFonts w:cs="Lucida Sans Unicode"/>
                  <w:webHidden/>
                </w:rPr>
              </w:r>
              <w:r w:rsidRPr="00CD78FB">
                <w:rPr>
                  <w:rFonts w:cs="Lucida Sans Unicode"/>
                  <w:webHidden/>
                </w:rPr>
                <w:fldChar w:fldCharType="separate"/>
              </w:r>
              <w:r w:rsidRPr="00CD78FB">
                <w:rPr>
                  <w:rFonts w:cs="Lucida Sans Unicode"/>
                  <w:webHidden/>
                </w:rPr>
                <w:t>16</w:t>
              </w:r>
              <w:r w:rsidRPr="00CD78FB">
                <w:rPr>
                  <w:rFonts w:cs="Lucida Sans Unicode"/>
                  <w:webHidden/>
                </w:rPr>
                <w:fldChar w:fldCharType="end"/>
              </w:r>
            </w:hyperlink>
          </w:p>
          <w:p w14:paraId="6F34B0D0" w14:textId="6ABE8872"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89" w:history="1">
              <w:r w:rsidRPr="00CD78FB">
                <w:rPr>
                  <w:rStyle w:val="Hyperkobling"/>
                  <w:rFonts w:eastAsiaTheme="majorEastAsia" w:cs="Lucida Sans Unicode"/>
                  <w:b/>
                </w:rPr>
                <w:t>9.1 Generelt</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_Toc230093989 \h </w:instrText>
              </w:r>
              <w:r w:rsidRPr="00CD78FB">
                <w:rPr>
                  <w:rFonts w:cs="Lucida Sans Unicode"/>
                  <w:webHidden/>
                </w:rPr>
              </w:r>
              <w:r w:rsidRPr="00CD78FB">
                <w:rPr>
                  <w:rFonts w:cs="Lucida Sans Unicode"/>
                  <w:webHidden/>
                </w:rPr>
                <w:fldChar w:fldCharType="separate"/>
              </w:r>
              <w:r w:rsidRPr="00CD78FB">
                <w:rPr>
                  <w:rFonts w:cs="Lucida Sans Unicode"/>
                  <w:webHidden/>
                </w:rPr>
                <w:t>16</w:t>
              </w:r>
              <w:r w:rsidRPr="00CD78FB">
                <w:rPr>
                  <w:rFonts w:cs="Lucida Sans Unicode"/>
                  <w:webHidden/>
                </w:rPr>
                <w:fldChar w:fldCharType="end"/>
              </w:r>
            </w:hyperlink>
          </w:p>
          <w:p w14:paraId="536FFD0B" w14:textId="5A2616A0" w:rsidR="008E57F0" w:rsidRPr="00CD78FB" w:rsidRDefault="008E57F0" w:rsidP="00D4749B">
            <w:pPr>
              <w:pStyle w:val="INNH3"/>
              <w:tabs>
                <w:tab w:val="right" w:leader="dot" w:pos="9204"/>
              </w:tabs>
              <w:rPr>
                <w:rFonts w:eastAsiaTheme="minorEastAsia" w:cs="Lucida Sans Unicode"/>
                <w:kern w:val="2"/>
                <w:sz w:val="24"/>
                <w:szCs w:val="24"/>
                <w14:ligatures w14:val="standardContextual"/>
              </w:rPr>
            </w:pPr>
            <w:hyperlink w:anchor="_Toc230093990" w:history="1">
              <w:r w:rsidRPr="00CD78FB">
                <w:rPr>
                  <w:rStyle w:val="Hyperkobling"/>
                  <w:rFonts w:eastAsiaTheme="majorEastAsia" w:cs="Lucida Sans Unicode"/>
                  <w:b/>
                </w:rPr>
                <w:t>9.2 Utdrag fra grunnavtalene</w:t>
              </w:r>
              <w:r w:rsidRPr="00CD78FB">
                <w:rPr>
                  <w:rFonts w:cs="Lucida Sans Unicode"/>
                  <w:webHidden/>
                </w:rPr>
                <w:tab/>
              </w:r>
              <w:r w:rsidRPr="00CD78FB">
                <w:rPr>
                  <w:rFonts w:cs="Lucida Sans Unicode"/>
                  <w:webHidden/>
                </w:rPr>
                <w:fldChar w:fldCharType="begin"/>
              </w:r>
              <w:r w:rsidRPr="00CD78FB">
                <w:rPr>
                  <w:rFonts w:cs="Lucida Sans Unicode"/>
                  <w:webHidden/>
                </w:rPr>
                <w:instrText xml:space="preserve"> PAGEREF _Toc230093990 \h </w:instrText>
              </w:r>
              <w:r w:rsidRPr="00CD78FB">
                <w:rPr>
                  <w:rFonts w:cs="Lucida Sans Unicode"/>
                  <w:webHidden/>
                </w:rPr>
              </w:r>
              <w:r w:rsidRPr="00CD78FB">
                <w:rPr>
                  <w:rFonts w:cs="Lucida Sans Unicode"/>
                  <w:webHidden/>
                </w:rPr>
                <w:fldChar w:fldCharType="separate"/>
              </w:r>
              <w:r w:rsidRPr="00CD78FB">
                <w:rPr>
                  <w:rFonts w:cs="Lucida Sans Unicode"/>
                  <w:webHidden/>
                </w:rPr>
                <w:t>16</w:t>
              </w:r>
              <w:r w:rsidRPr="00CD78FB">
                <w:rPr>
                  <w:rFonts w:cs="Lucida Sans Unicode"/>
                  <w:webHidden/>
                </w:rPr>
                <w:fldChar w:fldCharType="end"/>
              </w:r>
            </w:hyperlink>
          </w:p>
          <w:p w14:paraId="6E430DA3" w14:textId="0A4B74FA" w:rsidR="008E57F0" w:rsidRPr="004E456E" w:rsidRDefault="008E57F0" w:rsidP="00D4749B">
            <w:pPr>
              <w:rPr>
                <w:rFonts w:asciiTheme="minorHAnsi" w:hAnsiTheme="minorHAnsi"/>
                <w:sz w:val="22"/>
              </w:rPr>
            </w:pPr>
            <w:r w:rsidRPr="00CD78FB">
              <w:rPr>
                <w:rFonts w:eastAsiaTheme="majorEastAsia" w:cs="Lucida Sans Unicode"/>
                <w:szCs w:val="28"/>
              </w:rPr>
              <w:fldChar w:fldCharType="end"/>
            </w:r>
          </w:p>
          <w:p w14:paraId="1D6F07B3" w14:textId="77777777" w:rsidR="008E57F0" w:rsidRPr="00CD78FB" w:rsidRDefault="008E57F0" w:rsidP="00D4749B">
            <w:pPr>
              <w:pStyle w:val="INNH2"/>
              <w:rPr>
                <w:rFonts w:eastAsiaTheme="minorEastAsia" w:cs="Lucida Sans Unicode"/>
              </w:rPr>
            </w:pPr>
          </w:p>
        </w:tc>
      </w:tr>
    </w:tbl>
    <w:p w14:paraId="2588FE96" w14:textId="77777777" w:rsidR="008E57F0" w:rsidRPr="00CD78FB" w:rsidRDefault="008E57F0" w:rsidP="008E57F0">
      <w:pPr>
        <w:rPr>
          <w:rFonts w:cs="Lucida Sans Unicode"/>
        </w:rPr>
        <w:sectPr w:rsidR="008E57F0" w:rsidRPr="00CD78FB" w:rsidSect="008E57F0">
          <w:headerReference w:type="even" r:id="rId43"/>
          <w:headerReference w:type="default" r:id="rId44"/>
          <w:headerReference w:type="first" r:id="rId45"/>
          <w:pgSz w:w="11906" w:h="16838"/>
          <w:pgMar w:top="1258" w:right="991" w:bottom="1077" w:left="1701" w:header="709" w:footer="709" w:gutter="0"/>
          <w:pgNumType w:start="1"/>
          <w:cols w:space="708"/>
          <w:docGrid w:linePitch="360"/>
        </w:sectPr>
      </w:pPr>
    </w:p>
    <w:p w14:paraId="139B8A73" w14:textId="77777777" w:rsidR="008E57F0" w:rsidRPr="00CD78FB" w:rsidRDefault="008E57F0" w:rsidP="008E57F0">
      <w:pPr>
        <w:ind w:left="284" w:hanging="284"/>
        <w:outlineLvl w:val="1"/>
        <w:rPr>
          <w:rFonts w:cs="Lucida Sans Unicode"/>
          <w:b/>
          <w:sz w:val="28"/>
        </w:rPr>
      </w:pPr>
      <w:r w:rsidRPr="00CD78FB">
        <w:rPr>
          <w:rFonts w:eastAsiaTheme="majorEastAsia" w:cs="Lucida Sans Unicode"/>
          <w:b/>
          <w:sz w:val="28"/>
        </w:rPr>
        <w:lastRenderedPageBreak/>
        <w:t xml:space="preserve">1 Innledning </w:t>
      </w:r>
    </w:p>
    <w:p w14:paraId="511B1BF8" w14:textId="77777777" w:rsidR="008E57F0" w:rsidRPr="00CD78FB" w:rsidRDefault="008E57F0" w:rsidP="008E57F0">
      <w:pPr>
        <w:rPr>
          <w:rFonts w:cs="Lucida Sans Unicode"/>
        </w:rPr>
      </w:pPr>
      <w:r w:rsidRPr="00CD78FB">
        <w:rPr>
          <w:rFonts w:cs="Lucida Sans Unicode"/>
        </w:rPr>
        <w:t>Kap. D1.2 (dette kapittelet) angir spesielle krav for denne kontrakten, som leverandøren skal oppfylle i kontraktsarbeidet, og er å anse som en spesiell beskrivelse som gjelder foran bestemmelser gitt i håndbøker og tegningsgrunnlag. Kravene kan være angitt som funksjonskrav, egne beskrivende krav, eller som presiseringer av krav i de generelle beskrivelsene.</w:t>
      </w:r>
    </w:p>
    <w:p w14:paraId="180CC9CB" w14:textId="77777777" w:rsidR="008E57F0" w:rsidRPr="00CD78FB" w:rsidRDefault="008E57F0" w:rsidP="008E57F0">
      <w:pPr>
        <w:rPr>
          <w:rFonts w:cs="Lucida Sans Unicode"/>
        </w:rPr>
      </w:pPr>
    </w:p>
    <w:p w14:paraId="3DA63C46" w14:textId="77777777" w:rsidR="008E57F0" w:rsidRPr="00CD78FB" w:rsidRDefault="008E57F0" w:rsidP="008E57F0">
      <w:pPr>
        <w:rPr>
          <w:rFonts w:cs="Lucida Sans Unicode"/>
        </w:rPr>
      </w:pPr>
      <w:r w:rsidRPr="00CD78FB">
        <w:rPr>
          <w:rFonts w:cs="Lucida Sans Unicode"/>
        </w:rPr>
        <w:t>Leverandøren skal utarbeide resultatdata som angitt i kap. D2.</w:t>
      </w:r>
    </w:p>
    <w:p w14:paraId="2D6326DE" w14:textId="77777777" w:rsidR="008E57F0" w:rsidRPr="00CD78FB" w:rsidRDefault="008E57F0" w:rsidP="008E57F0">
      <w:pPr>
        <w:rPr>
          <w:rFonts w:cs="Lucida Sans Unicode"/>
        </w:rPr>
      </w:pPr>
    </w:p>
    <w:p w14:paraId="4FD6D988" w14:textId="77777777" w:rsidR="008E57F0" w:rsidRPr="00CD78FB" w:rsidRDefault="008E57F0" w:rsidP="008E57F0">
      <w:pPr>
        <w:ind w:left="284" w:hanging="284"/>
        <w:outlineLvl w:val="1"/>
        <w:rPr>
          <w:rFonts w:cs="Lucida Sans Unicode"/>
          <w:b/>
          <w:sz w:val="28"/>
        </w:rPr>
      </w:pPr>
      <w:r w:rsidRPr="00CD78FB">
        <w:rPr>
          <w:rFonts w:cs="Lucida Sans Unicode"/>
          <w:b/>
          <w:sz w:val="28"/>
        </w:rPr>
        <w:t>2 Overordnet</w:t>
      </w:r>
    </w:p>
    <w:p w14:paraId="006409CE" w14:textId="77777777" w:rsidR="008E57F0" w:rsidRPr="00CD78FB" w:rsidRDefault="008E57F0" w:rsidP="008E57F0">
      <w:pPr>
        <w:rPr>
          <w:rFonts w:cs="Lucida Sans Unicode"/>
        </w:rPr>
      </w:pPr>
      <w:r w:rsidRPr="00CD78FB">
        <w:rPr>
          <w:rFonts w:cs="Lucida Sans Unicode"/>
        </w:rPr>
        <w:t xml:space="preserve">Det er leverandørens ansvar og risiko å kontrollere at prosjekteringen er i tråd med reguleringsplanen og forespørselens illustrerende tegninger. Leverandøren skal begrunne og dokumentere valg av prosjekterte løsninger. Tegninger utarbeides og organiseres som beskrevet i håndbok R700 Tegningsgrunnlag. </w:t>
      </w:r>
    </w:p>
    <w:p w14:paraId="18D8DDAF" w14:textId="77777777" w:rsidR="008E57F0" w:rsidRPr="00CD78FB" w:rsidRDefault="008E57F0" w:rsidP="008E57F0">
      <w:pPr>
        <w:rPr>
          <w:rFonts w:cs="Lucida Sans Unicode"/>
        </w:rPr>
      </w:pPr>
    </w:p>
    <w:p w14:paraId="52BD3EBE" w14:textId="77777777" w:rsidR="008E57F0" w:rsidRPr="00CD78FB" w:rsidRDefault="008E57F0" w:rsidP="008E57F0">
      <w:pPr>
        <w:keepNext/>
        <w:keepLines/>
        <w:spacing w:before="40"/>
        <w:ind w:left="284"/>
        <w:outlineLvl w:val="2"/>
        <w:rPr>
          <w:rFonts w:eastAsiaTheme="majorEastAsia" w:cs="Lucida Sans Unicode"/>
          <w:b/>
          <w:sz w:val="26"/>
          <w:szCs w:val="26"/>
        </w:rPr>
      </w:pPr>
      <w:r w:rsidRPr="00CD78FB">
        <w:rPr>
          <w:rFonts w:eastAsiaTheme="majorEastAsia" w:cs="Lucida Sans Unicode"/>
          <w:b/>
          <w:sz w:val="26"/>
          <w:szCs w:val="26"/>
        </w:rPr>
        <w:t>2.1 Reguleringsplan</w:t>
      </w:r>
    </w:p>
    <w:p w14:paraId="411CE1C3" w14:textId="77777777" w:rsidR="008E57F0" w:rsidRPr="00CD78FB" w:rsidRDefault="008E57F0" w:rsidP="008E57F0">
      <w:pPr>
        <w:jc w:val="both"/>
        <w:rPr>
          <w:rFonts w:cs="Lucida Sans Unicode"/>
        </w:rPr>
      </w:pPr>
      <w:r w:rsidRPr="00CD78FB">
        <w:rPr>
          <w:rFonts w:cs="Lucida Sans Unicode"/>
        </w:rPr>
        <w:t>Anlegget skal bygges med bakgrunn i følgende reguleringsplan, tråd med godkjent dispensjon.</w:t>
      </w:r>
    </w:p>
    <w:p w14:paraId="0C0DC09F" w14:textId="77777777" w:rsidR="008E57F0" w:rsidRPr="00CD78FB" w:rsidRDefault="008E57F0" w:rsidP="008E57F0">
      <w:pPr>
        <w:jc w:val="both"/>
        <w:rPr>
          <w:rFonts w:cs="Lucida Sans Unicode"/>
        </w:rPr>
      </w:pPr>
    </w:p>
    <w:p w14:paraId="06A351E2" w14:textId="77777777" w:rsidR="008E57F0" w:rsidRPr="00CD78FB" w:rsidRDefault="008E57F0" w:rsidP="008E57F0">
      <w:pPr>
        <w:numPr>
          <w:ilvl w:val="0"/>
          <w:numId w:val="67"/>
        </w:numPr>
        <w:jc w:val="both"/>
        <w:rPr>
          <w:rFonts w:cs="Lucida Sans Unicode"/>
        </w:rPr>
      </w:pPr>
      <w:r w:rsidRPr="00CD78FB">
        <w:rPr>
          <w:rFonts w:cs="Lucida Sans Unicode"/>
        </w:rPr>
        <w:t xml:space="preserve">Reguleringsplan </w:t>
      </w:r>
      <w:r w:rsidRPr="00CD78FB">
        <w:rPr>
          <w:rFonts w:cs="Lucida Sans Unicode"/>
          <w:i/>
        </w:rPr>
        <w:t xml:space="preserve">Rv. 108 Parsell Kråkerøy – Søndre del, </w:t>
      </w:r>
      <w:proofErr w:type="spellStart"/>
      <w:r w:rsidRPr="00CD78FB">
        <w:rPr>
          <w:rFonts w:cs="Lucida Sans Unicode"/>
          <w:i/>
        </w:rPr>
        <w:t>planID</w:t>
      </w:r>
      <w:proofErr w:type="spellEnd"/>
      <w:r w:rsidRPr="00CD78FB">
        <w:rPr>
          <w:rFonts w:cs="Lucida Sans Unicode"/>
          <w:i/>
        </w:rPr>
        <w:t xml:space="preserve"> 531</w:t>
      </w:r>
      <w:r w:rsidRPr="00CD78FB">
        <w:rPr>
          <w:rFonts w:cs="Lucida Sans Unicode"/>
        </w:rPr>
        <w:t xml:space="preserve">, og dispensasjon </w:t>
      </w:r>
      <w:proofErr w:type="spellStart"/>
      <w:r w:rsidRPr="00CD78FB">
        <w:rPr>
          <w:rFonts w:cs="Lucida Sans Unicode"/>
        </w:rPr>
        <w:t>Byggesaksnr</w:t>
      </w:r>
      <w:proofErr w:type="spellEnd"/>
      <w:r w:rsidRPr="00CD78FB">
        <w:rPr>
          <w:rFonts w:cs="Lucida Sans Unicode"/>
        </w:rPr>
        <w:t xml:space="preserve"> 2024/86577, </w:t>
      </w:r>
      <w:proofErr w:type="spellStart"/>
      <w:r w:rsidRPr="00CD78FB">
        <w:rPr>
          <w:rFonts w:cs="Lucida Sans Unicode"/>
        </w:rPr>
        <w:t>dok</w:t>
      </w:r>
      <w:proofErr w:type="spellEnd"/>
      <w:r w:rsidRPr="00CD78FB">
        <w:rPr>
          <w:rFonts w:cs="Lucida Sans Unicode"/>
        </w:rPr>
        <w:t xml:space="preserve"> </w:t>
      </w:r>
      <w:proofErr w:type="spellStart"/>
      <w:r w:rsidRPr="00CD78FB">
        <w:rPr>
          <w:rFonts w:cs="Lucida Sans Unicode"/>
        </w:rPr>
        <w:t>nr</w:t>
      </w:r>
      <w:proofErr w:type="spellEnd"/>
      <w:r w:rsidRPr="00CD78FB">
        <w:rPr>
          <w:rFonts w:cs="Lucida Sans Unicode"/>
        </w:rPr>
        <w:t xml:space="preserve"> 15 gitt 17.10.2025.  </w:t>
      </w:r>
    </w:p>
    <w:p w14:paraId="08EB7FBE" w14:textId="77777777" w:rsidR="008E57F0" w:rsidRPr="00CD78FB" w:rsidRDefault="008E57F0" w:rsidP="008E57F0">
      <w:pPr>
        <w:jc w:val="both"/>
        <w:rPr>
          <w:rFonts w:cs="Lucida Sans Unicode"/>
        </w:rPr>
      </w:pPr>
    </w:p>
    <w:p w14:paraId="1A31413F" w14:textId="21716191" w:rsidR="008E57F0" w:rsidRDefault="008E57F0" w:rsidP="008E57F0">
      <w:pPr>
        <w:jc w:val="both"/>
        <w:rPr>
          <w:rFonts w:cs="Lucida Sans Unicode"/>
        </w:rPr>
      </w:pPr>
      <w:r w:rsidRPr="00CD78FB">
        <w:rPr>
          <w:rFonts w:cs="Lucida Sans Unicode"/>
        </w:rPr>
        <w:t>Reguleringsplanen, dispensasjon og tegninger fra dispensasjon, ligger som vedlegg til forespørselen.</w:t>
      </w:r>
    </w:p>
    <w:p w14:paraId="6A42950D" w14:textId="117DCD82" w:rsidR="001D7A8D" w:rsidRDefault="001D7A8D" w:rsidP="008E57F0">
      <w:pPr>
        <w:jc w:val="both"/>
        <w:rPr>
          <w:rFonts w:cs="Lucida Sans Unicode"/>
        </w:rPr>
      </w:pPr>
      <w:r>
        <w:rPr>
          <w:rFonts w:cs="Lucida Sans Unicode"/>
        </w:rPr>
        <w:t xml:space="preserve">Vedlagte </w:t>
      </w:r>
      <w:proofErr w:type="gramStart"/>
      <w:r>
        <w:rPr>
          <w:rFonts w:cs="Lucida Sans Unicode"/>
        </w:rPr>
        <w:t>link</w:t>
      </w:r>
      <w:proofErr w:type="gramEnd"/>
      <w:r>
        <w:rPr>
          <w:rFonts w:cs="Lucida Sans Unicode"/>
        </w:rPr>
        <w:t xml:space="preserve"> er her:</w:t>
      </w:r>
    </w:p>
    <w:p w14:paraId="4C8C0D66" w14:textId="47028AD8" w:rsidR="001D7A8D" w:rsidRPr="00CD78FB" w:rsidRDefault="001D7A8D" w:rsidP="008E57F0">
      <w:pPr>
        <w:jc w:val="both"/>
        <w:rPr>
          <w:rFonts w:cs="Lucida Sans Unicode"/>
        </w:rPr>
      </w:pPr>
      <w:hyperlink r:id="rId46" w:history="1">
        <w:r w:rsidRPr="001D7A8D">
          <w:rPr>
            <w:rStyle w:val="Hyperkobling"/>
            <w:rFonts w:cs="Lucida Sans Unicode"/>
          </w:rPr>
          <w:t>https://ostfoldfylke-my.sharepoint.com/:f:/g/personal/danieba_ofk_no/IgAPm32QbzW_SbMtuUCHpT4EAYUKQKxaj3vS9mL4ZJHCt_8?e=6T3syP</w:t>
        </w:r>
      </w:hyperlink>
    </w:p>
    <w:p w14:paraId="6EA0C495" w14:textId="77777777" w:rsidR="008E57F0" w:rsidRPr="00CD78FB" w:rsidRDefault="008E57F0" w:rsidP="008E57F0">
      <w:pPr>
        <w:jc w:val="both"/>
        <w:rPr>
          <w:rFonts w:cs="Lucida Sans Unicode"/>
          <w:strike/>
        </w:rPr>
      </w:pPr>
    </w:p>
    <w:p w14:paraId="28A278E6" w14:textId="77777777" w:rsidR="008E57F0" w:rsidRPr="00CD78FB" w:rsidRDefault="008E57F0" w:rsidP="008E57F0">
      <w:pPr>
        <w:keepNext/>
        <w:keepLines/>
        <w:spacing w:before="40"/>
        <w:ind w:left="284"/>
        <w:outlineLvl w:val="2"/>
        <w:rPr>
          <w:rFonts w:eastAsiaTheme="majorEastAsia" w:cs="Lucida Sans Unicode"/>
          <w:b/>
          <w:sz w:val="26"/>
          <w:szCs w:val="26"/>
        </w:rPr>
      </w:pPr>
      <w:r w:rsidRPr="00CD78FB">
        <w:rPr>
          <w:rFonts w:eastAsiaTheme="majorEastAsia" w:cs="Lucida Sans Unicode"/>
          <w:b/>
          <w:sz w:val="26"/>
          <w:szCs w:val="26"/>
        </w:rPr>
        <w:t>2.2 Vegnormaler og håndbøker</w:t>
      </w:r>
    </w:p>
    <w:p w14:paraId="7C04D143" w14:textId="77777777" w:rsidR="008E57F0" w:rsidRPr="00CD78FB" w:rsidRDefault="008E57F0" w:rsidP="008E57F0">
      <w:pPr>
        <w:jc w:val="both"/>
        <w:rPr>
          <w:rFonts w:cs="Lucida Sans Unicode"/>
        </w:rPr>
      </w:pPr>
      <w:r w:rsidRPr="00CD78FB">
        <w:rPr>
          <w:rFonts w:cs="Lucida Sans Unicode"/>
        </w:rPr>
        <w:t xml:space="preserve">Statens vegvesens håndbøker og vegnormaler kan ha NA-rundskriv, rettelsesblad, notater, mv. som er tilknyttet den enkelt håndbok. Disse er gyldige som del av håndboken og må leses i sammenheng med denne. </w:t>
      </w:r>
    </w:p>
    <w:p w14:paraId="5FDD0301" w14:textId="77777777" w:rsidR="008E57F0" w:rsidRPr="00CD78FB" w:rsidRDefault="008E57F0" w:rsidP="008E57F0">
      <w:pPr>
        <w:jc w:val="both"/>
        <w:rPr>
          <w:rFonts w:cs="Lucida Sans Unicode"/>
        </w:rPr>
      </w:pPr>
      <w:r w:rsidRPr="00CD78FB">
        <w:rPr>
          <w:rFonts w:cs="Lucida Sans Unicode"/>
        </w:rPr>
        <w:t>Statens vegvesens håndbøker med tilhørende NA-rundskriv, rettelsesblad, mv. finnes på følgende nettsted:</w:t>
      </w:r>
    </w:p>
    <w:p w14:paraId="3CC92D62" w14:textId="77777777" w:rsidR="008E57F0" w:rsidRPr="00CD78FB" w:rsidRDefault="008E57F0" w:rsidP="008E57F0">
      <w:pPr>
        <w:jc w:val="both"/>
        <w:rPr>
          <w:rFonts w:cs="Lucida Sans Unicode"/>
        </w:rPr>
      </w:pPr>
    </w:p>
    <w:p w14:paraId="0CDED149" w14:textId="77777777" w:rsidR="008E57F0" w:rsidRPr="00CD78FB" w:rsidRDefault="008E57F0" w:rsidP="008E57F0">
      <w:pPr>
        <w:jc w:val="both"/>
        <w:rPr>
          <w:rFonts w:cs="Lucida Sans Unicode"/>
        </w:rPr>
      </w:pPr>
      <w:hyperlink r:id="rId47">
        <w:r w:rsidRPr="00CD78FB">
          <w:rPr>
            <w:rFonts w:cs="Lucida Sans Unicode"/>
            <w:color w:val="0000FF"/>
            <w:u w:val="single"/>
          </w:rPr>
          <w:t>https://www.vegvesen.no/fag/publikasjoner/handboker</w:t>
        </w:r>
      </w:hyperlink>
    </w:p>
    <w:p w14:paraId="5B0F9856" w14:textId="77777777" w:rsidR="008E57F0" w:rsidRPr="00CD78FB" w:rsidRDefault="008E57F0" w:rsidP="008E57F0">
      <w:pPr>
        <w:jc w:val="both"/>
        <w:rPr>
          <w:rFonts w:cs="Lucida Sans Unicode"/>
        </w:rPr>
      </w:pPr>
    </w:p>
    <w:p w14:paraId="00540BA4" w14:textId="77777777" w:rsidR="008E57F0" w:rsidRPr="00CD78FB" w:rsidRDefault="008E57F0" w:rsidP="008E57F0">
      <w:pPr>
        <w:jc w:val="both"/>
        <w:rPr>
          <w:rFonts w:cs="Lucida Sans Unicode"/>
        </w:rPr>
      </w:pPr>
      <w:r w:rsidRPr="00CD78FB">
        <w:rPr>
          <w:rFonts w:cs="Lucida Sans Unicode"/>
        </w:rPr>
        <w:t xml:space="preserve">Vedtatte reguleringsplaner er utarbeidet på grunnlag av vegnormaler og håndbøker som var gjeldende på utarbeidelsestidspunktet. De versjoner av vegnormaler og håndbøker som er </w:t>
      </w:r>
      <w:r w:rsidRPr="00CD78FB">
        <w:rPr>
          <w:rFonts w:cs="Lucida Sans Unicode"/>
        </w:rPr>
        <w:lastRenderedPageBreak/>
        <w:t xml:space="preserve">gyldige på tidspunktet for endelig tilbud skal legges til grunn for prosjekteringen selv om reguleringsplanene var utarbeidet på grunnlag av tidligere versjoner. </w:t>
      </w:r>
    </w:p>
    <w:p w14:paraId="33947B31" w14:textId="77777777" w:rsidR="008E57F0" w:rsidRPr="00CD78FB" w:rsidRDefault="008E57F0" w:rsidP="008E57F0">
      <w:pPr>
        <w:jc w:val="both"/>
        <w:rPr>
          <w:rFonts w:eastAsiaTheme="minorHAnsi" w:cs="Lucida Sans Unicode"/>
        </w:rPr>
      </w:pPr>
    </w:p>
    <w:p w14:paraId="0025FC75" w14:textId="77777777" w:rsidR="008E57F0" w:rsidRPr="00CD78FB" w:rsidRDefault="008E57F0" w:rsidP="008E57F0">
      <w:pPr>
        <w:keepNext/>
        <w:keepLines/>
        <w:spacing w:before="40"/>
        <w:ind w:left="284"/>
        <w:outlineLvl w:val="2"/>
        <w:rPr>
          <w:rFonts w:eastAsiaTheme="majorEastAsia" w:cs="Lucida Sans Unicode"/>
          <w:b/>
          <w:sz w:val="26"/>
          <w:szCs w:val="26"/>
        </w:rPr>
      </w:pPr>
      <w:r w:rsidRPr="00CD78FB">
        <w:rPr>
          <w:rFonts w:eastAsiaTheme="majorEastAsia" w:cs="Lucida Sans Unicode"/>
          <w:b/>
          <w:sz w:val="26"/>
          <w:szCs w:val="26"/>
        </w:rPr>
        <w:t>2.3 Tiltredelse</w:t>
      </w:r>
    </w:p>
    <w:p w14:paraId="4C52C86E" w14:textId="77777777" w:rsidR="008E57F0" w:rsidRPr="00CD78FB" w:rsidRDefault="008E57F0" w:rsidP="008E57F0">
      <w:pPr>
        <w:jc w:val="both"/>
        <w:rPr>
          <w:rFonts w:cs="Lucida Sans Unicode"/>
        </w:rPr>
      </w:pPr>
      <w:r w:rsidRPr="00CD78FB">
        <w:rPr>
          <w:rFonts w:cs="Lucida Sans Unicode"/>
        </w:rPr>
        <w:t>Det er foretatt nødvendig grunnerverv på alle eiendommer på strekningen, og det er inngått tillatelse til å tiltre alle eiendommer.</w:t>
      </w:r>
    </w:p>
    <w:p w14:paraId="1EDFF915" w14:textId="77777777" w:rsidR="008E57F0" w:rsidRPr="00CD78FB" w:rsidRDefault="008E57F0" w:rsidP="008E57F0">
      <w:pPr>
        <w:jc w:val="both"/>
        <w:rPr>
          <w:rFonts w:cs="Lucida Sans Unicode"/>
          <w:highlight w:val="lightGray"/>
        </w:rPr>
      </w:pPr>
    </w:p>
    <w:p w14:paraId="116369AE" w14:textId="77777777" w:rsidR="008E57F0" w:rsidRPr="00CD78FB" w:rsidRDefault="008E57F0" w:rsidP="008E57F0">
      <w:pPr>
        <w:jc w:val="both"/>
        <w:rPr>
          <w:rFonts w:cs="Lucida Sans Unicode"/>
        </w:rPr>
      </w:pPr>
      <w:r w:rsidRPr="00CD78FB">
        <w:rPr>
          <w:rFonts w:cs="Lucida Sans Unicode"/>
        </w:rPr>
        <w:t xml:space="preserve">En oversikt over de spesielle avtalene som er inngått med hver enkelt eiendom ligger vedlagt. Disse er omtalt i kap. 9 og skal </w:t>
      </w:r>
      <w:proofErr w:type="gramStart"/>
      <w:r w:rsidRPr="00CD78FB">
        <w:rPr>
          <w:rFonts w:cs="Lucida Sans Unicode"/>
        </w:rPr>
        <w:t>implementeres</w:t>
      </w:r>
      <w:proofErr w:type="gramEnd"/>
      <w:r w:rsidRPr="00CD78FB">
        <w:rPr>
          <w:rFonts w:cs="Lucida Sans Unicode"/>
        </w:rPr>
        <w:t xml:space="preserve"> og hensyntas under prosjektering og bygging. </w:t>
      </w:r>
    </w:p>
    <w:p w14:paraId="2DDA03E4" w14:textId="77777777" w:rsidR="008E57F0" w:rsidRPr="00CD78FB" w:rsidRDefault="008E57F0" w:rsidP="008E57F0">
      <w:pPr>
        <w:jc w:val="both"/>
        <w:rPr>
          <w:rFonts w:cs="Lucida Sans Unicode"/>
        </w:rPr>
      </w:pPr>
    </w:p>
    <w:p w14:paraId="1FD406D7" w14:textId="77777777" w:rsidR="008E57F0" w:rsidRPr="00CD78FB" w:rsidRDefault="008E57F0" w:rsidP="008E57F0">
      <w:pPr>
        <w:keepNext/>
        <w:keepLines/>
        <w:spacing w:before="40"/>
        <w:ind w:left="284"/>
        <w:outlineLvl w:val="2"/>
        <w:rPr>
          <w:rFonts w:eastAsiaTheme="majorEastAsia" w:cs="Lucida Sans Unicode"/>
          <w:b/>
          <w:sz w:val="26"/>
          <w:szCs w:val="26"/>
        </w:rPr>
      </w:pPr>
      <w:r w:rsidRPr="00CD78FB">
        <w:rPr>
          <w:rFonts w:eastAsiaTheme="majorEastAsia" w:cs="Lucida Sans Unicode"/>
          <w:b/>
          <w:sz w:val="26"/>
          <w:szCs w:val="26"/>
        </w:rPr>
        <w:t>2.4 Trafikksikkerhetsrevisjoner (TS-revisjon)</w:t>
      </w:r>
    </w:p>
    <w:p w14:paraId="241724BF" w14:textId="77777777" w:rsidR="008E57F0" w:rsidRPr="00CD78FB" w:rsidRDefault="008E57F0" w:rsidP="008E57F0">
      <w:pPr>
        <w:jc w:val="both"/>
        <w:rPr>
          <w:rFonts w:cs="Lucida Sans Unicode"/>
        </w:rPr>
      </w:pPr>
      <w:r w:rsidRPr="00CD78FB">
        <w:rPr>
          <w:rFonts w:cs="Lucida Sans Unicode"/>
        </w:rPr>
        <w:t>Utføres ikke TS-revisjon i dette prosjektet.</w:t>
      </w:r>
    </w:p>
    <w:p w14:paraId="26E98788" w14:textId="77777777" w:rsidR="008E57F0" w:rsidRPr="00CD78FB" w:rsidRDefault="008E57F0" w:rsidP="008E57F0">
      <w:pPr>
        <w:jc w:val="both"/>
        <w:rPr>
          <w:rFonts w:cs="Lucida Sans Unicode"/>
        </w:rPr>
      </w:pPr>
    </w:p>
    <w:p w14:paraId="68014592" w14:textId="77777777" w:rsidR="008E57F0" w:rsidRPr="00CD78FB" w:rsidRDefault="008E57F0" w:rsidP="008E57F0">
      <w:pPr>
        <w:keepNext/>
        <w:keepLines/>
        <w:spacing w:before="40"/>
        <w:ind w:left="284"/>
        <w:outlineLvl w:val="2"/>
        <w:rPr>
          <w:rFonts w:eastAsiaTheme="majorEastAsia" w:cs="Lucida Sans Unicode"/>
          <w:b/>
          <w:sz w:val="26"/>
          <w:szCs w:val="26"/>
        </w:rPr>
      </w:pPr>
      <w:r w:rsidRPr="00CD78FB">
        <w:rPr>
          <w:rFonts w:eastAsiaTheme="majorEastAsia" w:cs="Lucida Sans Unicode"/>
          <w:b/>
          <w:sz w:val="26"/>
          <w:szCs w:val="26"/>
        </w:rPr>
        <w:t>2.5 Forsyning av VA, strøm og nett</w:t>
      </w:r>
    </w:p>
    <w:p w14:paraId="13D6D1BA" w14:textId="77777777" w:rsidR="008E57F0" w:rsidRPr="00CD78FB" w:rsidRDefault="008E57F0" w:rsidP="008E57F0">
      <w:pPr>
        <w:jc w:val="both"/>
        <w:rPr>
          <w:rFonts w:cs="Lucida Sans Unicode"/>
        </w:rPr>
      </w:pPr>
      <w:r w:rsidRPr="00CD78FB">
        <w:rPr>
          <w:rFonts w:cs="Lucida Sans Unicode"/>
        </w:rPr>
        <w:t xml:space="preserve">I den grad entreprenøren finner behov skal all prosjektering, tilkoblinger, fremføring innen anlegget, trafoer for midlertidig strømforsyning, skal tas hånd om og dekkes av entreprenøren, inkludert betaling av avgifter. </w:t>
      </w:r>
    </w:p>
    <w:p w14:paraId="33387E53" w14:textId="77777777" w:rsidR="008E57F0" w:rsidRPr="00CD78FB" w:rsidRDefault="008E57F0" w:rsidP="008E57F0">
      <w:pPr>
        <w:jc w:val="both"/>
        <w:rPr>
          <w:rFonts w:cs="Lucida Sans Unicode"/>
        </w:rPr>
      </w:pPr>
    </w:p>
    <w:p w14:paraId="19530102" w14:textId="77777777" w:rsidR="008E57F0" w:rsidRPr="00CD78FB" w:rsidRDefault="008E57F0" w:rsidP="008E57F0">
      <w:pPr>
        <w:keepNext/>
        <w:keepLines/>
        <w:spacing w:before="40"/>
        <w:ind w:left="284"/>
        <w:outlineLvl w:val="2"/>
        <w:rPr>
          <w:rFonts w:eastAsiaTheme="majorEastAsia" w:cs="Lucida Sans Unicode"/>
          <w:b/>
          <w:sz w:val="26"/>
          <w:szCs w:val="26"/>
        </w:rPr>
      </w:pPr>
      <w:r w:rsidRPr="00CD78FB">
        <w:rPr>
          <w:rFonts w:eastAsiaTheme="majorEastAsia" w:cs="Lucida Sans Unicode"/>
          <w:b/>
          <w:sz w:val="26"/>
          <w:szCs w:val="26"/>
        </w:rPr>
        <w:t>2.6 Riggområder</w:t>
      </w:r>
    </w:p>
    <w:p w14:paraId="205A6ED0" w14:textId="77777777" w:rsidR="008E57F0" w:rsidRPr="00CD78FB" w:rsidRDefault="008E57F0" w:rsidP="008E57F0">
      <w:pPr>
        <w:jc w:val="both"/>
        <w:rPr>
          <w:rFonts w:cs="Lucida Sans Unicode"/>
        </w:rPr>
      </w:pPr>
      <w:r w:rsidRPr="00CD78FB">
        <w:rPr>
          <w:rFonts w:cs="Lucida Sans Unicode"/>
        </w:rPr>
        <w:t xml:space="preserve">Det er ikke inngått særskilt avtale om riggplass utover areal som disponeres iht. reguleringsplan og grunnavtaler. Det er opp til entreprenøren å skaffe seg areal og eventuelt utarbeide nødvendige søknader og byggemeldinger for etablering av rigg, samt sikre og dekke tilkoplinger av strøm, tele og kommunalt nett. Østfold fylkeskommune skal ha tilgang til alle avtaler entreprenøren inngår. Entreprenøren står ansvarlig for alle kostnader forbundet med egne avtaler inngått med grunneiere. </w:t>
      </w:r>
    </w:p>
    <w:p w14:paraId="4859E72C" w14:textId="77777777" w:rsidR="008E57F0" w:rsidRPr="00CD78FB" w:rsidRDefault="008E57F0" w:rsidP="008E57F0">
      <w:pPr>
        <w:jc w:val="both"/>
        <w:rPr>
          <w:rFonts w:cs="Lucida Sans Unicode"/>
        </w:rPr>
      </w:pPr>
    </w:p>
    <w:p w14:paraId="3C065302" w14:textId="77777777" w:rsidR="008E57F0" w:rsidRPr="00CD78FB" w:rsidRDefault="008E57F0" w:rsidP="008E57F0">
      <w:pPr>
        <w:keepNext/>
        <w:keepLines/>
        <w:spacing w:before="40"/>
        <w:ind w:left="284"/>
        <w:outlineLvl w:val="2"/>
        <w:rPr>
          <w:rFonts w:eastAsiaTheme="majorEastAsia" w:cs="Lucida Sans Unicode"/>
          <w:b/>
          <w:sz w:val="26"/>
          <w:szCs w:val="26"/>
        </w:rPr>
      </w:pPr>
      <w:r w:rsidRPr="00CD78FB">
        <w:rPr>
          <w:rFonts w:eastAsiaTheme="majorEastAsia" w:cs="Lucida Sans Unicode"/>
          <w:b/>
          <w:sz w:val="26"/>
          <w:szCs w:val="26"/>
        </w:rPr>
        <w:t>2.7 Grunnlagsdata</w:t>
      </w:r>
    </w:p>
    <w:p w14:paraId="59AB4D44" w14:textId="77777777" w:rsidR="008E57F0" w:rsidRPr="00CD78FB" w:rsidRDefault="008E57F0" w:rsidP="008E57F0">
      <w:pPr>
        <w:jc w:val="both"/>
        <w:rPr>
          <w:rFonts w:cs="Lucida Sans Unicode"/>
        </w:rPr>
      </w:pPr>
      <w:r w:rsidRPr="00CD78FB">
        <w:rPr>
          <w:rFonts w:cs="Lucida Sans Unicode"/>
        </w:rPr>
        <w:t xml:space="preserve">Som utgangspunkt for planlegging og prosjektering skal det benyttes grunnlagsdata som spesifisert i håndbok R110 Modellgrunnlag. </w:t>
      </w:r>
    </w:p>
    <w:p w14:paraId="1BC005DE" w14:textId="77777777" w:rsidR="008E57F0" w:rsidRPr="00CD78FB" w:rsidRDefault="008E57F0" w:rsidP="008E57F0">
      <w:pPr>
        <w:jc w:val="both"/>
        <w:rPr>
          <w:rFonts w:cs="Lucida Sans Unicode"/>
        </w:rPr>
      </w:pPr>
    </w:p>
    <w:p w14:paraId="30ADD929" w14:textId="77777777" w:rsidR="008E57F0" w:rsidRPr="00CD78FB" w:rsidRDefault="008E57F0" w:rsidP="008E57F0">
      <w:pPr>
        <w:jc w:val="both"/>
        <w:rPr>
          <w:rFonts w:cs="Lucida Sans Unicode"/>
          <w:highlight w:val="lightGray"/>
        </w:rPr>
      </w:pPr>
      <w:r w:rsidRPr="00CD78FB">
        <w:rPr>
          <w:rFonts w:cs="Lucida Sans Unicode"/>
        </w:rPr>
        <w:t xml:space="preserve">Reguleringsplan, tekniske tegninger o.l. er utarbeidet over tid. Det kan derfor være uoverensstemmelser mellom slike planer/tegninger og </w:t>
      </w:r>
      <w:proofErr w:type="spellStart"/>
      <w:r w:rsidRPr="00CD78FB">
        <w:rPr>
          <w:rFonts w:cs="Lucida Sans Unicode"/>
        </w:rPr>
        <w:t>vegmodellen</w:t>
      </w:r>
      <w:proofErr w:type="spellEnd"/>
      <w:r w:rsidRPr="00CD78FB">
        <w:rPr>
          <w:rFonts w:cs="Lucida Sans Unicode"/>
        </w:rPr>
        <w:t xml:space="preserve">. Derfor presiseres det at det er </w:t>
      </w:r>
      <w:proofErr w:type="spellStart"/>
      <w:r w:rsidRPr="00CD78FB">
        <w:rPr>
          <w:rFonts w:cs="Lucida Sans Unicode"/>
        </w:rPr>
        <w:t>vegmodellen</w:t>
      </w:r>
      <w:proofErr w:type="spellEnd"/>
      <w:r w:rsidRPr="00CD78FB">
        <w:rPr>
          <w:rFonts w:cs="Lucida Sans Unicode"/>
        </w:rPr>
        <w:t xml:space="preserve"> som leveres tilbyder, som skal være basis i det videre arbeid.</w:t>
      </w:r>
    </w:p>
    <w:p w14:paraId="1870C6A0" w14:textId="77777777" w:rsidR="008E57F0" w:rsidRPr="00CD78FB" w:rsidRDefault="008E57F0" w:rsidP="008E57F0">
      <w:pPr>
        <w:jc w:val="both"/>
        <w:rPr>
          <w:rFonts w:cs="Lucida Sans Unicode"/>
        </w:rPr>
      </w:pPr>
    </w:p>
    <w:p w14:paraId="39809B9A" w14:textId="77777777" w:rsidR="008E57F0" w:rsidRPr="00CD78FB" w:rsidRDefault="008E57F0" w:rsidP="008E57F0">
      <w:pPr>
        <w:jc w:val="both"/>
        <w:rPr>
          <w:rFonts w:cs="Lucida Sans Unicode"/>
        </w:rPr>
      </w:pPr>
      <w:r w:rsidRPr="00CD78FB">
        <w:rPr>
          <w:rFonts w:cs="Lucida Sans Unicode"/>
        </w:rPr>
        <w:t xml:space="preserve">Av kapittel D2 og supplerende dokumenter </w:t>
      </w:r>
      <w:proofErr w:type="gramStart"/>
      <w:r w:rsidRPr="00CD78FB">
        <w:rPr>
          <w:rFonts w:cs="Lucida Sans Unicode"/>
        </w:rPr>
        <w:t>fremgår</w:t>
      </w:r>
      <w:proofErr w:type="gramEnd"/>
      <w:r w:rsidRPr="00CD78FB">
        <w:rPr>
          <w:rFonts w:cs="Lucida Sans Unicode"/>
        </w:rPr>
        <w:t xml:space="preserve"> hvilke grunnlagsdata som leveres av byggherre.</w:t>
      </w:r>
    </w:p>
    <w:p w14:paraId="15DE349F" w14:textId="77777777" w:rsidR="008E57F0" w:rsidRPr="00CD78FB" w:rsidRDefault="008E57F0" w:rsidP="008E57F0">
      <w:pPr>
        <w:jc w:val="both"/>
        <w:rPr>
          <w:rFonts w:cs="Lucida Sans Unicode"/>
        </w:rPr>
      </w:pPr>
    </w:p>
    <w:p w14:paraId="08956ACB"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lastRenderedPageBreak/>
        <w:t>2.7.1 Fastmerker</w:t>
      </w:r>
    </w:p>
    <w:p w14:paraId="672E959B" w14:textId="77777777" w:rsidR="008E57F0" w:rsidRPr="00CD78FB" w:rsidRDefault="008E57F0" w:rsidP="008E57F0">
      <w:pPr>
        <w:jc w:val="both"/>
        <w:rPr>
          <w:rFonts w:cs="Lucida Sans Unicode"/>
        </w:rPr>
      </w:pPr>
      <w:r w:rsidRPr="00CD78FB">
        <w:rPr>
          <w:rFonts w:cs="Lucida Sans Unicode"/>
        </w:rPr>
        <w:t>Innmåling, beregning og dokumentasjon og eventuell etablering av fastmerker til grunnlagsnett skal utføres av leverandøren i henhold til NS3580 - bygg og anleggsnett.</w:t>
      </w:r>
      <w:r w:rsidRPr="00CD78FB">
        <w:rPr>
          <w:rFonts w:cs="Lucida Sans Unicode"/>
          <w:highlight w:val="lightGray"/>
        </w:rPr>
        <w:t xml:space="preserve"> </w:t>
      </w:r>
      <w:r w:rsidRPr="00CD78FB">
        <w:rPr>
          <w:rFonts w:cs="Lucida Sans Unicode"/>
        </w:rPr>
        <w:t>Dokumentasjon skal gjøres tilgjengelig for byggherren. Før arbeidene starter skal leverandøren dokumentere at samtlige punkter er kontrollert og i samsvar med etablert grunnlagsnett. Jf. krav i kapittel 1.6 i håndbok R110. Avvik skal varsles.</w:t>
      </w:r>
    </w:p>
    <w:p w14:paraId="012E4D6E" w14:textId="77777777" w:rsidR="008E57F0" w:rsidRPr="00CD78FB" w:rsidRDefault="008E57F0" w:rsidP="008E57F0">
      <w:pPr>
        <w:jc w:val="both"/>
        <w:rPr>
          <w:rFonts w:cs="Lucida Sans Unicode"/>
        </w:rPr>
      </w:pPr>
    </w:p>
    <w:p w14:paraId="685D1A93"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2.7.2 Koordinatsystem</w:t>
      </w:r>
    </w:p>
    <w:p w14:paraId="56D15A49" w14:textId="77777777" w:rsidR="008E57F0" w:rsidRPr="00CD78FB" w:rsidRDefault="008E57F0" w:rsidP="008E57F0">
      <w:pPr>
        <w:jc w:val="both"/>
        <w:rPr>
          <w:rFonts w:cs="Lucida Sans Unicode"/>
        </w:rPr>
      </w:pPr>
      <w:r w:rsidRPr="00CD78FB">
        <w:rPr>
          <w:rFonts w:cs="Lucida Sans Unicode"/>
        </w:rPr>
        <w:t xml:space="preserve">Det skal benyttes koordinatsystem </w:t>
      </w:r>
      <w:proofErr w:type="spellStart"/>
      <w:r w:rsidRPr="00CD78FB">
        <w:rPr>
          <w:rFonts w:cs="Lucida Sans Unicode"/>
        </w:rPr>
        <w:t>Euref</w:t>
      </w:r>
      <w:proofErr w:type="spellEnd"/>
      <w:r w:rsidRPr="00CD78FB">
        <w:rPr>
          <w:rFonts w:cs="Lucida Sans Unicode"/>
        </w:rPr>
        <w:t xml:space="preserve"> 89 NTM 10 med NN 2000 høyder for prosjektering.</w:t>
      </w:r>
    </w:p>
    <w:p w14:paraId="38818281" w14:textId="77777777" w:rsidR="008E57F0" w:rsidRPr="00CD78FB" w:rsidRDefault="008E57F0" w:rsidP="008E57F0">
      <w:pPr>
        <w:jc w:val="both"/>
        <w:rPr>
          <w:rFonts w:cs="Lucida Sans Unicode"/>
        </w:rPr>
      </w:pPr>
    </w:p>
    <w:p w14:paraId="5B785C7D"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2.7.3 Installasjoner i grunnen</w:t>
      </w:r>
    </w:p>
    <w:p w14:paraId="33810825" w14:textId="77777777" w:rsidR="008E57F0" w:rsidRPr="00CD78FB" w:rsidRDefault="008E57F0" w:rsidP="008E57F0">
      <w:pPr>
        <w:jc w:val="both"/>
        <w:rPr>
          <w:rFonts w:cs="Lucida Sans Unicode"/>
        </w:rPr>
      </w:pPr>
      <w:r w:rsidRPr="00CD78FB">
        <w:rPr>
          <w:rFonts w:cs="Lucida Sans Unicode"/>
        </w:rPr>
        <w:t>Installasjoner i grunnen som er kjent for byggherren er vist i vedlagt teknisk plangrunnlag. Byggherren har ikke oppdatert denne informasjonen i nyere tid og den vil sannsynligvis være ufullstendig/utdatert. Leverandøren må selv innhente oppdatert informasjon om installasjoner i grunnen for hele anleggsområdet. Datert oversikt over innhenting av informasjonen skal oversendes byggherren.</w:t>
      </w:r>
    </w:p>
    <w:p w14:paraId="78223A05" w14:textId="77777777" w:rsidR="008E57F0" w:rsidRPr="00CD78FB" w:rsidRDefault="008E57F0" w:rsidP="008E57F0">
      <w:pPr>
        <w:jc w:val="both"/>
        <w:rPr>
          <w:rFonts w:cs="Lucida Sans Unicode"/>
        </w:rPr>
      </w:pPr>
    </w:p>
    <w:p w14:paraId="5418D610" w14:textId="77777777" w:rsidR="008E57F0" w:rsidRPr="00CD78FB" w:rsidRDefault="008E57F0" w:rsidP="008E57F0">
      <w:pPr>
        <w:jc w:val="both"/>
        <w:rPr>
          <w:rFonts w:cs="Lucida Sans Unicode"/>
        </w:rPr>
      </w:pPr>
      <w:r w:rsidRPr="00CD78FB">
        <w:rPr>
          <w:rFonts w:cs="Lucida Sans Unicode"/>
        </w:rPr>
        <w:t xml:space="preserve">Før graving påbegynnes skal leverandøren ta kontakt med aktuelle etater og aktører og få påvist nøyaktig lokalisering av ledninger og kabler, og innhentet gravetillatelse. </w:t>
      </w:r>
    </w:p>
    <w:p w14:paraId="57D91494" w14:textId="77777777" w:rsidR="008E57F0" w:rsidRPr="00CD78FB" w:rsidRDefault="008E57F0" w:rsidP="008E57F0">
      <w:pPr>
        <w:jc w:val="both"/>
        <w:rPr>
          <w:rFonts w:cs="Lucida Sans Unicode"/>
        </w:rPr>
      </w:pPr>
      <w:r w:rsidRPr="00CD78FB">
        <w:rPr>
          <w:rFonts w:cs="Lucida Sans Unicode"/>
        </w:rPr>
        <w:t xml:space="preserve">Leverandøren er ansvarlig for at kabler og ledninger i området opprettholder sin funksjon i anleggsgjennomføringen og at alle nødvendige flyttinger utføres. </w:t>
      </w:r>
    </w:p>
    <w:p w14:paraId="3DF759C4" w14:textId="77777777" w:rsidR="008E57F0" w:rsidRPr="00CD78FB" w:rsidRDefault="008E57F0" w:rsidP="008E57F0">
      <w:pPr>
        <w:jc w:val="both"/>
        <w:rPr>
          <w:rFonts w:cs="Lucida Sans Unicode"/>
        </w:rPr>
      </w:pPr>
    </w:p>
    <w:p w14:paraId="553B9289" w14:textId="77777777" w:rsidR="008E57F0" w:rsidRPr="00CD78FB" w:rsidRDefault="008E57F0" w:rsidP="008E57F0">
      <w:pPr>
        <w:keepNext/>
        <w:keepLines/>
        <w:spacing w:before="40"/>
        <w:ind w:left="284"/>
        <w:outlineLvl w:val="2"/>
        <w:rPr>
          <w:rFonts w:eastAsiaTheme="majorEastAsia" w:cs="Lucida Sans Unicode"/>
          <w:b/>
          <w:sz w:val="26"/>
          <w:szCs w:val="26"/>
        </w:rPr>
      </w:pPr>
      <w:r w:rsidRPr="00CD78FB">
        <w:rPr>
          <w:rFonts w:eastAsiaTheme="majorEastAsia" w:cs="Lucida Sans Unicode"/>
          <w:b/>
          <w:sz w:val="26"/>
          <w:szCs w:val="26"/>
        </w:rPr>
        <w:t>2.8 Drift av offentlige veger</w:t>
      </w:r>
    </w:p>
    <w:p w14:paraId="697185E8" w14:textId="77777777" w:rsidR="008E57F0" w:rsidRPr="00CD78FB" w:rsidRDefault="008E57F0" w:rsidP="008E57F0">
      <w:pPr>
        <w:rPr>
          <w:rFonts w:cs="Lucida Sans Unicode"/>
        </w:rPr>
      </w:pPr>
      <w:r w:rsidRPr="00CD78FB">
        <w:rPr>
          <w:rFonts w:cs="Lucida Sans Unicode"/>
        </w:rPr>
        <w:t>Entreprenør skal tilrettelegge for at trafikken kan gå uhindret gjennom anleggsområdet. Entreprenøren må ta hensyn til dette i planlegging og drift av permanente veier og eventuelle omkjøringsveier gjennom utbyggingsområdet i anleggsperioden. Entreprenøren skal koordinere sine arbeider med byggherren sin driftsoperatør på strekningen. Entreprenøren skal ha dialog, planlegge og koordinere eventuelle stengninger av vegen.</w:t>
      </w:r>
    </w:p>
    <w:p w14:paraId="432B03F3" w14:textId="77777777" w:rsidR="008E57F0" w:rsidRPr="00CD78FB" w:rsidRDefault="008E57F0" w:rsidP="008E57F0">
      <w:pPr>
        <w:rPr>
          <w:rFonts w:cs="Lucida Sans Unicode"/>
        </w:rPr>
      </w:pPr>
      <w:r w:rsidRPr="00CD78FB">
        <w:rPr>
          <w:rFonts w:cs="Lucida Sans Unicode"/>
        </w:rPr>
        <w:t xml:space="preserve">Alle eiendommer og bygg skal sikres tilkomst i hele anleggsperioden. </w:t>
      </w:r>
    </w:p>
    <w:p w14:paraId="644365FB" w14:textId="77777777" w:rsidR="008E57F0" w:rsidRPr="00CD78FB" w:rsidRDefault="008E57F0" w:rsidP="008E57F0">
      <w:pPr>
        <w:rPr>
          <w:rFonts w:cs="Lucida Sans Unicode"/>
        </w:rPr>
      </w:pPr>
    </w:p>
    <w:p w14:paraId="08AC2CD2" w14:textId="77777777" w:rsidR="008E57F0" w:rsidRPr="00CD78FB" w:rsidRDefault="008E57F0" w:rsidP="008E57F0">
      <w:pPr>
        <w:rPr>
          <w:rFonts w:cs="Lucida Sans Unicode"/>
        </w:rPr>
      </w:pPr>
      <w:r w:rsidRPr="00CD78FB">
        <w:rPr>
          <w:rFonts w:cs="Lucida Sans Unicode"/>
        </w:rPr>
        <w:t xml:space="preserve">Etablert gangsti langs jordekanten skal omlegges slik at forgjengere ikke ledes til å ferdes på fylkesveiskulder. Samtidig skal konflikt mellom forgjengere og maskiner unngås. </w:t>
      </w:r>
    </w:p>
    <w:p w14:paraId="50403793" w14:textId="77777777" w:rsidR="008E57F0" w:rsidRPr="00CD78FB" w:rsidRDefault="008E57F0" w:rsidP="008E57F0">
      <w:pPr>
        <w:jc w:val="both"/>
        <w:rPr>
          <w:rFonts w:cs="Lucida Sans Unicode"/>
        </w:rPr>
      </w:pPr>
    </w:p>
    <w:p w14:paraId="4AA0E096" w14:textId="77777777" w:rsidR="008E57F0" w:rsidRPr="00CD78FB" w:rsidRDefault="008E57F0" w:rsidP="008E57F0">
      <w:pPr>
        <w:ind w:left="284" w:hanging="284"/>
        <w:jc w:val="both"/>
        <w:outlineLvl w:val="1"/>
        <w:rPr>
          <w:rFonts w:eastAsiaTheme="majorEastAsia" w:cs="Lucida Sans Unicode"/>
          <w:b/>
          <w:sz w:val="28"/>
        </w:rPr>
      </w:pPr>
      <w:r w:rsidRPr="00CD78FB">
        <w:rPr>
          <w:rFonts w:eastAsiaTheme="majorEastAsia" w:cs="Lucida Sans Unicode"/>
          <w:b/>
          <w:sz w:val="28"/>
        </w:rPr>
        <w:t>3 Generelle krav til prosjektering</w:t>
      </w:r>
    </w:p>
    <w:p w14:paraId="18D4C0B2"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3.1 Generelt</w:t>
      </w:r>
    </w:p>
    <w:p w14:paraId="34F13D37" w14:textId="77777777" w:rsidR="008E57F0" w:rsidRPr="00CD78FB" w:rsidRDefault="008E57F0" w:rsidP="008E57F0">
      <w:pPr>
        <w:jc w:val="both"/>
        <w:rPr>
          <w:rFonts w:cs="Lucida Sans Unicode"/>
        </w:rPr>
      </w:pPr>
      <w:r w:rsidRPr="00CD78FB">
        <w:rPr>
          <w:rFonts w:cs="Lucida Sans Unicode"/>
        </w:rPr>
        <w:t>Alle deler av anlegget skal prosjekteres slik at resultatdataene kan benyttes til bygging.</w:t>
      </w:r>
    </w:p>
    <w:p w14:paraId="25C62493" w14:textId="77777777" w:rsidR="008E57F0" w:rsidRPr="00CD78FB" w:rsidRDefault="008E57F0" w:rsidP="008E57F0">
      <w:pPr>
        <w:jc w:val="both"/>
        <w:rPr>
          <w:rFonts w:cs="Lucida Sans Unicode"/>
        </w:rPr>
      </w:pPr>
    </w:p>
    <w:p w14:paraId="3D75DAB8" w14:textId="77777777" w:rsidR="008E57F0" w:rsidRPr="00CD78FB" w:rsidRDefault="008E57F0" w:rsidP="008E57F0">
      <w:pPr>
        <w:jc w:val="both"/>
        <w:rPr>
          <w:rFonts w:cs="Lucida Sans Unicode"/>
        </w:rPr>
      </w:pPr>
      <w:r w:rsidRPr="00CD78FB">
        <w:rPr>
          <w:rFonts w:cs="Lucida Sans Unicode"/>
        </w:rPr>
        <w:t>Leverandøren    skal    utføre    all    prosjektering    som    er    nødvendig    for    å    gjennomføre kontraktsarbeidet. Prosjekteringen skal være i henhold til de krav som kommer frem i denne kontrakten.</w:t>
      </w:r>
    </w:p>
    <w:p w14:paraId="6D548AF9" w14:textId="77777777" w:rsidR="008E57F0" w:rsidRPr="00CD78FB" w:rsidRDefault="008E57F0" w:rsidP="008E57F0">
      <w:pPr>
        <w:jc w:val="both"/>
        <w:rPr>
          <w:rFonts w:cs="Lucida Sans Unicode"/>
        </w:rPr>
      </w:pPr>
      <w:r w:rsidRPr="00CD78FB">
        <w:rPr>
          <w:rFonts w:cs="Lucida Sans Unicode"/>
        </w:rPr>
        <w:lastRenderedPageBreak/>
        <w:t>Leverandøren skal ha en metode for å kvalitetssikre dataene iht. fremdriftsplan.</w:t>
      </w:r>
    </w:p>
    <w:p w14:paraId="5F647342" w14:textId="77777777" w:rsidR="008E57F0" w:rsidRPr="00CD78FB" w:rsidRDefault="008E57F0" w:rsidP="008E57F0">
      <w:pPr>
        <w:jc w:val="both"/>
        <w:rPr>
          <w:rFonts w:cs="Lucida Sans Unicode"/>
        </w:rPr>
      </w:pPr>
      <w:r w:rsidRPr="00CD78FB">
        <w:rPr>
          <w:rFonts w:cs="Lucida Sans Unicode"/>
        </w:rPr>
        <w:t xml:space="preserve">Byggherre og byggherrens samarbeidspartnere skal ha innsynsmulighet til all resultatdata leverandør benytter. Minimum 3 uker før oppstart av aktuelle parsell-arbeider skal prosjekteringsunderlaget gjøres tilgjengelig for byggherre. Byggherre skal kunne utføre kvalitetskontroll på dataene som leverandør utarbeider, også i et modellbasert prosjekt. Leverandør skal komme med forslag for hvordan dette kan utføres. Alle data skal leveres i tilgjengelige åpne formater. Om ikke dette er kompatibelt, skal leverandør dekke eventuelle lisenskostnader og maskinvare for å kunne lese dataen. </w:t>
      </w:r>
    </w:p>
    <w:p w14:paraId="2BA68E1C" w14:textId="77777777" w:rsidR="008E57F0" w:rsidRPr="00CD78FB" w:rsidRDefault="008E57F0" w:rsidP="008E57F0">
      <w:pPr>
        <w:jc w:val="both"/>
        <w:rPr>
          <w:rFonts w:cs="Lucida Sans Unicode"/>
        </w:rPr>
      </w:pPr>
    </w:p>
    <w:p w14:paraId="2FA68790" w14:textId="77777777" w:rsidR="008E57F0" w:rsidRPr="00CD78FB" w:rsidRDefault="008E57F0" w:rsidP="008E57F0">
      <w:pPr>
        <w:jc w:val="both"/>
        <w:rPr>
          <w:rFonts w:cs="Lucida Sans Unicode"/>
        </w:rPr>
      </w:pPr>
      <w:r w:rsidRPr="00CD78FB">
        <w:rPr>
          <w:rFonts w:cs="Lucida Sans Unicode"/>
        </w:rPr>
        <w:t>Fravik for horisontalkurver er behandlet internt i Østfold Fylkeskommune.</w:t>
      </w:r>
    </w:p>
    <w:p w14:paraId="22AB6C6A" w14:textId="77777777" w:rsidR="008E57F0" w:rsidRPr="00CD78FB" w:rsidRDefault="008E57F0" w:rsidP="008E57F0">
      <w:pPr>
        <w:jc w:val="both"/>
        <w:rPr>
          <w:rFonts w:cs="Lucida Sans Unicode"/>
        </w:rPr>
      </w:pPr>
    </w:p>
    <w:p w14:paraId="256AF4D4" w14:textId="77777777" w:rsidR="008E57F0" w:rsidRPr="00CD78FB" w:rsidRDefault="008E57F0" w:rsidP="008E57F0">
      <w:pPr>
        <w:jc w:val="both"/>
        <w:rPr>
          <w:rFonts w:cs="Lucida Sans Unicode"/>
        </w:rPr>
      </w:pPr>
    </w:p>
    <w:p w14:paraId="133F2616"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3.2 Tegninger</w:t>
      </w:r>
    </w:p>
    <w:p w14:paraId="78A4CEE3" w14:textId="77777777" w:rsidR="008E57F0" w:rsidRPr="00CD78FB" w:rsidRDefault="008E57F0" w:rsidP="008E57F0">
      <w:pPr>
        <w:jc w:val="both"/>
        <w:rPr>
          <w:rFonts w:cs="Lucida Sans Unicode"/>
          <w:strike/>
        </w:rPr>
      </w:pPr>
    </w:p>
    <w:p w14:paraId="65A1E3CE" w14:textId="77777777" w:rsidR="008E57F0" w:rsidRPr="00CD78FB" w:rsidRDefault="008E57F0" w:rsidP="008E57F0">
      <w:pPr>
        <w:rPr>
          <w:rFonts w:cs="Lucida Sans Unicode"/>
        </w:rPr>
      </w:pPr>
      <w:r w:rsidRPr="00CD78FB">
        <w:rPr>
          <w:rFonts w:cs="Lucida Sans Unicode"/>
        </w:rPr>
        <w:t>Tegninger utarbeides og organiseres som beskrevet i håndbok R700 Tegningsgrunnlag. Byggherre er ansvarlig for oversendelse av arbeidsgrunnlag til andre aktører (eks. kabel etater/kommunen). Annet arbeidsgrunnlag som eventuelt må oversendes til kontroll og godkjenning hos Statens Vegvesen er leverandør selv ansvarlig for. Både byggherre og andre aktører har muligheten til å påpeke feil eller mangler (iht. krav i håndbøkene) i arbeidsgrunnlaget. Leverandør er forpliktet til å rette opp feil eller mangler før oppstart anleggsarbeid. Leverandør må vurdere behovet for antall detalj tegninger.</w:t>
      </w:r>
    </w:p>
    <w:p w14:paraId="0EAD5418" w14:textId="77777777" w:rsidR="008E57F0" w:rsidRPr="00CD78FB" w:rsidRDefault="008E57F0" w:rsidP="008E57F0">
      <w:pPr>
        <w:autoSpaceDE w:val="0"/>
        <w:autoSpaceDN w:val="0"/>
        <w:spacing w:line="273" w:lineRule="exact"/>
        <w:rPr>
          <w:rFonts w:cs="Lucida Sans Unicode"/>
        </w:rPr>
      </w:pPr>
    </w:p>
    <w:p w14:paraId="2A7FD2AB" w14:textId="77777777" w:rsidR="008E57F0" w:rsidRPr="00CD78FB" w:rsidRDefault="008E57F0" w:rsidP="008E57F0">
      <w:pPr>
        <w:autoSpaceDE w:val="0"/>
        <w:autoSpaceDN w:val="0"/>
        <w:spacing w:line="273" w:lineRule="exact"/>
        <w:rPr>
          <w:rFonts w:cs="Lucida Sans Unicode"/>
          <w:b/>
        </w:rPr>
      </w:pPr>
      <w:r w:rsidRPr="00CD78FB">
        <w:rPr>
          <w:rFonts w:cs="Lucida Sans Unicode"/>
          <w:b/>
        </w:rPr>
        <w:t>Tegningsleveransen</w:t>
      </w:r>
    </w:p>
    <w:p w14:paraId="04C1BB92" w14:textId="77777777" w:rsidR="008E57F0" w:rsidRPr="00CD78FB" w:rsidRDefault="008E57F0" w:rsidP="008E57F0">
      <w:pPr>
        <w:autoSpaceDE w:val="0"/>
        <w:autoSpaceDN w:val="0"/>
        <w:spacing w:line="273" w:lineRule="exact"/>
        <w:rPr>
          <w:rFonts w:cs="Lucida Sans Unicode"/>
        </w:rPr>
      </w:pPr>
      <w:r w:rsidRPr="00CD78FB">
        <w:rPr>
          <w:rFonts w:cs="Lucida Sans Unicode"/>
        </w:rPr>
        <w:t>Leverandør skal minimum utarbeide og overlevere følgende tegninger i PDF- og DWG-format:</w:t>
      </w:r>
    </w:p>
    <w:p w14:paraId="17459487" w14:textId="77777777" w:rsidR="008E57F0" w:rsidRPr="00CD78FB" w:rsidRDefault="008E57F0" w:rsidP="008E57F0">
      <w:pPr>
        <w:autoSpaceDE w:val="0"/>
        <w:autoSpaceDN w:val="0"/>
        <w:spacing w:line="273" w:lineRule="exact"/>
        <w:rPr>
          <w:rFonts w:cs="Lucida Sans Unicode"/>
        </w:rPr>
      </w:pPr>
      <w:r w:rsidRPr="00CD78FB">
        <w:rPr>
          <w:rFonts w:cs="Lucida Sans Unicode"/>
        </w:rPr>
        <w:t>- C (plan og profil)</w:t>
      </w:r>
    </w:p>
    <w:p w14:paraId="635FB344" w14:textId="77777777" w:rsidR="008E57F0" w:rsidRPr="00CD78FB" w:rsidRDefault="008E57F0" w:rsidP="008E57F0">
      <w:pPr>
        <w:autoSpaceDE w:val="0"/>
        <w:autoSpaceDN w:val="0"/>
        <w:spacing w:line="273" w:lineRule="exact"/>
        <w:rPr>
          <w:rFonts w:cs="Lucida Sans Unicode"/>
        </w:rPr>
      </w:pPr>
      <w:r w:rsidRPr="00CD78FB">
        <w:rPr>
          <w:rFonts w:cs="Lucida Sans Unicode"/>
        </w:rPr>
        <w:t>- F (overbygning og normalprofil)</w:t>
      </w:r>
    </w:p>
    <w:p w14:paraId="696D28B1" w14:textId="77777777" w:rsidR="008E57F0" w:rsidRPr="00CD78FB" w:rsidRDefault="008E57F0" w:rsidP="008E57F0">
      <w:pPr>
        <w:autoSpaceDE w:val="0"/>
        <w:autoSpaceDN w:val="0"/>
        <w:spacing w:line="273" w:lineRule="exact"/>
        <w:rPr>
          <w:rFonts w:cs="Lucida Sans Unicode"/>
        </w:rPr>
      </w:pPr>
      <w:r w:rsidRPr="00CD78FB">
        <w:rPr>
          <w:rFonts w:cs="Lucida Sans Unicode"/>
        </w:rPr>
        <w:t>- G/H (plan, profil og detalj)</w:t>
      </w:r>
    </w:p>
    <w:p w14:paraId="1BBF0B35" w14:textId="77777777" w:rsidR="008E57F0" w:rsidRPr="00CD78FB" w:rsidRDefault="008E57F0" w:rsidP="008E57F0">
      <w:pPr>
        <w:autoSpaceDE w:val="0"/>
        <w:autoSpaceDN w:val="0"/>
        <w:spacing w:line="273" w:lineRule="exact"/>
        <w:rPr>
          <w:rFonts w:cs="Lucida Sans Unicode"/>
        </w:rPr>
      </w:pPr>
      <w:r w:rsidRPr="00CD78FB">
        <w:rPr>
          <w:rFonts w:cs="Lucida Sans Unicode"/>
        </w:rPr>
        <w:t>- I/N (kabler, linjer og belysning)</w:t>
      </w:r>
    </w:p>
    <w:p w14:paraId="0B1DC23B" w14:textId="77777777" w:rsidR="008E57F0" w:rsidRPr="00CD78FB" w:rsidRDefault="008E57F0" w:rsidP="008E57F0">
      <w:pPr>
        <w:autoSpaceDE w:val="0"/>
        <w:autoSpaceDN w:val="0"/>
        <w:spacing w:line="273" w:lineRule="exact"/>
        <w:rPr>
          <w:rFonts w:cs="Lucida Sans Unicode"/>
        </w:rPr>
      </w:pPr>
      <w:r w:rsidRPr="00CD78FB">
        <w:rPr>
          <w:rFonts w:cs="Lucida Sans Unicode"/>
        </w:rPr>
        <w:t>- L (skilt- og oppmerking)</w:t>
      </w:r>
    </w:p>
    <w:p w14:paraId="0FB0F9F9" w14:textId="77777777" w:rsidR="008E57F0" w:rsidRPr="00CD78FB" w:rsidRDefault="008E57F0" w:rsidP="008E57F0">
      <w:pPr>
        <w:jc w:val="both"/>
        <w:rPr>
          <w:rFonts w:cs="Lucida Sans Unicode"/>
        </w:rPr>
      </w:pPr>
    </w:p>
    <w:p w14:paraId="13728333" w14:textId="77777777" w:rsidR="008E57F0" w:rsidRPr="00CD78FB" w:rsidRDefault="008E57F0" w:rsidP="008E57F0">
      <w:pPr>
        <w:jc w:val="both"/>
        <w:rPr>
          <w:rFonts w:cs="Lucida Sans Unicode"/>
        </w:rPr>
      </w:pPr>
      <w:r w:rsidRPr="00CD78FB">
        <w:rPr>
          <w:rFonts w:cs="Lucida Sans Unicode"/>
        </w:rPr>
        <w:t>Totalentreprenør skal detaljere skiltplan (L-tegning) som tar for seg både 60- og 30-sonen og tilhørende skilting. Denne vil bli grunnlag for å søke skiltvedtak. Totalentreprenør skal også etablere skilting int. godkjent skiltplan. Vedlagt finnes skiltplan som er avklart med skiltmyndigheten i SVV. Til info skal ØFK, ved TS-avdelingen, godkjenne skiltplan og videresender deretter denne for vedtak til SVV.</w:t>
      </w:r>
    </w:p>
    <w:p w14:paraId="2B2008C8" w14:textId="77777777" w:rsidR="008E57F0" w:rsidRPr="00CD78FB" w:rsidRDefault="008E57F0" w:rsidP="008E57F0">
      <w:pPr>
        <w:jc w:val="both"/>
        <w:rPr>
          <w:rFonts w:cs="Lucida Sans Unicode"/>
        </w:rPr>
      </w:pPr>
    </w:p>
    <w:p w14:paraId="06FD9E8D" w14:textId="77777777" w:rsidR="008E57F0" w:rsidRPr="00CD78FB" w:rsidRDefault="008E57F0" w:rsidP="008E57F0">
      <w:pPr>
        <w:jc w:val="both"/>
        <w:rPr>
          <w:rFonts w:cs="Lucida Sans Unicode"/>
          <w:b/>
        </w:rPr>
      </w:pPr>
      <w:r w:rsidRPr="00CD78FB">
        <w:rPr>
          <w:rFonts w:cs="Lucida Sans Unicode"/>
          <w:b/>
        </w:rPr>
        <w:t>Felles samhandlingsplattform</w:t>
      </w:r>
    </w:p>
    <w:p w14:paraId="4AB83C0C" w14:textId="77777777" w:rsidR="008E57F0" w:rsidRPr="00CD78FB" w:rsidRDefault="008E57F0" w:rsidP="008E57F0">
      <w:pPr>
        <w:jc w:val="both"/>
        <w:rPr>
          <w:rFonts w:cs="Lucida Sans Unicode"/>
        </w:rPr>
      </w:pPr>
      <w:r w:rsidRPr="00CD78FB">
        <w:rPr>
          <w:rFonts w:cs="Lucida Sans Unicode"/>
        </w:rPr>
        <w:t>Det skal etableres en felles dataplattform for hele prosjektgjennomføringen, der alt av kommunikasjon, prosjektering, kvalitetssikring, kvalitetskontroll, oppfølging, godkjenning og dokumentasjon skal utføres. All informasjon i prosjektet skal samles et sted og skal til enhver tid være tilgjengelig uten ventetid for prosjektmedarbeidere, uavhengig av rolle eller lokasjon.</w:t>
      </w:r>
    </w:p>
    <w:p w14:paraId="18E47460" w14:textId="77777777" w:rsidR="008E57F0" w:rsidRPr="00CD78FB" w:rsidRDefault="008E57F0" w:rsidP="008E57F0">
      <w:pPr>
        <w:jc w:val="both"/>
        <w:rPr>
          <w:rFonts w:cs="Lucida Sans Unicode"/>
        </w:rPr>
      </w:pPr>
      <w:r w:rsidRPr="00CD78FB">
        <w:rPr>
          <w:rFonts w:cs="Lucida Sans Unicode"/>
        </w:rPr>
        <w:t xml:space="preserve"> </w:t>
      </w:r>
    </w:p>
    <w:p w14:paraId="0F513C74" w14:textId="77777777" w:rsidR="008E57F0" w:rsidRPr="00CD78FB" w:rsidRDefault="008E57F0" w:rsidP="008E57F0">
      <w:pPr>
        <w:jc w:val="both"/>
        <w:rPr>
          <w:rFonts w:cs="Lucida Sans Unicode"/>
        </w:rPr>
      </w:pPr>
      <w:r w:rsidRPr="00CD78FB">
        <w:rPr>
          <w:rFonts w:cs="Lucida Sans Unicode"/>
        </w:rPr>
        <w:lastRenderedPageBreak/>
        <w:t>Byggherren skal ha tilgang og innsyn fortløpende til prosjektdata.</w:t>
      </w:r>
    </w:p>
    <w:p w14:paraId="3A88DCBF" w14:textId="77777777" w:rsidR="008E57F0" w:rsidRPr="00CD78FB" w:rsidRDefault="008E57F0" w:rsidP="008E57F0">
      <w:pPr>
        <w:jc w:val="both"/>
        <w:rPr>
          <w:rFonts w:cs="Lucida Sans Unicode"/>
        </w:rPr>
      </w:pPr>
    </w:p>
    <w:p w14:paraId="18136072" w14:textId="77777777" w:rsidR="008E57F0" w:rsidRPr="00CD78FB" w:rsidRDefault="008E57F0" w:rsidP="008E57F0">
      <w:pPr>
        <w:jc w:val="both"/>
        <w:rPr>
          <w:rFonts w:cs="Lucida Sans Unicode"/>
        </w:rPr>
      </w:pPr>
    </w:p>
    <w:p w14:paraId="3BE30F43" w14:textId="77777777" w:rsidR="008E57F0" w:rsidRPr="00CD78FB" w:rsidRDefault="008E57F0" w:rsidP="008E57F0">
      <w:pPr>
        <w:jc w:val="both"/>
        <w:rPr>
          <w:rFonts w:cs="Lucida Sans Unicode"/>
        </w:rPr>
      </w:pPr>
    </w:p>
    <w:p w14:paraId="475BF455" w14:textId="77777777" w:rsidR="008E57F0" w:rsidRPr="00CD78FB" w:rsidRDefault="008E57F0" w:rsidP="008E57F0">
      <w:pPr>
        <w:jc w:val="both"/>
        <w:rPr>
          <w:rFonts w:cs="Lucida Sans Unicode"/>
        </w:rPr>
      </w:pPr>
    </w:p>
    <w:p w14:paraId="16830004" w14:textId="77777777" w:rsidR="008E57F0" w:rsidRPr="00CD78FB" w:rsidRDefault="008E57F0" w:rsidP="008E57F0">
      <w:pPr>
        <w:jc w:val="both"/>
        <w:rPr>
          <w:rFonts w:cs="Lucida Sans Unicode"/>
        </w:rPr>
      </w:pPr>
    </w:p>
    <w:p w14:paraId="2F89647A" w14:textId="77777777" w:rsidR="008E57F0" w:rsidRPr="00CD78FB" w:rsidRDefault="008E57F0" w:rsidP="008E57F0">
      <w:pPr>
        <w:ind w:left="284" w:hanging="284"/>
        <w:jc w:val="both"/>
        <w:outlineLvl w:val="1"/>
        <w:rPr>
          <w:rFonts w:eastAsiaTheme="majorEastAsia" w:cs="Lucida Sans Unicode"/>
          <w:b/>
          <w:sz w:val="28"/>
        </w:rPr>
      </w:pPr>
      <w:r w:rsidRPr="00CD78FB">
        <w:rPr>
          <w:rFonts w:eastAsiaTheme="majorEastAsia" w:cs="Lucida Sans Unicode"/>
          <w:b/>
          <w:sz w:val="28"/>
        </w:rPr>
        <w:t>4 Krav til dokumentasjon</w:t>
      </w:r>
    </w:p>
    <w:p w14:paraId="44E07509"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4.1 Generelle krav til dokumentasjon</w:t>
      </w:r>
    </w:p>
    <w:p w14:paraId="71F6B681" w14:textId="77777777" w:rsidR="008E57F0" w:rsidRPr="00CD78FB" w:rsidRDefault="008E57F0" w:rsidP="008E57F0">
      <w:pPr>
        <w:jc w:val="both"/>
        <w:rPr>
          <w:rFonts w:cs="Lucida Sans Unicode"/>
        </w:rPr>
      </w:pPr>
      <w:r w:rsidRPr="00CD78FB">
        <w:rPr>
          <w:rFonts w:cs="Lucida Sans Unicode"/>
        </w:rPr>
        <w:t>Kvaliteten på kontraktsgjenstanden og gjennomføringen av kontraktsarbeidene skal dokumenteres i tråd med den prosjektspesifikke kvalitetsplanen, jf. kapittel C2 punkt 23.2.</w:t>
      </w:r>
    </w:p>
    <w:p w14:paraId="20C463B5" w14:textId="77777777" w:rsidR="008E57F0" w:rsidRPr="00CD78FB" w:rsidRDefault="008E57F0" w:rsidP="008E57F0">
      <w:pPr>
        <w:jc w:val="both"/>
        <w:rPr>
          <w:rFonts w:cs="Lucida Sans Unicode"/>
        </w:rPr>
      </w:pPr>
    </w:p>
    <w:p w14:paraId="2931DF83" w14:textId="77777777" w:rsidR="008E57F0" w:rsidRPr="00CD78FB" w:rsidRDefault="008E57F0" w:rsidP="008E57F0">
      <w:pPr>
        <w:jc w:val="both"/>
        <w:rPr>
          <w:rFonts w:cs="Lucida Sans Unicode"/>
        </w:rPr>
      </w:pPr>
      <w:r w:rsidRPr="00CD78FB">
        <w:rPr>
          <w:rFonts w:cs="Lucida Sans Unicode"/>
        </w:rPr>
        <w:t xml:space="preserve">Leverandøren skal ivareta digitale leveranser via byggherrens dokumentbehandlingssystem med mindre man avtaler noe annet for enkelte datatyper. </w:t>
      </w:r>
    </w:p>
    <w:p w14:paraId="79586660" w14:textId="77777777" w:rsidR="008E57F0" w:rsidRPr="00CD78FB" w:rsidRDefault="008E57F0" w:rsidP="008E57F0">
      <w:pPr>
        <w:jc w:val="both"/>
        <w:rPr>
          <w:rFonts w:cs="Lucida Sans Unicode"/>
        </w:rPr>
      </w:pPr>
    </w:p>
    <w:p w14:paraId="4F5C5D25" w14:textId="77777777" w:rsidR="008E57F0" w:rsidRPr="00CD78FB" w:rsidRDefault="008E57F0" w:rsidP="008E57F0">
      <w:pPr>
        <w:jc w:val="both"/>
        <w:rPr>
          <w:rFonts w:cs="Lucida Sans Unicode"/>
        </w:rPr>
      </w:pPr>
      <w:r w:rsidRPr="00CD78FB">
        <w:rPr>
          <w:rFonts w:cs="Lucida Sans Unicode"/>
        </w:rPr>
        <w:t xml:space="preserve">Innmålinger og registreringer utføres i henhold til håndbok R110. </w:t>
      </w:r>
      <w:proofErr w:type="spellStart"/>
      <w:r w:rsidRPr="00CD78FB">
        <w:rPr>
          <w:rFonts w:cs="Lucida Sans Unicode"/>
        </w:rPr>
        <w:t>Innmålte</w:t>
      </w:r>
      <w:proofErr w:type="spellEnd"/>
      <w:r w:rsidRPr="00CD78FB">
        <w:rPr>
          <w:rFonts w:cs="Lucida Sans Unicode"/>
        </w:rPr>
        <w:t xml:space="preserve"> objekter kodes i henhold til prosjektets objektkodeliste og danner grunnlag for rapportering av geometrisk kontroll. Innmålinger skal være tilgjengelig til byggherren gjennom dokumenthåndteringssystemet.</w:t>
      </w:r>
    </w:p>
    <w:p w14:paraId="256E406A" w14:textId="77777777" w:rsidR="008E57F0" w:rsidRPr="00CD78FB" w:rsidRDefault="008E57F0" w:rsidP="008E57F0">
      <w:pPr>
        <w:jc w:val="both"/>
        <w:rPr>
          <w:rFonts w:cs="Lucida Sans Unicode"/>
        </w:rPr>
      </w:pPr>
    </w:p>
    <w:p w14:paraId="11A9F289" w14:textId="77777777" w:rsidR="008E57F0" w:rsidRPr="00CD78FB" w:rsidRDefault="008E57F0" w:rsidP="008E57F0">
      <w:pPr>
        <w:jc w:val="both"/>
        <w:rPr>
          <w:rFonts w:cs="Lucida Sans Unicode"/>
        </w:rPr>
      </w:pPr>
      <w:r w:rsidRPr="00CD78FB">
        <w:rPr>
          <w:rFonts w:cs="Lucida Sans Unicode"/>
        </w:rPr>
        <w:t>Eventuelle avvik skal tydelig framgå av leverandørens kvalitetsdokumentasjon. Dersom avvik og mangler i dokumentasjonen påpekes, skal disse rettes opp fortløpende. Se også kapittel C2 punkt 55 om trekk som sanksjon ved mangelfull rapportering.</w:t>
      </w:r>
    </w:p>
    <w:p w14:paraId="3FCA24F2" w14:textId="77777777" w:rsidR="008E57F0" w:rsidRPr="00CD78FB" w:rsidRDefault="008E57F0" w:rsidP="008E57F0">
      <w:pPr>
        <w:jc w:val="both"/>
        <w:rPr>
          <w:rFonts w:cs="Lucida Sans Unicode"/>
        </w:rPr>
      </w:pPr>
    </w:p>
    <w:p w14:paraId="48F83413" w14:textId="77777777" w:rsidR="008E57F0" w:rsidRPr="00CD78FB" w:rsidRDefault="008E57F0" w:rsidP="008E57F0">
      <w:pPr>
        <w:jc w:val="both"/>
        <w:rPr>
          <w:rFonts w:cs="Lucida Sans Unicode"/>
        </w:rPr>
      </w:pPr>
      <w:r w:rsidRPr="00CD78FB">
        <w:rPr>
          <w:rFonts w:cs="Lucida Sans Unicode"/>
        </w:rPr>
        <w:t xml:space="preserve">Som utført dokumentasjonen skal dokumentere anlegget slik det er bygget. Dette omfatter prosjekterte løsninger, oppdatert med endringer som er gjennomført i byggefasen, samt dokumentasjon om materialkvalitet og annen utførelseskvalitet som kan ha betydning for forvaltning, drift og vedlikehold av veganlegget. </w:t>
      </w:r>
    </w:p>
    <w:p w14:paraId="74F2A6C6" w14:textId="77777777" w:rsidR="008E57F0" w:rsidRPr="00CD78FB" w:rsidRDefault="008E57F0" w:rsidP="008E57F0">
      <w:pPr>
        <w:jc w:val="both"/>
        <w:rPr>
          <w:rFonts w:cs="Lucida Sans Unicode"/>
        </w:rPr>
      </w:pPr>
    </w:p>
    <w:p w14:paraId="1BF4ED06" w14:textId="77777777" w:rsidR="008E57F0" w:rsidRPr="00CD78FB" w:rsidRDefault="008E57F0" w:rsidP="008E57F0">
      <w:pPr>
        <w:jc w:val="both"/>
        <w:rPr>
          <w:rFonts w:cs="Lucida Sans Unicode"/>
        </w:rPr>
      </w:pPr>
      <w:r w:rsidRPr="00CD78FB">
        <w:rPr>
          <w:rFonts w:cs="Lucida Sans Unicode"/>
        </w:rPr>
        <w:t xml:space="preserve">Egenskapsdata til NVDB og FKB leveres iht. C2 og etter den siste gjeldende </w:t>
      </w:r>
      <w:hyperlink r:id="rId48" w:history="1">
        <w:r w:rsidRPr="00CD78FB">
          <w:rPr>
            <w:rFonts w:cs="Lucida Sans Unicode"/>
            <w:u w:val="single"/>
          </w:rPr>
          <w:t>objektkodeliste</w:t>
        </w:r>
      </w:hyperlink>
      <w:r w:rsidRPr="00CD78FB">
        <w:rPr>
          <w:rFonts w:cs="Lucida Sans Unicode"/>
        </w:rPr>
        <w:t>.</w:t>
      </w:r>
      <w:r w:rsidRPr="001A3814">
        <w:rPr>
          <w:rFonts w:cs="Lucida Sans Unicode"/>
        </w:rPr>
        <w:t xml:space="preserve">  </w:t>
      </w:r>
      <w:hyperlink r:id="rId49" w:history="1">
        <w:r w:rsidRPr="001A3814">
          <w:rPr>
            <w:rStyle w:val="Hyperkobling"/>
            <w:rFonts w:cs="Lucida Sans Unicode"/>
            <w:shd w:val="clear" w:color="auto" w:fill="FFFFFF"/>
          </w:rPr>
          <w:t>https://www.vegvesen.no/fag/teknologi/nasjonal-vegdatabank/registrere-data-i-nvdb/objektliste/</w:t>
        </w:r>
      </w:hyperlink>
      <w:r>
        <w:rPr>
          <w:rFonts w:cs="Lucida Sans Unicode"/>
          <w:color w:val="000000"/>
          <w:shd w:val="clear" w:color="auto" w:fill="FFFFFF"/>
        </w:rPr>
        <w:t>.</w:t>
      </w:r>
    </w:p>
    <w:p w14:paraId="1E35B2A8" w14:textId="77777777" w:rsidR="008E57F0" w:rsidRPr="00CD78FB" w:rsidRDefault="008E57F0" w:rsidP="008E57F0">
      <w:pPr>
        <w:jc w:val="both"/>
        <w:rPr>
          <w:rFonts w:cs="Lucida Sans Unicode"/>
        </w:rPr>
      </w:pPr>
      <w:r w:rsidRPr="00CD78FB">
        <w:rPr>
          <w:rFonts w:cs="Lucida Sans Unicode"/>
        </w:rPr>
        <w:fldChar w:fldCharType="begin"/>
      </w:r>
      <w:r w:rsidRPr="00CD78FB">
        <w:rPr>
          <w:rFonts w:cs="Lucida Sans Unicode"/>
        </w:rPr>
        <w:instrText xml:space="preserve">http://www.vegvesen.no/fag/Teknologi/Nasjonal+vegdatabank/Objektliste" </w:instrText>
      </w:r>
      <w:r w:rsidRPr="00CD78FB">
        <w:rPr>
          <w:rFonts w:cs="Lucida Sans Unicode"/>
        </w:rPr>
        <w:fldChar w:fldCharType="separate"/>
      </w:r>
      <w:r w:rsidRPr="00CD78FB">
        <w:rPr>
          <w:rFonts w:cs="Lucida Sans Unicode"/>
        </w:rPr>
        <w:t>http://www.vegvesen.no/fag/Teknologi/Nasjonal+vegdatabank/Objektliste</w:t>
      </w:r>
      <w:r w:rsidRPr="00CD78FB">
        <w:rPr>
          <w:rFonts w:cs="Lucida Sans Unicode"/>
        </w:rPr>
        <w:fldChar w:fldCharType="end"/>
      </w:r>
    </w:p>
    <w:p w14:paraId="0D13A8B5"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4.2 Sjekklister</w:t>
      </w:r>
    </w:p>
    <w:p w14:paraId="463BDAC8" w14:textId="77777777" w:rsidR="008E57F0" w:rsidRPr="00CD78FB" w:rsidRDefault="008E57F0" w:rsidP="008E57F0">
      <w:pPr>
        <w:jc w:val="both"/>
        <w:rPr>
          <w:rFonts w:cs="Lucida Sans Unicode"/>
        </w:rPr>
      </w:pPr>
      <w:r w:rsidRPr="00CD78FB">
        <w:rPr>
          <w:rFonts w:cs="Lucida Sans Unicode"/>
        </w:rPr>
        <w:t xml:space="preserve">Kvaliteten på utførelsen skal dokumenteres ved sjekklister med tilhørende underlagsbilag som f.eks. bilder, innmålingsdata, uttak av masseprøver etc. </w:t>
      </w:r>
    </w:p>
    <w:p w14:paraId="0144F8E3" w14:textId="77777777" w:rsidR="008E57F0" w:rsidRPr="00CD78FB" w:rsidRDefault="008E57F0" w:rsidP="008E57F0">
      <w:pPr>
        <w:jc w:val="both"/>
        <w:rPr>
          <w:rFonts w:cs="Lucida Sans Unicode"/>
        </w:rPr>
      </w:pPr>
      <w:r w:rsidRPr="00CD78FB">
        <w:rPr>
          <w:rFonts w:cs="Lucida Sans Unicode"/>
        </w:rPr>
        <w:t>Sjekklister og filnavn skal merkes og katalogiseres etter fag og med en steds-ID.</w:t>
      </w:r>
    </w:p>
    <w:p w14:paraId="4E0CC1DB" w14:textId="77777777" w:rsidR="008E57F0" w:rsidRPr="00CD78FB" w:rsidRDefault="008E57F0" w:rsidP="008E57F0">
      <w:pPr>
        <w:jc w:val="both"/>
        <w:rPr>
          <w:rFonts w:cs="Lucida Sans Unicode"/>
        </w:rPr>
      </w:pPr>
    </w:p>
    <w:p w14:paraId="5A75BA89"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4.3 Geoteknikk</w:t>
      </w:r>
    </w:p>
    <w:p w14:paraId="7182061D" w14:textId="77777777" w:rsidR="008E57F0" w:rsidRPr="00CD78FB" w:rsidRDefault="008E57F0" w:rsidP="008E57F0">
      <w:pPr>
        <w:jc w:val="both"/>
        <w:rPr>
          <w:rFonts w:cs="Lucida Sans Unicode"/>
        </w:rPr>
      </w:pPr>
      <w:r w:rsidRPr="00CD78FB">
        <w:rPr>
          <w:rFonts w:cs="Lucida Sans Unicode"/>
        </w:rPr>
        <w:t xml:space="preserve">Den valgte løsningen skal dokumenteres gjennom en geoteknisk prosjekteringsrapport, som skal overleveres byggherren før overtakelse. Dersom det oppstår behov for supplerende </w:t>
      </w:r>
      <w:r w:rsidRPr="00CD78FB">
        <w:rPr>
          <w:rFonts w:cs="Lucida Sans Unicode"/>
        </w:rPr>
        <w:lastRenderedPageBreak/>
        <w:t>grunnundersøkelser, skal resultatene fra disse dokumenteres i en egen geoteknisk datarapport i henhold til kravene i N200.</w:t>
      </w:r>
    </w:p>
    <w:p w14:paraId="24317967" w14:textId="77777777" w:rsidR="008E57F0" w:rsidRPr="00CD78FB" w:rsidRDefault="008E57F0" w:rsidP="008E57F0">
      <w:pPr>
        <w:jc w:val="both"/>
        <w:rPr>
          <w:rFonts w:cs="Lucida Sans Unicode"/>
        </w:rPr>
      </w:pPr>
    </w:p>
    <w:p w14:paraId="190B296E" w14:textId="77777777" w:rsidR="008E57F0" w:rsidRPr="00CD78FB" w:rsidRDefault="008E57F0" w:rsidP="008E57F0">
      <w:pPr>
        <w:jc w:val="both"/>
        <w:rPr>
          <w:rFonts w:cs="Lucida Sans Unicode"/>
        </w:rPr>
      </w:pPr>
      <w:r w:rsidRPr="00CD78FB">
        <w:rPr>
          <w:rFonts w:cs="Lucida Sans Unicode"/>
        </w:rPr>
        <w:t>Alt av rådata fra f.eks. supplerende grunnundersøkelser, skal leveres og legges ut i NADAG (nasjonal database for grunnundersøkelser).</w:t>
      </w:r>
    </w:p>
    <w:p w14:paraId="5C411F99" w14:textId="77777777" w:rsidR="008E57F0" w:rsidRPr="00CD78FB" w:rsidRDefault="008E57F0" w:rsidP="008E57F0">
      <w:pPr>
        <w:jc w:val="both"/>
        <w:rPr>
          <w:rFonts w:cs="Lucida Sans Unicode"/>
        </w:rPr>
      </w:pPr>
    </w:p>
    <w:p w14:paraId="49662B17" w14:textId="77777777" w:rsidR="008E57F0" w:rsidRPr="00CD78FB" w:rsidRDefault="008E57F0" w:rsidP="008E57F0">
      <w:pPr>
        <w:ind w:left="284" w:hanging="284"/>
        <w:jc w:val="both"/>
        <w:outlineLvl w:val="1"/>
        <w:rPr>
          <w:rFonts w:eastAsiaTheme="majorEastAsia" w:cs="Lucida Sans Unicode"/>
          <w:b/>
          <w:sz w:val="28"/>
        </w:rPr>
      </w:pPr>
      <w:r w:rsidRPr="00CD78FB">
        <w:rPr>
          <w:rFonts w:eastAsiaTheme="majorEastAsia" w:cs="Lucida Sans Unicode"/>
          <w:b/>
          <w:sz w:val="28"/>
        </w:rPr>
        <w:t>5 Anleggsadkomster, trafikkavvikling og faseplaner</w:t>
      </w:r>
    </w:p>
    <w:p w14:paraId="6F8FEA84" w14:textId="77777777" w:rsidR="008E57F0" w:rsidRPr="00CD78FB" w:rsidRDefault="008E57F0" w:rsidP="008E57F0">
      <w:pPr>
        <w:jc w:val="both"/>
        <w:rPr>
          <w:rFonts w:cs="Lucida Sans Unicode"/>
        </w:rPr>
      </w:pPr>
      <w:r w:rsidRPr="00CD78FB">
        <w:rPr>
          <w:rFonts w:cs="Lucida Sans Unicode"/>
        </w:rPr>
        <w:t>Leverandør skal utarbeide nødvendige planer for anleggsadkomster, trafikkavvikling og faseplaner som ivaretar de ulike utbyggingsfaser i prosjektet.</w:t>
      </w:r>
    </w:p>
    <w:p w14:paraId="7F24CFFF" w14:textId="77777777" w:rsidR="008E57F0" w:rsidRPr="00CD78FB" w:rsidRDefault="008E57F0" w:rsidP="008E57F0">
      <w:pPr>
        <w:jc w:val="both"/>
        <w:rPr>
          <w:rFonts w:cs="Lucida Sans Unicode"/>
        </w:rPr>
      </w:pPr>
    </w:p>
    <w:p w14:paraId="424C6831" w14:textId="77777777" w:rsidR="008E57F0" w:rsidRPr="00CD78FB" w:rsidRDefault="008E57F0" w:rsidP="008E57F0">
      <w:pPr>
        <w:jc w:val="both"/>
        <w:rPr>
          <w:rFonts w:cs="Lucida Sans Unicode"/>
        </w:rPr>
      </w:pPr>
      <w:r w:rsidRPr="00CD78FB">
        <w:rPr>
          <w:rFonts w:cs="Lucida Sans Unicode"/>
        </w:rPr>
        <w:t>Entreprenøren skal sørge for at busstopp opprettholdes gjennom hele anleggsperioden. Dersom eksisterende busstopp ikke kan benyttes midlertidig, skal alternativt busstopp etableres, skiltes tydelig og godkjennes av relevante myndigheter.</w:t>
      </w:r>
    </w:p>
    <w:p w14:paraId="0845F1B3" w14:textId="77777777" w:rsidR="008E57F0" w:rsidRPr="00CD78FB" w:rsidRDefault="008E57F0" w:rsidP="008E57F0">
      <w:pPr>
        <w:jc w:val="both"/>
        <w:rPr>
          <w:rFonts w:cs="Lucida Sans Unicode"/>
        </w:rPr>
      </w:pPr>
    </w:p>
    <w:p w14:paraId="7E5627F4" w14:textId="08043226" w:rsidR="008E57F0" w:rsidRPr="00CD78FB" w:rsidRDefault="008E57F0" w:rsidP="008E57F0">
      <w:pPr>
        <w:keepNext/>
        <w:rPr>
          <w:rFonts w:cs="Lucida Sans Unicode"/>
        </w:rPr>
      </w:pPr>
      <w:r w:rsidRPr="004E456E">
        <w:rPr>
          <w:rFonts w:ascii="Times New Roman" w:hAnsi="Times New Roman"/>
          <w:noProof/>
          <w:sz w:val="24"/>
        </w:rPr>
        <w:drawing>
          <wp:inline distT="0" distB="0" distL="0" distR="0" wp14:anchorId="083214A0" wp14:editId="044DEE75">
            <wp:extent cx="3117271" cy="2240512"/>
            <wp:effectExtent l="0" t="0" r="6985" b="7620"/>
            <wp:docPr id="1337830468" name="Bilde 1337830468" descr="P264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P2647#yIS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38963" cy="2256103"/>
                    </a:xfrm>
                    <a:prstGeom prst="rect">
                      <a:avLst/>
                    </a:prstGeom>
                    <a:noFill/>
                    <a:ln>
                      <a:noFill/>
                    </a:ln>
                  </pic:spPr>
                </pic:pic>
              </a:graphicData>
            </a:graphic>
          </wp:inline>
        </w:drawing>
      </w:r>
    </w:p>
    <w:p w14:paraId="4A47CA3B" w14:textId="72C748F6" w:rsidR="008E57F0" w:rsidRPr="00CD78FB" w:rsidRDefault="008E57F0" w:rsidP="008E57F0">
      <w:pPr>
        <w:pStyle w:val="Bildetekst"/>
        <w:rPr>
          <w:rFonts w:cs="Lucida Sans Unicode"/>
          <w:b w:val="0"/>
          <w:sz w:val="24"/>
          <w:szCs w:val="24"/>
        </w:rPr>
      </w:pPr>
      <w:r w:rsidRPr="00CD78FB">
        <w:rPr>
          <w:rFonts w:cs="Lucida Sans Unicode"/>
          <w:b w:val="0"/>
        </w:rPr>
        <w:t xml:space="preserve">Figur </w:t>
      </w:r>
      <w:r w:rsidRPr="00CD78FB">
        <w:rPr>
          <w:rFonts w:cs="Lucida Sans Unicode"/>
          <w:b w:val="0"/>
        </w:rPr>
        <w:fldChar w:fldCharType="begin"/>
      </w:r>
      <w:r w:rsidRPr="00CD78FB">
        <w:rPr>
          <w:rFonts w:cs="Lucida Sans Unicode"/>
          <w:b w:val="0"/>
        </w:rPr>
        <w:instrText xml:space="preserve"> SEQ Figur \* ARABIC </w:instrText>
      </w:r>
      <w:r w:rsidRPr="00CD78FB">
        <w:rPr>
          <w:rFonts w:cs="Lucida Sans Unicode"/>
          <w:b w:val="0"/>
        </w:rPr>
        <w:fldChar w:fldCharType="separate"/>
      </w:r>
      <w:r w:rsidRPr="00CD78FB">
        <w:rPr>
          <w:rFonts w:cs="Lucida Sans Unicode"/>
          <w:b w:val="0"/>
        </w:rPr>
        <w:t>2</w:t>
      </w:r>
      <w:r w:rsidRPr="00CD78FB">
        <w:rPr>
          <w:rFonts w:cs="Lucida Sans Unicode"/>
          <w:b w:val="0"/>
        </w:rPr>
        <w:fldChar w:fldCharType="end"/>
      </w:r>
      <w:r w:rsidRPr="00CD78FB">
        <w:rPr>
          <w:rFonts w:cs="Lucida Sans Unicode"/>
          <w:b w:val="0"/>
        </w:rPr>
        <w:t xml:space="preserve"> Forslag til utforming av busslomme/oppstillingsplass</w:t>
      </w:r>
    </w:p>
    <w:p w14:paraId="3F260663" w14:textId="77777777" w:rsidR="008E57F0" w:rsidRPr="00CD78FB" w:rsidRDefault="008E57F0" w:rsidP="008E57F0">
      <w:pPr>
        <w:jc w:val="both"/>
        <w:rPr>
          <w:rFonts w:cs="Lucida Sans Unicode"/>
        </w:rPr>
      </w:pPr>
    </w:p>
    <w:p w14:paraId="30CFCC59" w14:textId="77777777" w:rsidR="008E57F0" w:rsidRPr="00CD78FB" w:rsidRDefault="008E57F0" w:rsidP="008E57F0">
      <w:pPr>
        <w:ind w:left="284" w:hanging="284"/>
        <w:jc w:val="both"/>
        <w:outlineLvl w:val="1"/>
        <w:rPr>
          <w:rFonts w:eastAsiaTheme="majorEastAsia" w:cs="Lucida Sans Unicode"/>
          <w:b/>
          <w:sz w:val="28"/>
        </w:rPr>
      </w:pPr>
      <w:r w:rsidRPr="00CD78FB">
        <w:rPr>
          <w:rFonts w:eastAsiaTheme="majorEastAsia" w:cs="Lucida Sans Unicode"/>
          <w:b/>
          <w:sz w:val="28"/>
        </w:rPr>
        <w:t>6 Ytre miljø, landskap og estetikk</w:t>
      </w:r>
    </w:p>
    <w:p w14:paraId="2EDF37A4"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 xml:space="preserve">6.1 Plan for ytre miljø </w:t>
      </w:r>
    </w:p>
    <w:p w14:paraId="44666917" w14:textId="77777777" w:rsidR="008E57F0" w:rsidRPr="00CD78FB" w:rsidRDefault="008E57F0" w:rsidP="008E57F0">
      <w:pPr>
        <w:jc w:val="both"/>
        <w:rPr>
          <w:rFonts w:cs="Lucida Sans Unicode"/>
        </w:rPr>
      </w:pPr>
      <w:r w:rsidRPr="00CD78FB">
        <w:rPr>
          <w:rFonts w:cs="Lucida Sans Unicode"/>
        </w:rPr>
        <w:t xml:space="preserve">Byggherre har utarbeidet miljørisikovurdering (miljørisken). Denne gir føringer for hva som skal hensyntas i prosjektering og byggefasen, og er ikke uttømmende. Leverandøren skal fortløpende utarbeide en egen ytre miljøplan for prosjektet med oppdatert miljørisikovurdering. Det er leverandørens ansvar å påse at den er dekkende for de planlagte arbeidene, samt å få denne godkjent av byggherren. Byggherren </w:t>
      </w:r>
      <w:proofErr w:type="gramStart"/>
      <w:r w:rsidRPr="00CD78FB">
        <w:rPr>
          <w:rFonts w:cs="Lucida Sans Unicode"/>
        </w:rPr>
        <w:t>besørger</w:t>
      </w:r>
      <w:proofErr w:type="gramEnd"/>
      <w:r w:rsidRPr="00CD78FB">
        <w:rPr>
          <w:rFonts w:cs="Lucida Sans Unicode"/>
        </w:rPr>
        <w:t xml:space="preserve"> eventuell nødvendig myndighetsbehandling.</w:t>
      </w:r>
    </w:p>
    <w:p w14:paraId="27DA8161" w14:textId="77777777" w:rsidR="008E57F0" w:rsidRPr="00CD78FB" w:rsidRDefault="008E57F0" w:rsidP="008E57F0">
      <w:pPr>
        <w:jc w:val="both"/>
        <w:rPr>
          <w:rFonts w:cs="Lucida Sans Unicode"/>
        </w:rPr>
      </w:pPr>
    </w:p>
    <w:p w14:paraId="04A240E8" w14:textId="77777777" w:rsidR="008E57F0" w:rsidRPr="00CD78FB" w:rsidRDefault="008E57F0" w:rsidP="008E57F0">
      <w:pPr>
        <w:jc w:val="both"/>
        <w:rPr>
          <w:rFonts w:cs="Lucida Sans Unicode"/>
        </w:rPr>
      </w:pPr>
      <w:r w:rsidRPr="00CD78FB">
        <w:rPr>
          <w:rFonts w:cs="Lucida Sans Unicode"/>
        </w:rPr>
        <w:t>Rutiner og sjekklister for arbeider som medfører risiko for skade på ytre miljø skal forelegges byggherre til godkjenning ved etterspørsel.</w:t>
      </w:r>
    </w:p>
    <w:p w14:paraId="5FA0AF83" w14:textId="77777777" w:rsidR="008E57F0" w:rsidRPr="00CD78FB" w:rsidRDefault="008E57F0" w:rsidP="008E57F0">
      <w:pPr>
        <w:jc w:val="both"/>
        <w:rPr>
          <w:rFonts w:cs="Lucida Sans Unicode"/>
        </w:rPr>
      </w:pPr>
    </w:p>
    <w:p w14:paraId="327A2D60" w14:textId="77777777" w:rsidR="008E57F0" w:rsidRPr="00CD78FB" w:rsidRDefault="008E57F0" w:rsidP="008E57F0">
      <w:pPr>
        <w:jc w:val="both"/>
        <w:rPr>
          <w:rFonts w:cs="Lucida Sans Unicode"/>
        </w:rPr>
      </w:pPr>
      <w:r w:rsidRPr="00CD78FB">
        <w:rPr>
          <w:rFonts w:cs="Lucida Sans Unicode"/>
        </w:rPr>
        <w:lastRenderedPageBreak/>
        <w:t>YM-tema og eventuelle tillatelser fra forvaltningsmyndigheter skal ha fokus i samhandlingen. Her skal nødvendige avklaringer rundt rutiner for avvikshåndtering også gjennomgås.</w:t>
      </w:r>
    </w:p>
    <w:p w14:paraId="142B8E39" w14:textId="77777777" w:rsidR="008E57F0" w:rsidRPr="00CD78FB" w:rsidRDefault="008E57F0" w:rsidP="008E57F0">
      <w:pPr>
        <w:jc w:val="both"/>
        <w:rPr>
          <w:rFonts w:cs="Lucida Sans Unicode"/>
        </w:rPr>
      </w:pPr>
    </w:p>
    <w:p w14:paraId="65FBEC15" w14:textId="77777777" w:rsidR="008E57F0" w:rsidRPr="00CD78FB" w:rsidRDefault="008E57F0" w:rsidP="008E57F0">
      <w:pPr>
        <w:jc w:val="both"/>
        <w:rPr>
          <w:rFonts w:cs="Lucida Sans Unicode"/>
        </w:rPr>
      </w:pPr>
      <w:r w:rsidRPr="00CD78FB">
        <w:rPr>
          <w:rFonts w:cs="Lucida Sans Unicode"/>
        </w:rPr>
        <w:t>Viser i øvrig til krav i kap. C2, pkt. 11.2 om særmøter for ytre miljø.</w:t>
      </w:r>
    </w:p>
    <w:p w14:paraId="0C9CD77F" w14:textId="77777777" w:rsidR="008E57F0" w:rsidRPr="00CD78FB" w:rsidRDefault="008E57F0" w:rsidP="008E57F0">
      <w:pPr>
        <w:jc w:val="both"/>
        <w:rPr>
          <w:rFonts w:cs="Lucida Sans Unicode"/>
        </w:rPr>
      </w:pPr>
    </w:p>
    <w:p w14:paraId="7803CBE5" w14:textId="77777777" w:rsidR="008E57F0" w:rsidRPr="00CD78FB" w:rsidRDefault="008E57F0" w:rsidP="008E57F0">
      <w:pPr>
        <w:jc w:val="both"/>
        <w:rPr>
          <w:rFonts w:cs="Lucida Sans Unicode"/>
        </w:rPr>
      </w:pPr>
      <w:r w:rsidRPr="00CD78FB">
        <w:rPr>
          <w:rFonts w:cs="Lucida Sans Unicode"/>
        </w:rPr>
        <w:t>Leverandør skal utarbeide avfallsplan int. miljørisken. Avfallsplan skal også inkludere avfall i gravemasser og avfallshåndtering innenfor området.</w:t>
      </w:r>
    </w:p>
    <w:p w14:paraId="7D17D0DA"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6.2 Hensyn til omgivelsene</w:t>
      </w:r>
    </w:p>
    <w:p w14:paraId="15B4278B"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6.2.1 Støy og vibrasjoner</w:t>
      </w:r>
    </w:p>
    <w:p w14:paraId="3B5DCC26" w14:textId="77777777" w:rsidR="008E57F0" w:rsidRPr="00CD78FB" w:rsidRDefault="008E57F0" w:rsidP="008E57F0">
      <w:pPr>
        <w:jc w:val="both"/>
        <w:rPr>
          <w:rFonts w:cs="Lucida Sans Unicode"/>
        </w:rPr>
      </w:pPr>
      <w:r w:rsidRPr="00CD78FB">
        <w:rPr>
          <w:rFonts w:cs="Lucida Sans Unicode"/>
        </w:rPr>
        <w:t>Leverandøren skal samordne sin aktivitet, med eier av stall på motsatt side av Fylkesveien. Det er opplyst fra hesteeier at det ikke kreves noen særskilte tiltak, med unntak av ved eventuelle sprengningsarbeider.</w:t>
      </w:r>
    </w:p>
    <w:p w14:paraId="186DA0AE" w14:textId="77777777" w:rsidR="008E57F0" w:rsidRPr="00CD78FB" w:rsidRDefault="008E57F0" w:rsidP="008E57F0">
      <w:pPr>
        <w:jc w:val="both"/>
        <w:rPr>
          <w:rFonts w:cs="Lucida Sans Unicode"/>
        </w:rPr>
      </w:pPr>
    </w:p>
    <w:p w14:paraId="40B9E2A4"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6.2.2 Forurensing av jord og vann</w:t>
      </w:r>
    </w:p>
    <w:p w14:paraId="36388698" w14:textId="77777777" w:rsidR="008E57F0" w:rsidRPr="00CD78FB" w:rsidRDefault="008E57F0" w:rsidP="008E57F0">
      <w:pPr>
        <w:jc w:val="both"/>
        <w:rPr>
          <w:rFonts w:cs="Lucida Sans Unicode"/>
        </w:rPr>
      </w:pPr>
      <w:r w:rsidRPr="00CD78FB">
        <w:rPr>
          <w:rFonts w:cs="Lucida Sans Unicode"/>
        </w:rPr>
        <w:t>Hvis det oppstår mistanke om forurensede masser, skal arbeid stanses og byggherre varsles. Videre fremdrift avtales med byggherre.</w:t>
      </w:r>
    </w:p>
    <w:p w14:paraId="319046F7" w14:textId="77777777" w:rsidR="008E57F0" w:rsidRPr="00CD78FB" w:rsidRDefault="008E57F0" w:rsidP="008E57F0">
      <w:pPr>
        <w:jc w:val="both"/>
        <w:rPr>
          <w:rFonts w:cs="Lucida Sans Unicode"/>
        </w:rPr>
      </w:pPr>
    </w:p>
    <w:p w14:paraId="06FF5218" w14:textId="77777777" w:rsidR="008E57F0" w:rsidRPr="00CD78FB" w:rsidRDefault="008E57F0" w:rsidP="008E57F0">
      <w:pPr>
        <w:jc w:val="both"/>
        <w:rPr>
          <w:rFonts w:cs="Lucida Sans Unicode"/>
        </w:rPr>
      </w:pPr>
      <w:r w:rsidRPr="00CD78FB">
        <w:rPr>
          <w:rFonts w:cs="Lucida Sans Unicode"/>
        </w:rPr>
        <w:t>Leverandøren skal gjennomføre nødvendige tiltak for å unngå utslipp fra anleggsområdet samt unngå skadelig avrenning eller partikkeltransport til nærliggende resipienter (vassdrag).</w:t>
      </w:r>
    </w:p>
    <w:p w14:paraId="0BFD0677" w14:textId="77777777" w:rsidR="008E57F0" w:rsidRPr="00CD78FB" w:rsidRDefault="008E57F0" w:rsidP="008E57F0">
      <w:pPr>
        <w:jc w:val="both"/>
        <w:rPr>
          <w:rFonts w:cs="Lucida Sans Unicode"/>
        </w:rPr>
      </w:pPr>
    </w:p>
    <w:p w14:paraId="04EDA900" w14:textId="77777777" w:rsidR="008E57F0" w:rsidRPr="00CD78FB" w:rsidRDefault="008E57F0" w:rsidP="008E57F0">
      <w:pPr>
        <w:jc w:val="both"/>
        <w:rPr>
          <w:rFonts w:cs="Lucida Sans Unicode"/>
        </w:rPr>
      </w:pPr>
      <w:r w:rsidRPr="00CD78FB">
        <w:rPr>
          <w:rFonts w:cs="Lucida Sans Unicode"/>
        </w:rPr>
        <w:t>Riggområde skal planlegges slik at skadelig avrenning eller infiltrasjon unngås og med god avstand fra resipienter. Masser skal ikke lagres nær vassdrag og/eller overvannskum og må sikres mot avrenning til resipient (avskjærende grøft, tildekkes etc.)</w:t>
      </w:r>
    </w:p>
    <w:p w14:paraId="2C790718" w14:textId="77777777" w:rsidR="008E57F0" w:rsidRPr="00CD78FB" w:rsidRDefault="008E57F0" w:rsidP="008E57F0">
      <w:pPr>
        <w:jc w:val="both"/>
        <w:rPr>
          <w:rFonts w:cs="Lucida Sans Unicode"/>
        </w:rPr>
      </w:pPr>
      <w:r w:rsidRPr="00CD78FB">
        <w:rPr>
          <w:rFonts w:cs="Lucida Sans Unicode"/>
        </w:rPr>
        <w:t>Det skal være beredskapsrutiner mot akutt forurensing.</w:t>
      </w:r>
    </w:p>
    <w:p w14:paraId="3A11EFFF" w14:textId="77777777" w:rsidR="008E57F0" w:rsidRPr="00CD78FB" w:rsidRDefault="008E57F0" w:rsidP="008E57F0">
      <w:pPr>
        <w:jc w:val="both"/>
        <w:rPr>
          <w:rFonts w:cs="Lucida Sans Unicode"/>
        </w:rPr>
      </w:pPr>
    </w:p>
    <w:p w14:paraId="5D30E007" w14:textId="77777777" w:rsidR="008E57F0" w:rsidRPr="00CD78FB" w:rsidRDefault="008E57F0" w:rsidP="008E57F0">
      <w:pPr>
        <w:jc w:val="both"/>
        <w:rPr>
          <w:rFonts w:cs="Lucida Sans Unicode"/>
        </w:rPr>
      </w:pPr>
      <w:r w:rsidRPr="00CD78FB">
        <w:rPr>
          <w:rFonts w:cs="Lucida Sans Unicode"/>
        </w:rPr>
        <w:t>Dersom det skal utføres arbeider i selve resipient kreves det tillatelse etter forskrift om fysiske tiltak i vassdrag og mulig dispensasjon fra vannressursloven §11 (fjerning av kantvegetasjon). Byggherre søker om nødvendige tillatelser fra relevante myndigheter hvis dette blir aktuelt.</w:t>
      </w:r>
    </w:p>
    <w:p w14:paraId="370F56F1" w14:textId="77777777" w:rsidR="008E57F0" w:rsidRPr="00CD78FB" w:rsidRDefault="008E57F0" w:rsidP="008E57F0">
      <w:pPr>
        <w:jc w:val="both"/>
        <w:rPr>
          <w:rFonts w:cs="Lucida Sans Unicode"/>
          <w:highlight w:val="lightGray"/>
        </w:rPr>
      </w:pPr>
    </w:p>
    <w:p w14:paraId="628732B1" w14:textId="77777777" w:rsidR="008E57F0" w:rsidRPr="00CD78FB" w:rsidRDefault="008E57F0" w:rsidP="008E57F0">
      <w:pPr>
        <w:jc w:val="both"/>
        <w:rPr>
          <w:rFonts w:cs="Lucida Sans Unicode"/>
        </w:rPr>
      </w:pPr>
      <w:r w:rsidRPr="00CD78FB">
        <w:rPr>
          <w:rFonts w:cs="Lucida Sans Unicode"/>
        </w:rPr>
        <w:t>Entreprenøren er ansvarlig for nødvendig overvåkning, prøvetaking og analyser for å dokumentere tiltakenes funksjon.</w:t>
      </w:r>
    </w:p>
    <w:p w14:paraId="77B093A7" w14:textId="77777777" w:rsidR="008E57F0" w:rsidRPr="00CD78FB" w:rsidRDefault="008E57F0" w:rsidP="008E57F0">
      <w:pPr>
        <w:jc w:val="both"/>
        <w:rPr>
          <w:rFonts w:cs="Lucida Sans Unicode"/>
        </w:rPr>
      </w:pPr>
    </w:p>
    <w:p w14:paraId="4C1D6853" w14:textId="77777777" w:rsidR="008E57F0" w:rsidRPr="00CD78FB" w:rsidRDefault="008E57F0" w:rsidP="008E57F0">
      <w:pPr>
        <w:jc w:val="both"/>
        <w:rPr>
          <w:rFonts w:cs="Lucida Sans Unicode"/>
        </w:rPr>
      </w:pPr>
      <w:r w:rsidRPr="00CD78FB">
        <w:rPr>
          <w:rFonts w:cs="Lucida Sans Unicode"/>
        </w:rPr>
        <w:t xml:space="preserve">Overvannshåndtering for ferdig veg skal i størst mulig grad prosjekteres og bygges med infiltrasjonsløsninger og </w:t>
      </w:r>
      <w:proofErr w:type="spellStart"/>
      <w:r w:rsidRPr="00CD78FB">
        <w:rPr>
          <w:rFonts w:cs="Lucida Sans Unicode"/>
        </w:rPr>
        <w:t>fordrøyning</w:t>
      </w:r>
      <w:proofErr w:type="spellEnd"/>
      <w:r w:rsidRPr="00CD78FB">
        <w:rPr>
          <w:rFonts w:cs="Lucida Sans Unicode"/>
        </w:rPr>
        <w:t xml:space="preserve"> i grøft mellom fylkesvei og ny gang- og sykkelveg. Overvannet må via sandfang før tilkobling til eksisterende OV800 ledning nord i tiltaksområdet.  </w:t>
      </w:r>
    </w:p>
    <w:p w14:paraId="1F381F55" w14:textId="77777777" w:rsidR="008E57F0" w:rsidRPr="00CD78FB" w:rsidRDefault="008E57F0" w:rsidP="008E57F0">
      <w:pPr>
        <w:jc w:val="both"/>
        <w:rPr>
          <w:rFonts w:cs="Lucida Sans Unicode"/>
          <w:highlight w:val="lightGray"/>
        </w:rPr>
      </w:pPr>
    </w:p>
    <w:p w14:paraId="4716B7ED"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6.2.3 Støv og annen luftforurensning</w:t>
      </w:r>
    </w:p>
    <w:p w14:paraId="4D9AD3D7" w14:textId="77777777" w:rsidR="008E57F0" w:rsidRPr="00CD78FB" w:rsidRDefault="008E57F0" w:rsidP="008E57F0">
      <w:pPr>
        <w:jc w:val="both"/>
        <w:rPr>
          <w:rFonts w:cs="Lucida Sans Unicode"/>
        </w:rPr>
      </w:pPr>
      <w:r w:rsidRPr="00CD78FB">
        <w:rPr>
          <w:rFonts w:cs="Lucida Sans Unicode"/>
        </w:rPr>
        <w:t xml:space="preserve">Leverandør skal holde vegbanen fri for gjenstander, materialer, belegg og annet avfall og sikre at omgivelser og tilstøtende vegnett ikke påføres ulemper i form av støv og </w:t>
      </w:r>
      <w:proofErr w:type="spellStart"/>
      <w:r w:rsidRPr="00CD78FB">
        <w:rPr>
          <w:rFonts w:cs="Lucida Sans Unicode"/>
        </w:rPr>
        <w:t>tilsøling</w:t>
      </w:r>
      <w:proofErr w:type="spellEnd"/>
      <w:r w:rsidRPr="00CD78FB">
        <w:rPr>
          <w:rFonts w:cs="Lucida Sans Unicode"/>
        </w:rPr>
        <w:t xml:space="preserve"> som følge av kontraktsarbeidene. Renhold skal utføres uten at det medfører støvplage for omgivelsene. Leverandøren må legge opp til aktive tiltak for å redusere støvflukt i byggeperioden.</w:t>
      </w:r>
    </w:p>
    <w:p w14:paraId="47BDC9A7" w14:textId="77777777" w:rsidR="008E57F0" w:rsidRPr="00CD78FB" w:rsidRDefault="008E57F0" w:rsidP="008E57F0">
      <w:pPr>
        <w:jc w:val="both"/>
        <w:rPr>
          <w:rFonts w:cs="Lucida Sans Unicode"/>
        </w:rPr>
      </w:pPr>
    </w:p>
    <w:p w14:paraId="56EDF0BF" w14:textId="77777777" w:rsidR="008E57F0" w:rsidRPr="00CD78FB" w:rsidRDefault="008E57F0" w:rsidP="008E57F0">
      <w:pPr>
        <w:jc w:val="both"/>
        <w:rPr>
          <w:rFonts w:cs="Lucida Sans Unicode"/>
        </w:rPr>
      </w:pPr>
      <w:r w:rsidRPr="00CD78FB">
        <w:rPr>
          <w:rFonts w:cs="Lucida Sans Unicode"/>
        </w:rPr>
        <w:t>Støv på nabobygninger som skyldes anleggsdriften skal fjernes ved vasking.</w:t>
      </w:r>
    </w:p>
    <w:p w14:paraId="1D8B7966" w14:textId="77777777" w:rsidR="008E57F0" w:rsidRPr="00CD78FB" w:rsidRDefault="008E57F0" w:rsidP="008E57F0">
      <w:pPr>
        <w:jc w:val="both"/>
        <w:rPr>
          <w:rFonts w:cs="Lucida Sans Unicode"/>
        </w:rPr>
      </w:pPr>
    </w:p>
    <w:p w14:paraId="1C4EC58C"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6.2.4 Kulturmiljø og kulturminner</w:t>
      </w:r>
    </w:p>
    <w:p w14:paraId="14FD458F" w14:textId="77777777" w:rsidR="008E57F0" w:rsidRPr="00CD78FB" w:rsidRDefault="008E57F0" w:rsidP="008E57F0">
      <w:pPr>
        <w:rPr>
          <w:rFonts w:cs="Lucida Sans Unicode"/>
        </w:rPr>
      </w:pPr>
      <w:r w:rsidRPr="00CD78FB">
        <w:rPr>
          <w:rFonts w:cs="Lucida Sans Unicode"/>
        </w:rPr>
        <w:t>Ingen kjente forekomster av kulturminner innenfor planområdet. Dersom det påtreffes et ukjent kulturminne (eksempelvis keramikk, brent ved, flint etc.) skal byggherre og fylkeskommunens kulturavdeling umiddelbart varsles, og arbeidene stanses.</w:t>
      </w:r>
    </w:p>
    <w:p w14:paraId="536238AE" w14:textId="77777777" w:rsidR="008E57F0" w:rsidRPr="00CD78FB" w:rsidRDefault="008E57F0" w:rsidP="008E57F0">
      <w:pPr>
        <w:jc w:val="both"/>
        <w:rPr>
          <w:rFonts w:cs="Lucida Sans Unicode"/>
          <w:color w:val="FF0000"/>
        </w:rPr>
      </w:pPr>
    </w:p>
    <w:p w14:paraId="7A255678"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6.2.5 Rigg- og marksikringsplan</w:t>
      </w:r>
    </w:p>
    <w:p w14:paraId="0573274B" w14:textId="77777777" w:rsidR="008E57F0" w:rsidRPr="00CD78FB" w:rsidRDefault="008E57F0" w:rsidP="008E57F0">
      <w:pPr>
        <w:jc w:val="both"/>
        <w:rPr>
          <w:rFonts w:cs="Lucida Sans Unicode"/>
        </w:rPr>
      </w:pPr>
      <w:r w:rsidRPr="00CD78FB">
        <w:rPr>
          <w:rFonts w:cs="Lucida Sans Unicode"/>
        </w:rPr>
        <w:t>Leverandøren skal før oppstart ha utarbeidet rigg- og marksikringsplan som blant annet skal vise hvor de</w:t>
      </w:r>
      <w:r w:rsidRPr="00CD78FB" w:rsidDel="00885404">
        <w:rPr>
          <w:rFonts w:cs="Lucida Sans Unicode"/>
        </w:rPr>
        <w:t xml:space="preserve"> </w:t>
      </w:r>
      <w:r w:rsidRPr="00CD78FB">
        <w:rPr>
          <w:rFonts w:cs="Lucida Sans Unicode"/>
        </w:rPr>
        <w:t xml:space="preserve">skal etablere riggområder, masselagring, områder for oppbevaring av matjord og toppjord og eventuell </w:t>
      </w:r>
      <w:proofErr w:type="spellStart"/>
      <w:r w:rsidRPr="00CD78FB">
        <w:rPr>
          <w:rFonts w:cs="Lucida Sans Unicode"/>
        </w:rPr>
        <w:t>undergrunnsjord</w:t>
      </w:r>
      <w:proofErr w:type="spellEnd"/>
      <w:r w:rsidRPr="00CD78FB">
        <w:rPr>
          <w:rFonts w:cs="Lucida Sans Unicode"/>
        </w:rPr>
        <w:t xml:space="preserve">. Planen skal i tillegg markere områder for deponering av masser inneholdende uønskede skadelige organismer. Disse skal deponeres separat fra masser uten påviste uønskede organismer. Den skal vise overholdelse av anleggsgrense og ivaretakelse av forhold gitt i YM-Risken, tillatelser og øvrige kravdokumenter. Der det er hensiktsmessig skal områdene markeres fysisk i terreng før anleggsstart. </w:t>
      </w:r>
    </w:p>
    <w:p w14:paraId="2DB718BA" w14:textId="77777777" w:rsidR="008E57F0" w:rsidRPr="00CD78FB" w:rsidRDefault="008E57F0" w:rsidP="008E57F0">
      <w:pPr>
        <w:jc w:val="both"/>
        <w:rPr>
          <w:rFonts w:cs="Lucida Sans Unicode"/>
        </w:rPr>
      </w:pPr>
    </w:p>
    <w:p w14:paraId="643C5F0D" w14:textId="77777777" w:rsidR="008E57F0" w:rsidRPr="00CD78FB" w:rsidRDefault="008E57F0" w:rsidP="008E57F0">
      <w:pPr>
        <w:jc w:val="both"/>
        <w:rPr>
          <w:rFonts w:cs="Lucida Sans Unicode"/>
        </w:rPr>
      </w:pPr>
      <w:r w:rsidRPr="00CD78FB">
        <w:rPr>
          <w:rFonts w:cs="Lucida Sans Unicode"/>
        </w:rPr>
        <w:t>Rigg- og marksikringsplanen skal inneholde:</w:t>
      </w:r>
    </w:p>
    <w:p w14:paraId="7B175A7F" w14:textId="77777777" w:rsidR="008E57F0" w:rsidRPr="00CD78FB" w:rsidRDefault="008E57F0" w:rsidP="008E57F0">
      <w:pPr>
        <w:numPr>
          <w:ilvl w:val="0"/>
          <w:numId w:val="68"/>
        </w:numPr>
        <w:jc w:val="both"/>
        <w:rPr>
          <w:rFonts w:cs="Lucida Sans Unicode"/>
        </w:rPr>
      </w:pPr>
      <w:r w:rsidRPr="00CD78FB">
        <w:rPr>
          <w:rFonts w:cs="Lucida Sans Unicode"/>
        </w:rPr>
        <w:t>Riggområdets plassering</w:t>
      </w:r>
    </w:p>
    <w:p w14:paraId="49F7C61A" w14:textId="77777777" w:rsidR="008E57F0" w:rsidRPr="00CD78FB" w:rsidRDefault="008E57F0" w:rsidP="008E57F0">
      <w:pPr>
        <w:numPr>
          <w:ilvl w:val="0"/>
          <w:numId w:val="68"/>
        </w:numPr>
        <w:jc w:val="both"/>
        <w:rPr>
          <w:rFonts w:cs="Lucida Sans Unicode"/>
        </w:rPr>
      </w:pPr>
      <w:r w:rsidRPr="00CD78FB">
        <w:rPr>
          <w:rFonts w:cs="Lucida Sans Unicode"/>
        </w:rPr>
        <w:t>Turstier, nærmiljø</w:t>
      </w:r>
    </w:p>
    <w:p w14:paraId="4177B8F9" w14:textId="77777777" w:rsidR="008E57F0" w:rsidRPr="00CD78FB" w:rsidRDefault="008E57F0" w:rsidP="008E57F0">
      <w:pPr>
        <w:numPr>
          <w:ilvl w:val="0"/>
          <w:numId w:val="68"/>
        </w:numPr>
        <w:jc w:val="both"/>
        <w:rPr>
          <w:rFonts w:cs="Lucida Sans Unicode"/>
        </w:rPr>
      </w:pPr>
      <w:r w:rsidRPr="00CD78FB">
        <w:rPr>
          <w:rFonts w:cs="Lucida Sans Unicode"/>
        </w:rPr>
        <w:t xml:space="preserve">Hensynssone langs vassdrag (eksempel kantvegetasjon) </w:t>
      </w:r>
    </w:p>
    <w:p w14:paraId="29000705" w14:textId="77777777" w:rsidR="008E57F0" w:rsidRPr="00CD78FB" w:rsidRDefault="008E57F0" w:rsidP="008E57F0">
      <w:pPr>
        <w:numPr>
          <w:ilvl w:val="0"/>
          <w:numId w:val="68"/>
        </w:numPr>
        <w:jc w:val="both"/>
        <w:rPr>
          <w:rFonts w:cs="Lucida Sans Unicode"/>
        </w:rPr>
      </w:pPr>
      <w:r w:rsidRPr="00CD78FB">
        <w:rPr>
          <w:rFonts w:cs="Lucida Sans Unicode"/>
        </w:rPr>
        <w:t xml:space="preserve">Områder som skal benyttes til masselager </w:t>
      </w:r>
    </w:p>
    <w:p w14:paraId="011A0723" w14:textId="77777777" w:rsidR="008E57F0" w:rsidRPr="00CD78FB" w:rsidRDefault="008E57F0" w:rsidP="008E57F0">
      <w:pPr>
        <w:numPr>
          <w:ilvl w:val="0"/>
          <w:numId w:val="68"/>
        </w:numPr>
        <w:jc w:val="both"/>
        <w:rPr>
          <w:rFonts w:cs="Lucida Sans Unicode"/>
        </w:rPr>
      </w:pPr>
    </w:p>
    <w:p w14:paraId="5E9085A8" w14:textId="77777777" w:rsidR="008E57F0" w:rsidRPr="00CD78FB" w:rsidRDefault="008E57F0" w:rsidP="008E57F0">
      <w:pPr>
        <w:jc w:val="both"/>
        <w:rPr>
          <w:rFonts w:cs="Lucida Sans Unicode"/>
        </w:rPr>
      </w:pPr>
      <w:r w:rsidRPr="00CD78FB">
        <w:rPr>
          <w:rFonts w:cs="Lucida Sans Unicode"/>
        </w:rPr>
        <w:t>Matjord/landbruksjord</w:t>
      </w:r>
    </w:p>
    <w:p w14:paraId="696463DC" w14:textId="77777777" w:rsidR="008E57F0" w:rsidRPr="00CD78FB" w:rsidRDefault="008E57F0" w:rsidP="008E57F0">
      <w:pPr>
        <w:numPr>
          <w:ilvl w:val="0"/>
          <w:numId w:val="69"/>
        </w:numPr>
        <w:jc w:val="both"/>
        <w:rPr>
          <w:rFonts w:cs="Lucida Sans Unicode"/>
        </w:rPr>
      </w:pPr>
      <w:r w:rsidRPr="00CD78FB">
        <w:rPr>
          <w:rFonts w:cs="Lucida Sans Unicode"/>
        </w:rPr>
        <w:t>Fremmede/uønskede organismer (område) knyttet til landbruk (floghavre, hønsehirse, PCN)</w:t>
      </w:r>
    </w:p>
    <w:p w14:paraId="4B57CE75" w14:textId="77777777" w:rsidR="008E57F0" w:rsidRPr="00CD78FB" w:rsidRDefault="008E57F0" w:rsidP="008E57F0">
      <w:pPr>
        <w:jc w:val="both"/>
        <w:rPr>
          <w:rFonts w:cs="Lucida Sans Unicode"/>
        </w:rPr>
      </w:pPr>
    </w:p>
    <w:p w14:paraId="029828B0" w14:textId="77777777" w:rsidR="008E57F0" w:rsidRPr="00CD78FB" w:rsidRDefault="008E57F0" w:rsidP="008E57F0">
      <w:pPr>
        <w:jc w:val="both"/>
        <w:rPr>
          <w:rFonts w:cs="Lucida Sans Unicode"/>
        </w:rPr>
      </w:pPr>
      <w:r w:rsidRPr="00CD78FB">
        <w:rPr>
          <w:rFonts w:cs="Lucida Sans Unicode"/>
        </w:rPr>
        <w:t xml:space="preserve">Naturmangfold </w:t>
      </w:r>
    </w:p>
    <w:p w14:paraId="225D94AC" w14:textId="77777777" w:rsidR="008E57F0" w:rsidRPr="00CD78FB" w:rsidRDefault="008E57F0" w:rsidP="008E57F0">
      <w:pPr>
        <w:pStyle w:val="Listeavsnitt"/>
        <w:numPr>
          <w:ilvl w:val="0"/>
          <w:numId w:val="69"/>
        </w:numPr>
        <w:jc w:val="both"/>
        <w:rPr>
          <w:rFonts w:cs="Lucida Sans Unicode"/>
        </w:rPr>
      </w:pPr>
      <w:r w:rsidRPr="00CD78FB">
        <w:rPr>
          <w:rFonts w:cs="Lucida Sans Unicode"/>
        </w:rPr>
        <w:t>Fremmede uønskede arter</w:t>
      </w:r>
    </w:p>
    <w:p w14:paraId="7B1D4ED1" w14:textId="77777777" w:rsidR="008E57F0" w:rsidRPr="00CD78FB" w:rsidRDefault="008E57F0" w:rsidP="008E57F0">
      <w:pPr>
        <w:jc w:val="both"/>
        <w:rPr>
          <w:rFonts w:cs="Lucida Sans Unicode"/>
        </w:rPr>
      </w:pPr>
    </w:p>
    <w:p w14:paraId="2E65B1F2" w14:textId="77777777" w:rsidR="008E57F0" w:rsidRPr="00CD78FB" w:rsidRDefault="008E57F0" w:rsidP="008E57F0">
      <w:pPr>
        <w:jc w:val="both"/>
        <w:rPr>
          <w:rFonts w:cs="Lucida Sans Unicode"/>
          <w:color w:val="FF0000"/>
        </w:rPr>
      </w:pPr>
      <w:r w:rsidRPr="00CD78FB">
        <w:rPr>
          <w:rFonts w:cs="Lucida Sans Unicode"/>
        </w:rPr>
        <w:t>Plassering av gjerder for fysisk avgrensning av anleggsbelte,</w:t>
      </w:r>
      <w:r w:rsidRPr="00CD78FB" w:rsidDel="0002081E">
        <w:rPr>
          <w:rFonts w:cs="Lucida Sans Unicode"/>
        </w:rPr>
        <w:t xml:space="preserve"> </w:t>
      </w:r>
      <w:r w:rsidRPr="00CD78FB">
        <w:rPr>
          <w:rFonts w:cs="Lucida Sans Unicode"/>
        </w:rPr>
        <w:t xml:space="preserve">riggområder samt andre objekter som skal bevares skal framgå av rigg- og marksikringsplan. Alle som arbeider i prosjektet, skal være informert om regler som gjelder kantsoner langs vassdrag. Se </w:t>
      </w:r>
      <w:proofErr w:type="gramStart"/>
      <w:r w:rsidRPr="00CD78FB">
        <w:rPr>
          <w:rFonts w:cs="Lucida Sans Unicode"/>
        </w:rPr>
        <w:t>for øvrig</w:t>
      </w:r>
      <w:proofErr w:type="gramEnd"/>
      <w:r w:rsidRPr="00CD78FB">
        <w:rPr>
          <w:rFonts w:cs="Lucida Sans Unicode"/>
        </w:rPr>
        <w:t xml:space="preserve"> vedlagt Miljørisk </w:t>
      </w:r>
      <w:proofErr w:type="spellStart"/>
      <w:r w:rsidRPr="00CD78FB">
        <w:rPr>
          <w:rFonts w:cs="Lucida Sans Unicode"/>
        </w:rPr>
        <w:t>Enhuus</w:t>
      </w:r>
      <w:proofErr w:type="spellEnd"/>
      <w:r w:rsidRPr="00CD78FB">
        <w:rPr>
          <w:rFonts w:cs="Lucida Sans Unicode"/>
        </w:rPr>
        <w:t>.</w:t>
      </w:r>
    </w:p>
    <w:p w14:paraId="0E685ADF" w14:textId="77777777" w:rsidR="008E57F0" w:rsidRPr="00CD78FB" w:rsidRDefault="008E57F0" w:rsidP="008E57F0">
      <w:pPr>
        <w:jc w:val="both"/>
        <w:rPr>
          <w:rFonts w:cs="Lucida Sans Unicode"/>
        </w:rPr>
      </w:pPr>
    </w:p>
    <w:p w14:paraId="5472DB34"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6.3 Naturmangfold og spredning av uønskede organismer</w:t>
      </w:r>
    </w:p>
    <w:p w14:paraId="55502A96"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6.3.1 Fremmede arter</w:t>
      </w:r>
    </w:p>
    <w:p w14:paraId="7F7EAE61" w14:textId="77777777" w:rsidR="008E57F0" w:rsidRPr="00CD78FB" w:rsidRDefault="008E57F0" w:rsidP="008E57F0">
      <w:pPr>
        <w:rPr>
          <w:rFonts w:eastAsiaTheme="majorEastAsia" w:cs="Lucida Sans Unicode"/>
        </w:rPr>
      </w:pPr>
      <w:r w:rsidRPr="00CD78FB">
        <w:rPr>
          <w:rFonts w:eastAsiaTheme="majorEastAsia" w:cs="Lucida Sans Unicode"/>
        </w:rPr>
        <w:t xml:space="preserve">Før oppstart skal byggherre kartlegge fremmed arter i tiltaksområdet og eventuell tiltaksplan utarbeides. </w:t>
      </w:r>
    </w:p>
    <w:p w14:paraId="39F4C30A" w14:textId="77777777" w:rsidR="008E57F0" w:rsidRPr="00CD78FB" w:rsidRDefault="008E57F0" w:rsidP="008E57F0">
      <w:pPr>
        <w:rPr>
          <w:rFonts w:eastAsiaTheme="majorEastAsia" w:cs="Lucida Sans Unicode"/>
        </w:rPr>
      </w:pPr>
    </w:p>
    <w:p w14:paraId="7DEB1D96" w14:textId="77777777" w:rsidR="008E57F0" w:rsidRPr="00CD78FB" w:rsidRDefault="008E57F0" w:rsidP="008E57F0">
      <w:pPr>
        <w:rPr>
          <w:rFonts w:eastAsiaTheme="majorEastAsia" w:cs="Lucida Sans Unicode"/>
        </w:rPr>
      </w:pPr>
      <w:r w:rsidRPr="00CD78FB">
        <w:rPr>
          <w:rFonts w:eastAsiaTheme="majorEastAsia" w:cs="Lucida Sans Unicode"/>
        </w:rPr>
        <w:lastRenderedPageBreak/>
        <w:t>Masser med fremmede plantearter gjenbrukes enten stedlig eller deponeres. Ved funn av ikke-kartlagte fremmede arter kontaktes byggherre. Infiserte masser mellomlagres på duk. innkjøpte jordmaser skal være frie for fremmede arter og planteskadegjørere.</w:t>
      </w:r>
    </w:p>
    <w:p w14:paraId="300DD3B8" w14:textId="77777777" w:rsidR="008E57F0" w:rsidRPr="00CD78FB" w:rsidRDefault="008E57F0" w:rsidP="008E57F0">
      <w:pPr>
        <w:rPr>
          <w:rFonts w:eastAsiaTheme="majorEastAsia" w:cs="Lucida Sans Unicode"/>
        </w:rPr>
      </w:pPr>
    </w:p>
    <w:p w14:paraId="503DB494" w14:textId="77777777" w:rsidR="008E57F0" w:rsidRPr="00CD78FB" w:rsidRDefault="008E57F0" w:rsidP="008E57F0">
      <w:pPr>
        <w:keepNext/>
        <w:keepLines/>
        <w:spacing w:before="40"/>
        <w:jc w:val="both"/>
        <w:outlineLvl w:val="2"/>
        <w:rPr>
          <w:rFonts w:eastAsiaTheme="majorEastAsia" w:cs="Lucida Sans Unicode"/>
          <w:b/>
          <w:sz w:val="26"/>
          <w:szCs w:val="26"/>
        </w:rPr>
      </w:pPr>
      <w:r w:rsidRPr="00CD78FB">
        <w:rPr>
          <w:rFonts w:eastAsiaTheme="majorEastAsia" w:cs="Lucida Sans Unicode"/>
          <w:b/>
          <w:sz w:val="26"/>
          <w:szCs w:val="26"/>
        </w:rPr>
        <w:t>6.4 Landskap, vegetasjon og estetikk</w:t>
      </w:r>
    </w:p>
    <w:p w14:paraId="6A45829B"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6.4.1 Terreng</w:t>
      </w:r>
    </w:p>
    <w:p w14:paraId="07B06348" w14:textId="77777777" w:rsidR="008E57F0" w:rsidRPr="00CD78FB" w:rsidRDefault="008E57F0" w:rsidP="008E57F0">
      <w:pPr>
        <w:jc w:val="both"/>
        <w:rPr>
          <w:rFonts w:cs="Lucida Sans Unicode"/>
        </w:rPr>
      </w:pPr>
      <w:r w:rsidRPr="00CD78FB">
        <w:rPr>
          <w:rFonts w:cs="Lucida Sans Unicode"/>
        </w:rPr>
        <w:t>Terrenginngrep skal begrenses og skje mest mulig skånsomt. Skjæringer, fyllinger og øvrige berørte arealer skal formes og revegeteres slik at de er godt tilpasset omkringliggende terreng. Eksisterende vegetasjon skal bevares i størst mulig utstrekning, også under anleggsperioden. Jordskjæringer skal tilpasses sideterreng med maks helning på 1:2, og med maks. helning 1:8 på jordbruksareal.</w:t>
      </w:r>
    </w:p>
    <w:p w14:paraId="14DD7502" w14:textId="77777777" w:rsidR="008E57F0" w:rsidRPr="00CD78FB" w:rsidRDefault="008E57F0" w:rsidP="008E57F0">
      <w:pPr>
        <w:jc w:val="both"/>
        <w:rPr>
          <w:rFonts w:cs="Lucida Sans Unicode"/>
          <w:highlight w:val="lightGray"/>
        </w:rPr>
      </w:pPr>
    </w:p>
    <w:p w14:paraId="0EDE9BE1"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6.4.2 Revegetering</w:t>
      </w:r>
    </w:p>
    <w:p w14:paraId="0D0ECB87" w14:textId="77777777" w:rsidR="008E57F0" w:rsidRPr="00CD78FB" w:rsidRDefault="008E57F0" w:rsidP="008E57F0">
      <w:pPr>
        <w:jc w:val="both"/>
        <w:rPr>
          <w:rFonts w:cs="Lucida Sans Unicode"/>
        </w:rPr>
      </w:pPr>
      <w:r w:rsidRPr="00CD78FB">
        <w:rPr>
          <w:rFonts w:cs="Lucida Sans Unicode"/>
        </w:rPr>
        <w:t xml:space="preserve">Reetablering av vegetasjon skal skje i utgangspunktet med revegetering fra rene, stedlige </w:t>
      </w:r>
      <w:proofErr w:type="spellStart"/>
      <w:r w:rsidRPr="00CD78FB">
        <w:rPr>
          <w:rFonts w:cs="Lucida Sans Unicode"/>
        </w:rPr>
        <w:t>toppmasser</w:t>
      </w:r>
      <w:proofErr w:type="spellEnd"/>
      <w:r w:rsidRPr="00CD78FB">
        <w:rPr>
          <w:rFonts w:cs="Lucida Sans Unicode"/>
        </w:rPr>
        <w:t xml:space="preserve"> med tilsåing. Stedlige </w:t>
      </w:r>
      <w:proofErr w:type="spellStart"/>
      <w:r w:rsidRPr="00CD78FB">
        <w:rPr>
          <w:rFonts w:cs="Lucida Sans Unicode"/>
        </w:rPr>
        <w:t>toppmasser</w:t>
      </w:r>
      <w:proofErr w:type="spellEnd"/>
      <w:r w:rsidRPr="00CD78FB">
        <w:rPr>
          <w:rFonts w:cs="Lucida Sans Unicode"/>
        </w:rPr>
        <w:t xml:space="preserve"> med stein og blokk og vekstjord skal sorteres og gi anleggsjord til grøntanlegg uten stein (iht. håndbok R761 Prosesskode, figur 74.1 - 74.3).</w:t>
      </w:r>
    </w:p>
    <w:p w14:paraId="0BA2A3C8" w14:textId="77777777" w:rsidR="008E57F0" w:rsidRPr="00CD78FB" w:rsidRDefault="008E57F0" w:rsidP="008E57F0">
      <w:pPr>
        <w:jc w:val="both"/>
        <w:rPr>
          <w:rFonts w:cs="Lucida Sans Unicode"/>
        </w:rPr>
      </w:pPr>
    </w:p>
    <w:p w14:paraId="7971E9CC" w14:textId="77777777" w:rsidR="008E57F0" w:rsidRPr="00CD78FB" w:rsidRDefault="008E57F0" w:rsidP="008E57F0">
      <w:pPr>
        <w:jc w:val="both"/>
        <w:rPr>
          <w:rFonts w:cs="Lucida Sans Unicode"/>
        </w:rPr>
      </w:pPr>
      <w:r w:rsidRPr="00CD78FB">
        <w:rPr>
          <w:rFonts w:cs="Lucida Sans Unicode"/>
        </w:rPr>
        <w:t xml:space="preserve">Arealer brukt til midlertidig arealbruk i anleggsfasen skal tilbakeføres grunneier etter endt anleggsfase. </w:t>
      </w:r>
    </w:p>
    <w:p w14:paraId="22233584" w14:textId="77777777" w:rsidR="008E57F0" w:rsidRPr="00CD78FB" w:rsidRDefault="008E57F0" w:rsidP="008E57F0">
      <w:pPr>
        <w:jc w:val="both"/>
        <w:rPr>
          <w:rFonts w:cs="Lucida Sans Unicode"/>
        </w:rPr>
      </w:pPr>
      <w:r w:rsidRPr="00CD78FB">
        <w:rPr>
          <w:rFonts w:cs="Lucida Sans Unicode"/>
        </w:rPr>
        <w:t>Hvis det benyttes dyrkingsarealer til rigg og driftsområder skal disse behandles i tråd med vedlagt matjordplan.</w:t>
      </w:r>
    </w:p>
    <w:p w14:paraId="3BC8CCEA" w14:textId="77777777" w:rsidR="008E57F0" w:rsidRPr="00CD78FB" w:rsidRDefault="008E57F0" w:rsidP="008E57F0">
      <w:pPr>
        <w:jc w:val="both"/>
        <w:rPr>
          <w:rFonts w:cs="Lucida Sans Unicode"/>
        </w:rPr>
      </w:pPr>
      <w:r w:rsidRPr="00CD78FB">
        <w:rPr>
          <w:rFonts w:cs="Lucida Sans Unicode"/>
        </w:rPr>
        <w:t>Overskuddsmatjord skal brukes hovedsakelig til jordbruksarealer, i tråd med grunneieravtaler. Nye sidearealer som skråninger/fyllinger og grøft skal tilsåes som grasbakke med minimum 50 mm vekstjord. Vekstjord skal dokumenteres – dokumentasjon fremlegges byggherren før igangsettelse.</w:t>
      </w:r>
    </w:p>
    <w:p w14:paraId="2169FD2F" w14:textId="77777777" w:rsidR="008E57F0" w:rsidRPr="00CD78FB" w:rsidRDefault="008E57F0" w:rsidP="008E57F0">
      <w:pPr>
        <w:jc w:val="both"/>
        <w:rPr>
          <w:rFonts w:cs="Lucida Sans Unicode"/>
        </w:rPr>
      </w:pPr>
    </w:p>
    <w:p w14:paraId="7A22B52F" w14:textId="77777777" w:rsidR="008E57F0" w:rsidRPr="00CD78FB" w:rsidRDefault="008E57F0" w:rsidP="008E57F0">
      <w:pPr>
        <w:ind w:left="284" w:hanging="284"/>
        <w:jc w:val="both"/>
        <w:outlineLvl w:val="1"/>
        <w:rPr>
          <w:rFonts w:eastAsiaTheme="majorEastAsia" w:cs="Lucida Sans Unicode"/>
          <w:b/>
          <w:sz w:val="28"/>
          <w:szCs w:val="28"/>
        </w:rPr>
      </w:pPr>
      <w:r w:rsidRPr="00CD78FB">
        <w:rPr>
          <w:rFonts w:eastAsiaTheme="majorEastAsia" w:cs="Lucida Sans Unicode"/>
          <w:b/>
          <w:sz w:val="28"/>
          <w:szCs w:val="28"/>
        </w:rPr>
        <w:t>7 Grunnforhold og massehåndtering</w:t>
      </w:r>
    </w:p>
    <w:p w14:paraId="208DC65C"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7.1 Grunnforhold</w:t>
      </w:r>
    </w:p>
    <w:p w14:paraId="79FF7BAE" w14:textId="77777777" w:rsidR="008E57F0" w:rsidRPr="00CD78FB" w:rsidRDefault="008E57F0" w:rsidP="008E57F0">
      <w:pPr>
        <w:jc w:val="both"/>
        <w:rPr>
          <w:rFonts w:eastAsiaTheme="minorHAnsi" w:cs="Lucida Sans Unicode"/>
        </w:rPr>
      </w:pPr>
      <w:r w:rsidRPr="00CD78FB">
        <w:rPr>
          <w:rFonts w:cs="Lucida Sans Unicode"/>
        </w:rPr>
        <w:t xml:space="preserve">Det er ikke utført grunnundersøkelser i forbindelse med dette prosjektet. Det foreligger imidlertid tidligere utførte grunnundersøkelser fra andre prosjekter i nærområdet, tilgjengelig i NADAG (Nasjonal database for grunnundersøkelser). Relevante grunnundersøkelser, samt tilhørende rapporter og notater, inngår i grunnlagsmaterialet. </w:t>
      </w:r>
    </w:p>
    <w:p w14:paraId="5938AE42" w14:textId="77777777" w:rsidR="008E57F0" w:rsidRPr="00CD78FB" w:rsidRDefault="008E57F0" w:rsidP="008E57F0">
      <w:pPr>
        <w:spacing w:before="240"/>
        <w:jc w:val="both"/>
        <w:rPr>
          <w:rFonts w:cs="Lucida Sans Unicode"/>
        </w:rPr>
      </w:pPr>
      <w:r w:rsidRPr="00CD78FB">
        <w:rPr>
          <w:rFonts w:cs="Lucida Sans Unicode"/>
        </w:rPr>
        <w:t>I geoteknisk notat er det beskrevet forslag til å utføre supplerende grunnundersøkelser og vurderinger. Leverandøren har selv ansvar for å vurdere nødvendig omfang og eventuelt gjennomføre supplerende grunnundersøkelser og vurderinger.</w:t>
      </w:r>
    </w:p>
    <w:p w14:paraId="6E81F11E" w14:textId="77777777" w:rsidR="008E57F0" w:rsidRPr="004E456E" w:rsidRDefault="008E57F0" w:rsidP="008E57F0">
      <w:pPr>
        <w:rPr>
          <w:rFonts w:ascii="Segoe UI" w:hAnsi="Segoe UI"/>
          <w:sz w:val="18"/>
        </w:rPr>
      </w:pPr>
      <w:r w:rsidRPr="00CD78FB">
        <w:rPr>
          <w:rFonts w:cs="Lucida Sans Unicode"/>
          <w:lang w:eastAsia="nb-NO"/>
        </w:rPr>
        <w:t>De geotekniske vurderingene er basert på tilgjengelige data fra NADAG, NGUs </w:t>
      </w:r>
      <w:proofErr w:type="spellStart"/>
      <w:r w:rsidRPr="00CD78FB">
        <w:rPr>
          <w:rFonts w:cs="Lucida Sans Unicode"/>
          <w:lang w:eastAsia="nb-NO"/>
        </w:rPr>
        <w:t>løsmassekart</w:t>
      </w:r>
      <w:proofErr w:type="spellEnd"/>
      <w:r w:rsidRPr="00CD78FB">
        <w:rPr>
          <w:rFonts w:cs="Lucida Sans Unicode"/>
          <w:lang w:eastAsia="nb-NO"/>
        </w:rPr>
        <w:t> og NVEs faresonekart.</w:t>
      </w:r>
    </w:p>
    <w:p w14:paraId="0A0BEF42" w14:textId="77777777" w:rsidR="008E57F0" w:rsidRPr="004E456E" w:rsidRDefault="008E57F0" w:rsidP="008E57F0">
      <w:pPr>
        <w:spacing w:before="240"/>
        <w:rPr>
          <w:rFonts w:ascii="Segoe UI" w:hAnsi="Segoe UI"/>
          <w:sz w:val="18"/>
        </w:rPr>
      </w:pPr>
      <w:r w:rsidRPr="00CD78FB">
        <w:rPr>
          <w:rFonts w:cs="Lucida Sans Unicode"/>
          <w:lang w:eastAsia="nb-NO"/>
        </w:rPr>
        <w:t>Følgende rapporter og notater inngår som en del av grunnlagsmaterialet: </w:t>
      </w:r>
      <w:r w:rsidRPr="00CD78FB">
        <w:rPr>
          <w:rFonts w:cs="Lucida Sans Unicode"/>
          <w:b/>
          <w:lang w:eastAsia="nb-NO"/>
        </w:rPr>
        <w:t>GEOT-2024-086-A</w:t>
      </w:r>
      <w:r w:rsidRPr="00CD78FB">
        <w:rPr>
          <w:rFonts w:cs="Lucida Sans Unicode"/>
          <w:lang w:eastAsia="nb-NO"/>
        </w:rPr>
        <w:t>.</w:t>
      </w:r>
    </w:p>
    <w:p w14:paraId="06E66510" w14:textId="77777777" w:rsidR="008E57F0" w:rsidRPr="00CD78FB" w:rsidRDefault="008E57F0" w:rsidP="008E57F0">
      <w:pPr>
        <w:jc w:val="both"/>
        <w:rPr>
          <w:rFonts w:cs="Lucida Sans Unicode"/>
        </w:rPr>
      </w:pPr>
    </w:p>
    <w:p w14:paraId="4FBFBF20" w14:textId="77777777" w:rsidR="008E57F0" w:rsidRPr="00CD78FB" w:rsidRDefault="008E57F0" w:rsidP="008E57F0">
      <w:pPr>
        <w:jc w:val="both"/>
        <w:rPr>
          <w:rFonts w:cs="Lucida Sans Unicode"/>
        </w:rPr>
      </w:pPr>
      <w:r w:rsidRPr="00CD78FB">
        <w:rPr>
          <w:rFonts w:cs="Lucida Sans Unicode"/>
        </w:rPr>
        <w:lastRenderedPageBreak/>
        <w:t>Alle planer, prosjekteringsarbeider, rapporteringer om grunnforhold og dokumentasjoner skal utføres av geotekniker med nødvendig dokumentert kompetanse og erfaring.</w:t>
      </w:r>
    </w:p>
    <w:p w14:paraId="0A13FDD4" w14:textId="77777777" w:rsidR="008E57F0" w:rsidRPr="00CD78FB" w:rsidRDefault="008E57F0" w:rsidP="008E57F0">
      <w:pPr>
        <w:rPr>
          <w:rFonts w:cs="Lucida Sans Unicode"/>
        </w:rPr>
      </w:pPr>
    </w:p>
    <w:p w14:paraId="3BFD6144" w14:textId="62C161A3"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7.1.1 Kryssende rør – utkiling / frostsikring:</w:t>
      </w:r>
    </w:p>
    <w:p w14:paraId="028950D6" w14:textId="77777777" w:rsidR="008E57F0" w:rsidRPr="00CD78FB" w:rsidRDefault="008E57F0" w:rsidP="008E57F0">
      <w:pPr>
        <w:rPr>
          <w:rFonts w:cs="Lucida Sans Unicode"/>
        </w:rPr>
      </w:pPr>
      <w:r w:rsidRPr="00CD78FB">
        <w:rPr>
          <w:rFonts w:cs="Lucida Sans Unicode"/>
        </w:rPr>
        <w:t>Det vurderes som aktuelt å etablere utkiling og/eller frostsikring ved kryssende rør for å hindre frostinntrengning og differensielle bevegelser. Tiltakene må prosjekteres i henhold til N200 og gjeldende VA-norm, og tilpasses rørtype, leggedybde og massetyper.</w:t>
      </w:r>
    </w:p>
    <w:p w14:paraId="68EEE121" w14:textId="77777777" w:rsidR="008E57F0" w:rsidRPr="00CD78FB" w:rsidRDefault="008E57F0" w:rsidP="008E57F0">
      <w:pPr>
        <w:rPr>
          <w:rFonts w:cs="Lucida Sans Unicode"/>
        </w:rPr>
      </w:pPr>
      <w:r w:rsidRPr="00CD78FB">
        <w:rPr>
          <w:rFonts w:cs="Lucida Sans Unicode"/>
        </w:rPr>
        <w:t>Det ansees som ikke aktuelt å etablere et generelt frostsikringslag for gang og sykkelvegen.</w:t>
      </w:r>
    </w:p>
    <w:p w14:paraId="2F3FA275" w14:textId="77777777" w:rsidR="008E57F0" w:rsidRPr="00CD78FB" w:rsidRDefault="008E57F0" w:rsidP="008E57F0">
      <w:pPr>
        <w:rPr>
          <w:rFonts w:cs="Lucida Sans Unicode"/>
        </w:rPr>
      </w:pPr>
    </w:p>
    <w:p w14:paraId="37482976" w14:textId="0C5CA061"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t>7.1.2 Anleggsfase og dokumentasjon:</w:t>
      </w:r>
    </w:p>
    <w:p w14:paraId="666B6E3B" w14:textId="77777777" w:rsidR="008E57F0" w:rsidRPr="00CD78FB" w:rsidRDefault="008E57F0" w:rsidP="008E57F0">
      <w:pPr>
        <w:jc w:val="both"/>
        <w:rPr>
          <w:rFonts w:cs="Lucida Sans Unicode"/>
        </w:rPr>
      </w:pPr>
      <w:r w:rsidRPr="00CD78FB">
        <w:rPr>
          <w:rFonts w:cs="Lucida Sans Unicode"/>
        </w:rPr>
        <w:t xml:space="preserve">Det skal foretas nødvendig målinger og rapporteres jevnlig for å påse og verifisere at prosjektforutsetningene overholdes, slike data skal oversendes byggherren fortløpende. </w:t>
      </w:r>
    </w:p>
    <w:p w14:paraId="4270A985" w14:textId="555D21A4" w:rsidR="008E57F0" w:rsidRPr="00CD78FB" w:rsidRDefault="008E57F0" w:rsidP="008E57F0">
      <w:pPr>
        <w:jc w:val="both"/>
        <w:rPr>
          <w:rFonts w:cs="Lucida Sans Unicode"/>
        </w:rPr>
      </w:pPr>
      <w:r w:rsidRPr="00CD78FB">
        <w:rPr>
          <w:rFonts w:cs="Lucida Sans Unicode"/>
        </w:rPr>
        <w:t>Graving dypere enn 1 meter anbefales ikke uten nærmere vurdering. Kontakt ansvarlig geotekniker for videre arbeid dersom det påtreffes bløtleire.</w:t>
      </w:r>
    </w:p>
    <w:p w14:paraId="2E157B9C" w14:textId="77777777" w:rsidR="008E57F0" w:rsidRPr="00CD78FB" w:rsidRDefault="008E57F0" w:rsidP="008E57F0">
      <w:pPr>
        <w:jc w:val="both"/>
        <w:rPr>
          <w:rFonts w:cs="Lucida Sans Unicode"/>
        </w:rPr>
      </w:pPr>
    </w:p>
    <w:p w14:paraId="77243638"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7.2 Massehåndtering</w:t>
      </w:r>
    </w:p>
    <w:p w14:paraId="4340F98E" w14:textId="77777777" w:rsidR="008E57F0" w:rsidRPr="00CD78FB" w:rsidRDefault="008E57F0" w:rsidP="008E57F0">
      <w:pPr>
        <w:jc w:val="both"/>
        <w:rPr>
          <w:rFonts w:cs="Lucida Sans Unicode"/>
        </w:rPr>
      </w:pPr>
      <w:r w:rsidRPr="00CD78FB">
        <w:rPr>
          <w:rFonts w:cs="Lucida Sans Unicode"/>
        </w:rPr>
        <w:t xml:space="preserve">Leverandøren skal utarbeide en massehåndteringsplan som skal oversendes byggherren 3 uker før oppstart av arbeidene. Planen skal holdes løpende oppdatert og avstemt med virkelig massehåndtering. Byggherren skal kunne få informasjon om endringer i planen umiddelbart </w:t>
      </w:r>
    </w:p>
    <w:p w14:paraId="2EB29620" w14:textId="77777777" w:rsidR="008E57F0" w:rsidRPr="00CD78FB" w:rsidRDefault="008E57F0" w:rsidP="008E57F0">
      <w:pPr>
        <w:jc w:val="both"/>
        <w:rPr>
          <w:rFonts w:cs="Lucida Sans Unicode"/>
        </w:rPr>
      </w:pPr>
    </w:p>
    <w:p w14:paraId="143625CA" w14:textId="77777777" w:rsidR="008E57F0" w:rsidRPr="00CD78FB" w:rsidRDefault="008E57F0" w:rsidP="008E57F0">
      <w:pPr>
        <w:jc w:val="both"/>
        <w:rPr>
          <w:rFonts w:cs="Lucida Sans Unicode"/>
        </w:rPr>
      </w:pPr>
      <w:r w:rsidRPr="00CD78FB">
        <w:rPr>
          <w:rFonts w:cs="Lucida Sans Unicode"/>
        </w:rPr>
        <w:t xml:space="preserve">Planen skal beskrive hvordan de ulike massetypene disponeres på anlegget, og skal inkludere håndtering av matjord, (inkludert toppjord og </w:t>
      </w:r>
      <w:proofErr w:type="spellStart"/>
      <w:r w:rsidRPr="00CD78FB">
        <w:rPr>
          <w:rFonts w:cs="Lucida Sans Unicode"/>
        </w:rPr>
        <w:t>undergrunnsjord</w:t>
      </w:r>
      <w:proofErr w:type="spellEnd"/>
      <w:r w:rsidRPr="00CD78FB">
        <w:rPr>
          <w:rFonts w:cs="Lucida Sans Unicode"/>
        </w:rPr>
        <w:t>), masser med uønskede skadelige organismer, forurenset grunn, sprengstein og andre masser som vil måtte håndteres i anlegget. Det skal beskrives hvordan leverandøren vil arbeide for mest mulig gjenbruk av masser. Planlagt, endelig masseplassering og midlertidige masselagre skal synliggjøres. Det skal beskrives hvordan masselagringsområdene skal disponeres og hvordan forurensende avrenning og tilslamming av vassdrag skal unngås.</w:t>
      </w:r>
    </w:p>
    <w:p w14:paraId="7C5479E4" w14:textId="77777777" w:rsidR="008E57F0" w:rsidRPr="00CD78FB" w:rsidRDefault="008E57F0" w:rsidP="008E57F0">
      <w:pPr>
        <w:jc w:val="both"/>
        <w:rPr>
          <w:rFonts w:cs="Lucida Sans Unicode"/>
        </w:rPr>
      </w:pPr>
    </w:p>
    <w:p w14:paraId="4FD512EB" w14:textId="77777777" w:rsidR="008E57F0" w:rsidRPr="00CD78FB" w:rsidRDefault="008E57F0" w:rsidP="008E57F0">
      <w:pPr>
        <w:jc w:val="both"/>
        <w:rPr>
          <w:rFonts w:cs="Lucida Sans Unicode"/>
        </w:rPr>
      </w:pPr>
      <w:r w:rsidRPr="00CD78FB">
        <w:rPr>
          <w:rFonts w:cs="Lucida Sans Unicode"/>
        </w:rPr>
        <w:t>For masser som kjøres ut av anlegget skal valgte mottak/behandlingsanlegg angis med sted, mengder og massetyper.</w:t>
      </w:r>
    </w:p>
    <w:p w14:paraId="3C439B36" w14:textId="77777777" w:rsidR="008E57F0" w:rsidRPr="00CD78FB" w:rsidRDefault="008E57F0" w:rsidP="008E57F0">
      <w:pPr>
        <w:jc w:val="both"/>
        <w:rPr>
          <w:rFonts w:cs="Lucida Sans Unicode"/>
        </w:rPr>
      </w:pPr>
    </w:p>
    <w:p w14:paraId="08A6384B" w14:textId="77777777" w:rsidR="008E57F0" w:rsidRPr="00CD78FB" w:rsidRDefault="008E57F0" w:rsidP="008E57F0">
      <w:pPr>
        <w:jc w:val="both"/>
        <w:rPr>
          <w:rFonts w:cs="Lucida Sans Unicode"/>
        </w:rPr>
      </w:pPr>
      <w:r w:rsidRPr="00CD78FB">
        <w:rPr>
          <w:rFonts w:cs="Lucida Sans Unicode"/>
        </w:rPr>
        <w:t>Masser som kjøres inn i anlegget utenfra skal være ikke forurenset og fri for uønskede skadelige organismer.</w:t>
      </w:r>
    </w:p>
    <w:p w14:paraId="6BCA4845" w14:textId="77777777" w:rsidR="008E57F0" w:rsidRPr="00CD78FB" w:rsidRDefault="008E57F0" w:rsidP="008E57F0">
      <w:pPr>
        <w:jc w:val="both"/>
        <w:rPr>
          <w:rFonts w:cs="Lucida Sans Unicode"/>
        </w:rPr>
      </w:pPr>
    </w:p>
    <w:p w14:paraId="4A4373A8" w14:textId="77777777" w:rsidR="008E57F0" w:rsidRPr="00CD78FB" w:rsidRDefault="008E57F0" w:rsidP="008E57F0">
      <w:pPr>
        <w:jc w:val="both"/>
        <w:rPr>
          <w:rFonts w:cs="Lucida Sans Unicode"/>
        </w:rPr>
      </w:pPr>
      <w:r w:rsidRPr="00CD78FB">
        <w:rPr>
          <w:rFonts w:cs="Lucida Sans Unicode"/>
        </w:rPr>
        <w:t xml:space="preserve">Ved bruk av masselagringsområder skal det dokumenteres før bruk at de nødvendige tillatelser foreligger og at deres ev. vilkår er oppfylt. </w:t>
      </w:r>
    </w:p>
    <w:p w14:paraId="18B8BFC9" w14:textId="77777777" w:rsidR="008E57F0" w:rsidRPr="00CD78FB" w:rsidRDefault="008E57F0" w:rsidP="008E57F0">
      <w:pPr>
        <w:jc w:val="both"/>
        <w:rPr>
          <w:rFonts w:cs="Lucida Sans Unicode"/>
        </w:rPr>
      </w:pPr>
    </w:p>
    <w:p w14:paraId="02A24E00" w14:textId="77777777" w:rsidR="008E57F0" w:rsidRPr="00CD78FB" w:rsidRDefault="008E57F0" w:rsidP="008E57F0">
      <w:pPr>
        <w:jc w:val="both"/>
        <w:rPr>
          <w:rFonts w:cs="Lucida Sans Unicode"/>
        </w:rPr>
      </w:pPr>
      <w:r w:rsidRPr="00CD78FB">
        <w:rPr>
          <w:rFonts w:cs="Lucida Sans Unicode"/>
        </w:rPr>
        <w:t xml:space="preserve">Leverandøren skal gjøre de nødvendige tiltak for å oppfylle kravene til bruk av masselagrings-områdene, herunder miljøkrav, krav til trafikk, adkomst, naboer og omgivelser </w:t>
      </w:r>
      <w:proofErr w:type="gramStart"/>
      <w:r w:rsidRPr="00CD78FB">
        <w:rPr>
          <w:rFonts w:cs="Lucida Sans Unicode"/>
        </w:rPr>
        <w:t>for øvrig</w:t>
      </w:r>
      <w:proofErr w:type="gramEnd"/>
      <w:r w:rsidRPr="00CD78FB">
        <w:rPr>
          <w:rFonts w:cs="Lucida Sans Unicode"/>
        </w:rPr>
        <w:t xml:space="preserve">, høyde- eller volumbegrensninger, geoteknikk, erosjon, terrengutforming, istandsetting mv. </w:t>
      </w:r>
    </w:p>
    <w:p w14:paraId="27971085" w14:textId="77777777" w:rsidR="008E57F0" w:rsidRPr="00CD78FB" w:rsidRDefault="008E57F0" w:rsidP="008E57F0">
      <w:pPr>
        <w:jc w:val="both"/>
        <w:rPr>
          <w:rFonts w:eastAsiaTheme="minorHAnsi" w:cs="Lucida Sans Unicode"/>
          <w:b/>
          <w:highlight w:val="lightGray"/>
        </w:rPr>
      </w:pPr>
    </w:p>
    <w:p w14:paraId="696192D6" w14:textId="77777777" w:rsidR="008E57F0" w:rsidRPr="00CD78FB" w:rsidRDefault="008E57F0" w:rsidP="008E57F0">
      <w:pPr>
        <w:keepNext/>
        <w:keepLines/>
        <w:spacing w:before="40"/>
        <w:ind w:left="568"/>
        <w:outlineLvl w:val="3"/>
        <w:rPr>
          <w:rFonts w:eastAsiaTheme="majorEastAsia" w:cs="Lucida Sans Unicode"/>
          <w:b/>
        </w:rPr>
      </w:pPr>
      <w:r w:rsidRPr="00CD78FB">
        <w:rPr>
          <w:rFonts w:eastAsiaTheme="majorEastAsia" w:cs="Lucida Sans Unicode"/>
          <w:b/>
        </w:rPr>
        <w:lastRenderedPageBreak/>
        <w:t>7.2.1 Matjord</w:t>
      </w:r>
    </w:p>
    <w:p w14:paraId="41512ACD" w14:textId="4F0B97F0" w:rsidR="008E57F0" w:rsidRPr="00CD78FB" w:rsidRDefault="008E57F0" w:rsidP="008E57F0">
      <w:pPr>
        <w:jc w:val="both"/>
        <w:rPr>
          <w:rFonts w:eastAsiaTheme="minorEastAsia" w:cs="Lucida Sans Unicode"/>
        </w:rPr>
      </w:pPr>
      <w:r w:rsidRPr="00CD78FB">
        <w:rPr>
          <w:rFonts w:eastAsiaTheme="minorEastAsia" w:cs="Lucida Sans Unicode"/>
        </w:rPr>
        <w:t xml:space="preserve">Byggherre har utarbeidet matjordplan for prosjektet. Matjordplanen viser til hvordan matjord skal håndteres og det henvises til dokumentet. Entreprenør skal innarbeide tiltak i byggherres matjordplan inn i massehåndteringsplanen. Samordnes med Matjordplan fra byggherre og Grunneieravtaler. Grunneieravtaler gjelder over matjordplan. Byggherre må orienteres ved uoverensstemmelser. </w:t>
      </w:r>
    </w:p>
    <w:p w14:paraId="5C8DA657" w14:textId="77777777" w:rsidR="008E57F0" w:rsidRPr="00CD78FB" w:rsidRDefault="008E57F0" w:rsidP="008E57F0">
      <w:pPr>
        <w:jc w:val="both"/>
        <w:rPr>
          <w:rFonts w:eastAsiaTheme="minorHAnsi" w:cs="Lucida Sans Unicode"/>
        </w:rPr>
      </w:pPr>
    </w:p>
    <w:p w14:paraId="4133326B" w14:textId="77777777" w:rsidR="008E57F0" w:rsidRPr="00CD78FB" w:rsidRDefault="008E57F0" w:rsidP="008E57F0">
      <w:pPr>
        <w:jc w:val="both"/>
        <w:rPr>
          <w:rFonts w:eastAsiaTheme="minorHAnsi" w:cs="Lucida Sans Unicode"/>
          <w:color w:val="FF0000"/>
        </w:rPr>
      </w:pPr>
      <w:r w:rsidRPr="00CD78FB">
        <w:rPr>
          <w:rFonts w:eastAsiaTheme="minorHAnsi" w:cs="Lucida Sans Unicode"/>
        </w:rPr>
        <w:t>Videre oppfølging av matjord og jordflytting følges opp i prosjektering- og anleggsfasen som del av Ytre Miljø. Landbrukskontoret i Fredrikstad kommune skal kontaktes i god tid før arbeidet igangsettes og mulige nærliggende deponiarealer skal vurderes dersom matjordlaget ikke kan lagres og gjenbrukes på eiendommene.</w:t>
      </w:r>
    </w:p>
    <w:p w14:paraId="64221267" w14:textId="77777777" w:rsidR="008E57F0" w:rsidRPr="00CD78FB" w:rsidRDefault="008E57F0" w:rsidP="008E57F0">
      <w:pPr>
        <w:jc w:val="both"/>
        <w:rPr>
          <w:rFonts w:eastAsiaTheme="minorHAnsi" w:cs="Lucida Sans Unicode"/>
        </w:rPr>
      </w:pPr>
    </w:p>
    <w:p w14:paraId="0A28E9F7" w14:textId="77777777" w:rsidR="008E57F0" w:rsidRPr="00CD78FB" w:rsidRDefault="008E57F0" w:rsidP="008E57F0">
      <w:pPr>
        <w:jc w:val="both"/>
        <w:rPr>
          <w:rFonts w:eastAsiaTheme="minorHAnsi" w:cs="Lucida Sans Unicode"/>
        </w:rPr>
      </w:pPr>
      <w:r w:rsidRPr="00CD78FB">
        <w:rPr>
          <w:rFonts w:eastAsiaTheme="minorHAnsi" w:cs="Lucida Sans Unicode"/>
        </w:rPr>
        <w:t>Matjordlaget skal tas av, mellomlagres og benyttes på en slik måte at kvaliteten og jordstrukturen blir ivaretatt i henhold til best mulig praksis. Dersom matjorden ikke kan omdisponeres eller lagres på eiendommene, skal YM-rådgiver eller andre personer med relevant kompetanse kontaktes for vurdering av egnet mottaksareal.  </w:t>
      </w:r>
    </w:p>
    <w:p w14:paraId="5EA45576" w14:textId="77777777" w:rsidR="008E57F0" w:rsidRPr="00CD78FB" w:rsidRDefault="008E57F0" w:rsidP="008E57F0">
      <w:pPr>
        <w:jc w:val="both"/>
        <w:rPr>
          <w:rFonts w:eastAsiaTheme="minorHAnsi" w:cs="Lucida Sans Unicode"/>
          <w:color w:val="FF0000"/>
          <w:highlight w:val="yellow"/>
        </w:rPr>
      </w:pPr>
    </w:p>
    <w:p w14:paraId="616F7A90" w14:textId="77777777" w:rsidR="008E57F0" w:rsidRPr="00CD78FB" w:rsidRDefault="008E57F0" w:rsidP="008E57F0">
      <w:pPr>
        <w:pStyle w:val="Listeavsnitt"/>
        <w:numPr>
          <w:ilvl w:val="0"/>
          <w:numId w:val="69"/>
        </w:numPr>
        <w:jc w:val="both"/>
        <w:rPr>
          <w:rFonts w:eastAsiaTheme="minorHAnsi" w:cs="Lucida Sans Unicode"/>
        </w:rPr>
      </w:pPr>
      <w:r w:rsidRPr="00CD78FB">
        <w:rPr>
          <w:rFonts w:eastAsiaTheme="minorHAnsi" w:cs="Lucida Sans Unicode"/>
        </w:rPr>
        <w:t>All bearbeiding av jord skal utføres i perioder med lite nedbør for å ikke skade jordens struktur.</w:t>
      </w:r>
    </w:p>
    <w:p w14:paraId="0CBDD955" w14:textId="77777777" w:rsidR="008E57F0" w:rsidRPr="00CD78FB" w:rsidRDefault="008E57F0" w:rsidP="008E57F0">
      <w:pPr>
        <w:pStyle w:val="Listeavsnitt"/>
        <w:numPr>
          <w:ilvl w:val="0"/>
          <w:numId w:val="69"/>
        </w:numPr>
        <w:jc w:val="both"/>
        <w:rPr>
          <w:rFonts w:eastAsiaTheme="minorHAnsi" w:cs="Lucida Sans Unicode"/>
        </w:rPr>
      </w:pPr>
      <w:r w:rsidRPr="00CD78FB">
        <w:rPr>
          <w:rFonts w:eastAsiaTheme="minorHAnsi" w:cs="Lucida Sans Unicode"/>
        </w:rPr>
        <w:t xml:space="preserve">Matjorda skal unngås å flyttes mellom eiendommer. Dersom det er nødvendig å flytte matjorden til andre eiendommer, må entreprenør søke dispensasjon til Mattilsynet.  </w:t>
      </w:r>
    </w:p>
    <w:p w14:paraId="6A473E62" w14:textId="77777777" w:rsidR="008E57F0" w:rsidRPr="00CD78FB" w:rsidRDefault="008E57F0" w:rsidP="008E57F0">
      <w:pPr>
        <w:pStyle w:val="Listeavsnitt"/>
        <w:numPr>
          <w:ilvl w:val="0"/>
          <w:numId w:val="69"/>
        </w:numPr>
        <w:jc w:val="both"/>
        <w:rPr>
          <w:rFonts w:eastAsiaTheme="minorHAnsi" w:cs="Lucida Sans Unicode"/>
        </w:rPr>
      </w:pPr>
      <w:r w:rsidRPr="00CD78FB">
        <w:rPr>
          <w:rFonts w:eastAsiaTheme="minorHAnsi" w:cs="Lucida Sans Unicode"/>
        </w:rPr>
        <w:t xml:space="preserve">Matjord som fjernes i anleggsfasen, skal lagres på samme eiendom og tilbakeføres på samme eiendom. Transport av masser som kan inneholde floghavre skal skje på en måte at spill ikke kan forekomme. </w:t>
      </w:r>
    </w:p>
    <w:p w14:paraId="4A3131C2" w14:textId="77777777" w:rsidR="008E57F0" w:rsidRPr="00CD78FB" w:rsidRDefault="008E57F0" w:rsidP="008E57F0">
      <w:pPr>
        <w:pStyle w:val="Listeavsnitt"/>
        <w:numPr>
          <w:ilvl w:val="0"/>
          <w:numId w:val="69"/>
        </w:numPr>
        <w:jc w:val="both"/>
        <w:rPr>
          <w:rFonts w:eastAsiaTheme="minorHAnsi" w:cs="Lucida Sans Unicode"/>
        </w:rPr>
      </w:pPr>
      <w:r w:rsidRPr="00CD78FB">
        <w:rPr>
          <w:rFonts w:eastAsiaTheme="minorHAnsi" w:cs="Lucida Sans Unicode"/>
        </w:rPr>
        <w:t xml:space="preserve">Maskiner som benyttes til håndtering av matjorden skal rengjøres tilstrekkelig for jord og planterester mellom ulike eiendommer.  </w:t>
      </w:r>
    </w:p>
    <w:p w14:paraId="5C4EB87D" w14:textId="77777777" w:rsidR="008E57F0" w:rsidRPr="00CD78FB" w:rsidRDefault="008E57F0" w:rsidP="008E57F0">
      <w:pPr>
        <w:pStyle w:val="Listeavsnitt"/>
        <w:numPr>
          <w:ilvl w:val="0"/>
          <w:numId w:val="69"/>
        </w:numPr>
        <w:jc w:val="both"/>
        <w:rPr>
          <w:rFonts w:eastAsiaTheme="minorHAnsi" w:cs="Lucida Sans Unicode"/>
        </w:rPr>
      </w:pPr>
      <w:r w:rsidRPr="00CD78FB">
        <w:rPr>
          <w:rFonts w:eastAsiaTheme="minorHAnsi" w:cs="Lucida Sans Unicode"/>
        </w:rPr>
        <w:t xml:space="preserve">Informasjon om jordbehandling skal formidles helt ned til de som utfører arbeidet, for å sikre at de som utfører arbeidet har forstått hva som er de kritiske faktorene i arbeidet og kan finne en praktisk måte å arbeide på.  </w:t>
      </w:r>
    </w:p>
    <w:p w14:paraId="53088B85" w14:textId="77777777" w:rsidR="008E57F0" w:rsidRPr="00CD78FB" w:rsidRDefault="008E57F0" w:rsidP="008E57F0">
      <w:pPr>
        <w:pStyle w:val="Listeavsnitt"/>
        <w:numPr>
          <w:ilvl w:val="0"/>
          <w:numId w:val="69"/>
        </w:numPr>
        <w:jc w:val="both"/>
        <w:rPr>
          <w:rFonts w:eastAsiaTheme="minorHAnsi" w:cs="Lucida Sans Unicode"/>
        </w:rPr>
      </w:pPr>
      <w:r w:rsidRPr="00CD78FB">
        <w:rPr>
          <w:rFonts w:eastAsiaTheme="minorHAnsi" w:cs="Lucida Sans Unicode"/>
        </w:rPr>
        <w:t xml:space="preserve">Toppjord og </w:t>
      </w:r>
      <w:proofErr w:type="spellStart"/>
      <w:r w:rsidRPr="00CD78FB">
        <w:rPr>
          <w:rFonts w:eastAsiaTheme="minorHAnsi" w:cs="Lucida Sans Unicode"/>
        </w:rPr>
        <w:t>undergrunnsjord</w:t>
      </w:r>
      <w:proofErr w:type="spellEnd"/>
      <w:r w:rsidRPr="00CD78FB">
        <w:rPr>
          <w:rFonts w:eastAsiaTheme="minorHAnsi" w:cs="Lucida Sans Unicode"/>
        </w:rPr>
        <w:t xml:space="preserve"> skal ikke blandes og må mellomlagres separert. Entreprenøren skal sikre at ugras ikke spres, og at frøbanken i jorda ikke øker.</w:t>
      </w:r>
    </w:p>
    <w:p w14:paraId="09DD4DAE" w14:textId="77777777" w:rsidR="008E57F0" w:rsidRPr="00CD78FB" w:rsidRDefault="008E57F0" w:rsidP="008E57F0">
      <w:pPr>
        <w:pStyle w:val="Listeavsnitt"/>
        <w:numPr>
          <w:ilvl w:val="0"/>
          <w:numId w:val="69"/>
        </w:numPr>
        <w:jc w:val="both"/>
        <w:rPr>
          <w:rFonts w:eastAsiaTheme="minorHAnsi" w:cs="Lucida Sans Unicode"/>
        </w:rPr>
      </w:pPr>
      <w:r w:rsidRPr="00CD78FB">
        <w:rPr>
          <w:rFonts w:eastAsiaTheme="minorHAnsi" w:cs="Lucida Sans Unicode"/>
        </w:rPr>
        <w:t>Ved mellomlagring av matjord skal fyllingshøyde på ranken aldri overstige 3 meter.</w:t>
      </w:r>
    </w:p>
    <w:p w14:paraId="09F9AFF5" w14:textId="77777777" w:rsidR="008E57F0" w:rsidRPr="00CD78FB" w:rsidRDefault="008E57F0" w:rsidP="008E57F0">
      <w:pPr>
        <w:pStyle w:val="Listeavsnitt"/>
        <w:numPr>
          <w:ilvl w:val="0"/>
          <w:numId w:val="69"/>
        </w:numPr>
        <w:jc w:val="both"/>
        <w:rPr>
          <w:rFonts w:eastAsiaTheme="minorHAnsi" w:cs="Lucida Sans Unicode"/>
        </w:rPr>
      </w:pPr>
      <w:r w:rsidRPr="00CD78FB">
        <w:rPr>
          <w:rFonts w:eastAsiaTheme="minorHAnsi" w:cs="Lucida Sans Unicode"/>
        </w:rPr>
        <w:t>Entreprenøren skal foreta en vurdering av stabiliteten i forbindelse med etablering av mellomlager for matjord.</w:t>
      </w:r>
    </w:p>
    <w:p w14:paraId="4ADFEFC4" w14:textId="77777777" w:rsidR="008E57F0" w:rsidRPr="00CD78FB" w:rsidRDefault="008E57F0" w:rsidP="008E57F0">
      <w:pPr>
        <w:jc w:val="both"/>
        <w:rPr>
          <w:rFonts w:eastAsiaTheme="minorHAnsi" w:cs="Lucida Sans Unicode"/>
        </w:rPr>
      </w:pPr>
    </w:p>
    <w:p w14:paraId="0BFE2107" w14:textId="1F566726" w:rsidR="008E57F0" w:rsidRPr="00CD78FB" w:rsidRDefault="008E57F0" w:rsidP="008E57F0">
      <w:pPr>
        <w:jc w:val="both"/>
        <w:rPr>
          <w:rFonts w:eastAsiaTheme="minorHAnsi" w:cs="Lucida Sans Unicode"/>
        </w:rPr>
      </w:pPr>
      <w:r w:rsidRPr="00CD78FB">
        <w:rPr>
          <w:rFonts w:eastAsiaTheme="minorHAnsi" w:cs="Lucida Sans Unicode"/>
        </w:rPr>
        <w:t>Midlertidige riggområder på landbruksareal skal istandsettes til landbruksformål etter tiltaket. Matjord på disse områdene tas vare på enten ved at den skyves til side og tilbakeføres i ettertid, eller at det legges fiberduk og grusdekke på arealet under riggperioden. Tiltakene skal gjennomføres i samråd med grunneier, forslag til plassering er lagt ved. Transport av overflødig rene matjordmasser med inntil 250 meter for plassering etter grunneiers anvisning inngår i kontrakten.</w:t>
      </w:r>
    </w:p>
    <w:p w14:paraId="7E0621ED" w14:textId="77777777" w:rsidR="008E57F0" w:rsidRPr="00CD78FB" w:rsidRDefault="008E57F0" w:rsidP="008E57F0">
      <w:pPr>
        <w:jc w:val="both"/>
        <w:rPr>
          <w:rFonts w:eastAsiaTheme="minorHAnsi" w:cs="Lucida Sans Unicode"/>
        </w:rPr>
      </w:pPr>
    </w:p>
    <w:p w14:paraId="69AB7009" w14:textId="3F731D63" w:rsidR="008E57F0" w:rsidRPr="00CD78FB" w:rsidRDefault="008E57F0" w:rsidP="008E57F0">
      <w:pPr>
        <w:keepNext/>
        <w:keepLines/>
        <w:spacing w:before="40"/>
        <w:ind w:left="568"/>
        <w:outlineLvl w:val="3"/>
        <w:rPr>
          <w:rFonts w:cs="Lucida Sans Unicode"/>
          <w:b/>
        </w:rPr>
      </w:pPr>
      <w:r w:rsidRPr="00CD78FB">
        <w:rPr>
          <w:rFonts w:eastAsiaTheme="majorEastAsia" w:cs="Lucida Sans Unicode"/>
          <w:b/>
        </w:rPr>
        <w:lastRenderedPageBreak/>
        <w:t>7.2.2 Deponering / tilbakeføring av matjord på grunneiers eiendom</w:t>
      </w:r>
    </w:p>
    <w:p w14:paraId="773C57C4" w14:textId="77777777" w:rsidR="008E57F0" w:rsidRPr="00CD78FB" w:rsidRDefault="008E57F0" w:rsidP="008E57F0">
      <w:pPr>
        <w:jc w:val="both"/>
        <w:rPr>
          <w:rFonts w:eastAsiaTheme="minorEastAsia" w:cs="Lucida Sans Unicode"/>
        </w:rPr>
      </w:pPr>
      <w:r w:rsidRPr="00CD78FB">
        <w:rPr>
          <w:rFonts w:eastAsiaTheme="minorEastAsia" w:cs="Lucida Sans Unicode"/>
        </w:rPr>
        <w:t>Grunneier for eiendom gnr./bnr. 425/1,5 har oversendt en skisse som viser områder hvor matjord som blir til overs fra samme eiendom, og som ikke kan tilbakeføres direkte langs gang- og sykkelvegen, kan flyttes permanent innenfor eiendommen for å forbedre eksisterende matjordlag og jordkvalitet. Avtalen om slik tilbakeføring for gnr./bnr. 425/1,5 er bindende, jf. vedlagt kart.</w:t>
      </w:r>
    </w:p>
    <w:p w14:paraId="60FFF934" w14:textId="77777777" w:rsidR="008E57F0" w:rsidRPr="00CD78FB" w:rsidRDefault="008E57F0" w:rsidP="008E57F0">
      <w:pPr>
        <w:jc w:val="both"/>
        <w:rPr>
          <w:rFonts w:eastAsiaTheme="minorEastAsia" w:cs="Lucida Sans Unicode"/>
        </w:rPr>
      </w:pPr>
      <w:r w:rsidRPr="00CD78FB">
        <w:rPr>
          <w:rFonts w:eastAsiaTheme="minorEastAsia" w:cs="Lucida Sans Unicode"/>
        </w:rPr>
        <w:t>Ordningen gjelder utelukkende matjord fra gnr./bnr. 425/1,5. Det er ikke tillatt å legge andre massetyper eller matjord fra andre eiendommer, herunder gnr./bnr. 425/3, innenfor de viste områdene. Det foreligger ingen avtale om håndtering av matjord fra 425/3.</w:t>
      </w:r>
    </w:p>
    <w:p w14:paraId="57083B99" w14:textId="77777777" w:rsidR="008E57F0" w:rsidRPr="00CD78FB" w:rsidRDefault="008E57F0" w:rsidP="008E57F0">
      <w:pPr>
        <w:jc w:val="both"/>
        <w:rPr>
          <w:rFonts w:eastAsiaTheme="minorEastAsia" w:cs="Lucida Sans Unicode"/>
        </w:rPr>
      </w:pPr>
      <w:r w:rsidRPr="00CD78FB">
        <w:rPr>
          <w:rFonts w:eastAsiaTheme="minorEastAsia" w:cs="Lucida Sans Unicode"/>
        </w:rPr>
        <w:t>Eventuelle praktiske avklaringer knyttet til gjennomføring, etapper og tilgjengelighet for flytting av matjord innenfor eiendommen skal håndteres av entreprenøren i direkte dialog med grunneierne.</w:t>
      </w:r>
    </w:p>
    <w:p w14:paraId="087EB8BB" w14:textId="77777777" w:rsidR="008E57F0" w:rsidRPr="00CD78FB" w:rsidRDefault="008E57F0" w:rsidP="008E57F0">
      <w:pPr>
        <w:jc w:val="both"/>
        <w:rPr>
          <w:rFonts w:eastAsiaTheme="majorEastAsia" w:cs="Lucida Sans Unicode"/>
        </w:rPr>
      </w:pPr>
    </w:p>
    <w:p w14:paraId="1F68F1E6" w14:textId="77777777" w:rsidR="008E57F0" w:rsidRPr="00CD78FB" w:rsidRDefault="008E57F0" w:rsidP="008E57F0">
      <w:pPr>
        <w:ind w:left="284" w:hanging="284"/>
        <w:jc w:val="both"/>
        <w:outlineLvl w:val="1"/>
        <w:rPr>
          <w:rFonts w:eastAsiaTheme="majorEastAsia" w:cs="Lucida Sans Unicode"/>
          <w:b/>
          <w:sz w:val="28"/>
          <w:szCs w:val="28"/>
        </w:rPr>
      </w:pPr>
      <w:r w:rsidRPr="00CD78FB">
        <w:rPr>
          <w:rFonts w:eastAsiaTheme="majorEastAsia" w:cs="Lucida Sans Unicode"/>
          <w:b/>
          <w:sz w:val="28"/>
          <w:szCs w:val="28"/>
        </w:rPr>
        <w:t xml:space="preserve">8 </w:t>
      </w:r>
      <w:proofErr w:type="spellStart"/>
      <w:r w:rsidRPr="00CD78FB">
        <w:rPr>
          <w:rFonts w:eastAsiaTheme="majorEastAsia" w:cs="Lucida Sans Unicode"/>
          <w:b/>
          <w:sz w:val="28"/>
          <w:szCs w:val="28"/>
        </w:rPr>
        <w:t>Vegutstyr</w:t>
      </w:r>
      <w:proofErr w:type="spellEnd"/>
    </w:p>
    <w:p w14:paraId="1814C898"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8.1 Generelt</w:t>
      </w:r>
    </w:p>
    <w:p w14:paraId="70601FFF" w14:textId="77777777" w:rsidR="008E57F0" w:rsidRPr="00CD78FB" w:rsidRDefault="008E57F0" w:rsidP="008E57F0">
      <w:pPr>
        <w:rPr>
          <w:rFonts w:eastAsiaTheme="majorEastAsia" w:cs="Lucida Sans Unicode"/>
        </w:rPr>
      </w:pPr>
      <w:r w:rsidRPr="00CD78FB">
        <w:rPr>
          <w:rFonts w:eastAsiaTheme="majorEastAsia" w:cs="Lucida Sans Unicode"/>
        </w:rPr>
        <w:t xml:space="preserve">Det er utarbeidet veiledende tegninger, som angitt i kapittel D2. Entreprenør skal basere sin detaljprosjektering på disse, ny gang og sykkelveg skal være 3,5 m bred, samt ha 0,25m grus skulder på begge sider, gangkryssing utføres som vist på veiledende tegninger, plassering kan justeres slik at ny kryssing treffer eksisterende fortau høydemessing med minst mulig forskjell. Alle grøfter tilsås med egnet gressfrøblanding. </w:t>
      </w:r>
    </w:p>
    <w:p w14:paraId="32B85CFE" w14:textId="77777777" w:rsidR="008E57F0" w:rsidRPr="00CD78FB" w:rsidRDefault="008E57F0" w:rsidP="008E57F0">
      <w:pPr>
        <w:rPr>
          <w:rFonts w:eastAsiaTheme="majorEastAsia" w:cs="Lucida Sans Unicode"/>
        </w:rPr>
      </w:pPr>
    </w:p>
    <w:p w14:paraId="65D450B7" w14:textId="77777777" w:rsidR="008E57F0" w:rsidRPr="00CD78FB" w:rsidRDefault="008E57F0" w:rsidP="008E57F0">
      <w:pPr>
        <w:rPr>
          <w:rFonts w:eastAsiaTheme="majorEastAsia" w:cs="Lucida Sans Unicode"/>
        </w:rPr>
      </w:pPr>
      <w:r w:rsidRPr="00CD78FB">
        <w:rPr>
          <w:rFonts w:eastAsiaTheme="majorEastAsia" w:cs="Lucida Sans Unicode"/>
        </w:rPr>
        <w:t>Hvis det ikke er tilstrekkelig med plass til etablering av all infrastruktur i tilgjengelig areal på utsiden av fylkes vegen, tillates det inngrep i fylkesveien for dette (selv om det skulle være utenfor plangrensen). Entreprenør er i så tilfelle ansvarlig for alle arbeider dette måtte omfatte, både for å sikre at trafikken på fylkesvegen opprettholdes på en forsvarlig måte, men arbeidene pågår. Samt at vegen reetablere spå en måte som ivaretar tilgrensende eksisterende veg i side og i lengderetning. Der hvor entreprenør skal reasfaltering skje i hele fylkesvegens bredde, med minste utført lengde 15m Entreprenør må sørge for nødvendige tillatelse fra veg og skiltmyndighet.</w:t>
      </w:r>
    </w:p>
    <w:p w14:paraId="1D297185" w14:textId="77777777" w:rsidR="008E57F0" w:rsidRPr="00CD78FB" w:rsidRDefault="008E57F0" w:rsidP="008E57F0">
      <w:pPr>
        <w:rPr>
          <w:rFonts w:eastAsiaTheme="majorEastAsia" w:cs="Lucida Sans Unicode"/>
        </w:rPr>
      </w:pPr>
    </w:p>
    <w:p w14:paraId="59F4CA84" w14:textId="77777777" w:rsidR="008E57F0" w:rsidRPr="00CD78FB" w:rsidRDefault="008E57F0" w:rsidP="008E57F0">
      <w:pPr>
        <w:rPr>
          <w:rFonts w:eastAsiaTheme="majorEastAsia" w:cs="Lucida Sans Unicode"/>
        </w:rPr>
      </w:pPr>
      <w:r w:rsidRPr="00CD78FB">
        <w:rPr>
          <w:rFonts w:eastAsiaTheme="majorEastAsia" w:cs="Lucida Sans Unicode"/>
        </w:rPr>
        <w:t>Valg av type utstyr, metode, dimensjonering, materialer og utførelse skal være slik at alle relevante funksjonskrav i Statens Vegvesens håndbøker tilfredsstilles. Det skal benyttes bestandige materialer, som er norsk klima og det aggressive miljøet som finnes på og langs vegene.</w:t>
      </w:r>
    </w:p>
    <w:p w14:paraId="1F0A0392" w14:textId="77777777" w:rsidR="008E57F0" w:rsidRPr="00CD78FB" w:rsidRDefault="008E57F0" w:rsidP="008E57F0">
      <w:pPr>
        <w:rPr>
          <w:rFonts w:eastAsiaTheme="majorEastAsia" w:cs="Lucida Sans Unicode"/>
        </w:rPr>
      </w:pPr>
    </w:p>
    <w:p w14:paraId="5E37B4CE" w14:textId="77777777" w:rsidR="008E57F0" w:rsidRPr="00CD78FB" w:rsidRDefault="008E57F0" w:rsidP="008E57F0">
      <w:pPr>
        <w:jc w:val="both"/>
        <w:rPr>
          <w:rFonts w:cs="Lucida Sans Unicode"/>
        </w:rPr>
      </w:pPr>
      <w:r w:rsidRPr="00CD78FB">
        <w:rPr>
          <w:rFonts w:cs="Lucida Sans Unicode"/>
        </w:rPr>
        <w:t xml:space="preserve">FDV </w:t>
      </w:r>
      <w:proofErr w:type="gramStart"/>
      <w:r w:rsidRPr="00CD78FB">
        <w:rPr>
          <w:rFonts w:cs="Lucida Sans Unicode"/>
        </w:rPr>
        <w:t>for øvrig</w:t>
      </w:r>
      <w:proofErr w:type="gramEnd"/>
      <w:r w:rsidRPr="00CD78FB">
        <w:rPr>
          <w:rFonts w:cs="Lucida Sans Unicode"/>
        </w:rPr>
        <w:t>. Tillegg til NS8407 pkt. 36.2;</w:t>
      </w:r>
    </w:p>
    <w:p w14:paraId="1A202897" w14:textId="77777777" w:rsidR="008E57F0" w:rsidRPr="00CD78FB" w:rsidRDefault="008E57F0" w:rsidP="008E57F0">
      <w:pPr>
        <w:jc w:val="both"/>
        <w:rPr>
          <w:rFonts w:cs="Lucida Sans Unicode"/>
        </w:rPr>
      </w:pPr>
      <w:r w:rsidRPr="00CD78FB">
        <w:rPr>
          <w:rFonts w:cs="Lucida Sans Unicode"/>
        </w:rPr>
        <w:t xml:space="preserve">Dokumentasjonen skal tilpasse byggherrens systemer. FDV dokumentasjonen skal leveres fortløpende. Siste frist for levering av fullstendig FDV dokumentasjon er 3 uker før påbegynnelse av overtakelsesforretning. Eventuelle avvik fra </w:t>
      </w:r>
      <w:proofErr w:type="spellStart"/>
      <w:r w:rsidRPr="00CD78FB">
        <w:rPr>
          <w:rFonts w:cs="Lucida Sans Unicode"/>
        </w:rPr>
        <w:t>kontraktskravene</w:t>
      </w:r>
      <w:proofErr w:type="spellEnd"/>
      <w:r w:rsidRPr="00CD78FB">
        <w:rPr>
          <w:rFonts w:cs="Lucida Sans Unicode"/>
        </w:rPr>
        <w:t xml:space="preserve"> skal komme tydelig frem av leverandørens kvalitetsdokumentasjon. FDV dokumentasjon inkluderer også som-bygget-dokumentasjon, herunder;</w:t>
      </w:r>
    </w:p>
    <w:p w14:paraId="5EC1F5F5" w14:textId="77777777" w:rsidR="008E57F0" w:rsidRPr="00CD78FB" w:rsidRDefault="008E57F0" w:rsidP="008E57F0">
      <w:pPr>
        <w:pStyle w:val="Listeavsnitt"/>
        <w:numPr>
          <w:ilvl w:val="0"/>
          <w:numId w:val="100"/>
        </w:numPr>
        <w:jc w:val="both"/>
        <w:rPr>
          <w:rFonts w:cs="Lucida Sans Unicode"/>
        </w:rPr>
      </w:pPr>
      <w:r w:rsidRPr="00CD78FB">
        <w:rPr>
          <w:rFonts w:cs="Lucida Sans Unicode"/>
        </w:rPr>
        <w:lastRenderedPageBreak/>
        <w:t>Geometridokumentasjon (veglinjedata, vegprofildata, frihøyde, kabler og ledninger)</w:t>
      </w:r>
    </w:p>
    <w:p w14:paraId="52058E52" w14:textId="77777777" w:rsidR="008E57F0" w:rsidRPr="00CD78FB" w:rsidRDefault="008E57F0" w:rsidP="008E57F0">
      <w:pPr>
        <w:pStyle w:val="Listeavsnitt"/>
        <w:numPr>
          <w:ilvl w:val="0"/>
          <w:numId w:val="100"/>
        </w:numPr>
        <w:jc w:val="both"/>
        <w:rPr>
          <w:rFonts w:cs="Lucida Sans Unicode"/>
        </w:rPr>
      </w:pPr>
      <w:r w:rsidRPr="00CD78FB">
        <w:rPr>
          <w:rFonts w:cs="Lucida Sans Unicode"/>
        </w:rPr>
        <w:t>Registering av geotekniske og ingeniørgeologiske forhold.</w:t>
      </w:r>
    </w:p>
    <w:p w14:paraId="3A31C338" w14:textId="77777777" w:rsidR="008E57F0" w:rsidRPr="00CD78FB" w:rsidRDefault="008E57F0" w:rsidP="008E57F0">
      <w:pPr>
        <w:rPr>
          <w:rFonts w:eastAsiaTheme="majorEastAsia" w:cs="Lucida Sans Unicode"/>
        </w:rPr>
      </w:pPr>
    </w:p>
    <w:p w14:paraId="221B169C"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8.2 Veg</w:t>
      </w:r>
    </w:p>
    <w:p w14:paraId="043F1B4B" w14:textId="77777777" w:rsidR="008E57F0" w:rsidRPr="00CD78FB" w:rsidRDefault="008E57F0" w:rsidP="008E57F0">
      <w:pPr>
        <w:jc w:val="both"/>
        <w:rPr>
          <w:rFonts w:cs="Lucida Sans Unicode"/>
        </w:rPr>
      </w:pPr>
      <w:r w:rsidRPr="00CD78FB">
        <w:rPr>
          <w:rFonts w:cs="Lucida Sans Unicode"/>
          <w:b/>
        </w:rPr>
        <w:t>8.2.1 Kantstein og belegningsstein</w:t>
      </w:r>
    </w:p>
    <w:p w14:paraId="0406BDB4" w14:textId="77777777" w:rsidR="008E57F0" w:rsidRPr="00CD78FB" w:rsidRDefault="008E57F0" w:rsidP="008E57F0">
      <w:pPr>
        <w:rPr>
          <w:rFonts w:cs="Lucida Sans Unicode"/>
        </w:rPr>
      </w:pPr>
      <w:r w:rsidRPr="00CD78FB">
        <w:rPr>
          <w:rFonts w:cs="Lucida Sans Unicode"/>
        </w:rPr>
        <w:t>Totalt 1 bussholdeplass oppgraderes av prosjektet. Det skal det benyttes holdeplasskantstein (</w:t>
      </w:r>
      <w:proofErr w:type="spellStart"/>
      <w:r w:rsidRPr="00CD78FB">
        <w:rPr>
          <w:rFonts w:cs="Lucida Sans Unicode"/>
        </w:rPr>
        <w:t>kasselstein</w:t>
      </w:r>
      <w:proofErr w:type="spellEnd"/>
      <w:r w:rsidRPr="00CD78FB">
        <w:rPr>
          <w:rFonts w:cs="Lucida Sans Unicode"/>
        </w:rPr>
        <w:t xml:space="preserve">) i granitt, dekke av asfalt. Utforming skal være universell med </w:t>
      </w:r>
      <w:proofErr w:type="spellStart"/>
      <w:r w:rsidRPr="00CD78FB">
        <w:rPr>
          <w:rFonts w:cs="Lucida Sans Unicode"/>
        </w:rPr>
        <w:t>ledelinjer</w:t>
      </w:r>
      <w:proofErr w:type="spellEnd"/>
      <w:r w:rsidRPr="00CD78FB">
        <w:rPr>
          <w:rFonts w:cs="Lucida Sans Unicode"/>
        </w:rPr>
        <w:t>, oppmerksomhetsfelt og lignende i henhold til SVV HB V123 og V129.</w:t>
      </w:r>
    </w:p>
    <w:p w14:paraId="11A85160" w14:textId="77777777" w:rsidR="008E57F0" w:rsidRPr="00CD78FB" w:rsidRDefault="008E57F0" w:rsidP="008E57F0">
      <w:pPr>
        <w:rPr>
          <w:rFonts w:cs="Lucida Sans Unicode"/>
        </w:rPr>
      </w:pPr>
    </w:p>
    <w:p w14:paraId="01467F15" w14:textId="77777777" w:rsidR="008E57F0" w:rsidRPr="00CD78FB" w:rsidRDefault="008E57F0" w:rsidP="008E57F0">
      <w:pPr>
        <w:jc w:val="both"/>
        <w:rPr>
          <w:rFonts w:cs="Lucida Sans Unicode"/>
          <w:b/>
        </w:rPr>
      </w:pPr>
      <w:r w:rsidRPr="00CD78FB">
        <w:rPr>
          <w:rFonts w:cs="Lucida Sans Unicode"/>
          <w:b/>
        </w:rPr>
        <w:t>8.2.2 Bussholdeplass oppgradering og sanering</w:t>
      </w:r>
    </w:p>
    <w:p w14:paraId="08860CBE" w14:textId="77777777" w:rsidR="008E57F0" w:rsidRPr="00CD78FB" w:rsidRDefault="008E57F0" w:rsidP="008E57F0">
      <w:pPr>
        <w:autoSpaceDE w:val="0"/>
        <w:autoSpaceDN w:val="0"/>
        <w:spacing w:before="40" w:after="40"/>
        <w:rPr>
          <w:rFonts w:cs="Lucida Sans Unicode"/>
        </w:rPr>
      </w:pPr>
      <w:r w:rsidRPr="00CD78FB">
        <w:rPr>
          <w:rFonts w:cs="Lucida Sans Unicode"/>
        </w:rPr>
        <w:t>Bussholdeplasser som blir berørt av gang- og sykkelvegen skal utbedres/oppgraderes iht. krav gitt i utbedringsstandarden til SVV. Innkjøringslengden må spores slik at 2 stk. 15 meters lange busser kan stå oppstilt samtidig, parallelt. Krapp inn og utkjøring, kjøremåte C, godtas. Første buss må kunne stå helt rett ved plattform, samtidig som det er plass til buss nr. 2 på innsiden, med formål om å regulere. Overheng over kantsteinslinje, fortausareal, aksepteres.</w:t>
      </w:r>
    </w:p>
    <w:p w14:paraId="19A38CC6" w14:textId="24047F8C" w:rsidR="008E57F0" w:rsidRPr="00CD78FB" w:rsidRDefault="008E57F0" w:rsidP="008E57F0">
      <w:pPr>
        <w:keepNext/>
        <w:autoSpaceDE w:val="0"/>
        <w:autoSpaceDN w:val="0"/>
        <w:spacing w:before="40" w:after="40"/>
        <w:rPr>
          <w:rFonts w:cs="Lucida Sans Unicode"/>
        </w:rPr>
      </w:pPr>
      <w:r w:rsidRPr="001A3814">
        <w:rPr>
          <w:noProof/>
          <w:lang w:eastAsia="nb-NO"/>
        </w:rPr>
        <w:drawing>
          <wp:inline distT="0" distB="0" distL="0" distR="0" wp14:anchorId="3CC1B80D" wp14:editId="6EBE9161">
            <wp:extent cx="5076825" cy="2266950"/>
            <wp:effectExtent l="19050" t="19050" r="28575" b="19050"/>
            <wp:docPr id="292315458" name="Bilde 292315458" descr="P27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762970" name="Bilde 1647762970" descr="P2793#yIS1"/>
                    <pic:cNvPicPr>
                      <a:picLocks noChangeAspect="1" noChangeArrowheads="1"/>
                    </pic:cNvPicPr>
                  </pic:nvPicPr>
                  <pic:blipFill>
                    <a:blip r:embed="rId51">
                      <a:extLst>
                        <a:ext uri="{28A0092B-C50C-407E-A947-70E740481C1C}">
                          <a14:useLocalDpi xmlns:a14="http://schemas.microsoft.com/office/drawing/2010/main" val="0"/>
                        </a:ext>
                      </a:extLst>
                    </a:blip>
                    <a:srcRect b="32246"/>
                    <a:stretch>
                      <a:fillRect/>
                    </a:stretch>
                  </pic:blipFill>
                  <pic:spPr bwMode="auto">
                    <a:xfrm>
                      <a:off x="0" y="0"/>
                      <a:ext cx="5076825" cy="2266950"/>
                    </a:xfrm>
                    <a:prstGeom prst="rect">
                      <a:avLst/>
                    </a:prstGeom>
                    <a:noFill/>
                    <a:ln w="9525" cmpd="sng">
                      <a:solidFill>
                        <a:srgbClr val="000000"/>
                      </a:solidFill>
                      <a:miter lim="800000"/>
                      <a:headEnd/>
                      <a:tailEnd/>
                    </a:ln>
                    <a:effectLst/>
                  </pic:spPr>
                </pic:pic>
              </a:graphicData>
            </a:graphic>
          </wp:inline>
        </w:drawing>
      </w:r>
    </w:p>
    <w:p w14:paraId="325C4C4E" w14:textId="03F735F6" w:rsidR="008E57F0" w:rsidRPr="00CD78FB" w:rsidRDefault="008E57F0" w:rsidP="008E57F0">
      <w:pPr>
        <w:pStyle w:val="Bildetekst"/>
        <w:rPr>
          <w:rFonts w:cs="Lucida Sans Unicode"/>
          <w:b w:val="0"/>
        </w:rPr>
      </w:pPr>
      <w:r w:rsidRPr="00CD78FB">
        <w:rPr>
          <w:rFonts w:cs="Lucida Sans Unicode"/>
          <w:b w:val="0"/>
        </w:rPr>
        <w:t xml:space="preserve">Figur </w:t>
      </w:r>
      <w:r w:rsidRPr="00CD78FB">
        <w:rPr>
          <w:rFonts w:cs="Lucida Sans Unicode"/>
          <w:b w:val="0"/>
        </w:rPr>
        <w:fldChar w:fldCharType="begin"/>
      </w:r>
      <w:r w:rsidRPr="00CD78FB">
        <w:rPr>
          <w:rFonts w:cs="Lucida Sans Unicode"/>
          <w:b w:val="0"/>
        </w:rPr>
        <w:instrText xml:space="preserve"> SEQ Figur \* ARABIC </w:instrText>
      </w:r>
      <w:r w:rsidRPr="00CD78FB">
        <w:rPr>
          <w:rFonts w:cs="Lucida Sans Unicode"/>
          <w:b w:val="0"/>
        </w:rPr>
        <w:fldChar w:fldCharType="separate"/>
      </w:r>
      <w:r w:rsidRPr="00CD78FB">
        <w:rPr>
          <w:rFonts w:cs="Lucida Sans Unicode"/>
          <w:b w:val="0"/>
        </w:rPr>
        <w:t>3</w:t>
      </w:r>
      <w:r w:rsidRPr="00CD78FB">
        <w:rPr>
          <w:rFonts w:cs="Lucida Sans Unicode"/>
          <w:b w:val="0"/>
        </w:rPr>
        <w:fldChar w:fldCharType="end"/>
      </w:r>
      <w:r w:rsidRPr="00CD78FB">
        <w:rPr>
          <w:rFonts w:cs="Lucida Sans Unicode"/>
          <w:b w:val="0"/>
        </w:rPr>
        <w:t>Fra SVV håndbok V100. Utforming av holdeplasser ved utbedringsstandard</w:t>
      </w:r>
    </w:p>
    <w:p w14:paraId="19E8094B" w14:textId="77777777" w:rsidR="008E57F0" w:rsidRPr="00CD78FB" w:rsidRDefault="008E57F0" w:rsidP="008E57F0">
      <w:pPr>
        <w:rPr>
          <w:rFonts w:cs="Lucida Sans Unicode"/>
          <w:highlight w:val="yellow"/>
          <w:lang w:eastAsia="nb-NO"/>
        </w:rPr>
      </w:pPr>
    </w:p>
    <w:p w14:paraId="75B93FDF" w14:textId="77777777" w:rsidR="008E57F0" w:rsidRPr="00CD78FB" w:rsidRDefault="008E57F0" w:rsidP="008E57F0">
      <w:pPr>
        <w:autoSpaceDE w:val="0"/>
        <w:autoSpaceDN w:val="0"/>
        <w:spacing w:before="40" w:after="40"/>
        <w:rPr>
          <w:rFonts w:cs="Lucida Sans Unicode"/>
        </w:rPr>
      </w:pPr>
      <w:r w:rsidRPr="00CD78FB">
        <w:rPr>
          <w:rFonts w:cs="Lucida Sans Unicode"/>
        </w:rPr>
        <w:t xml:space="preserve">Totalt 1 bussholdeplass oppgraderes av prosjektet. Det skal ikke være leskur. Eksisterende bussholdeplass skal være operative i byggeperioden. Dersom dette ikke er mulig, må det avtales med Østfold Kollektivtrafikk om alternativer som midlertidig flytting. </w:t>
      </w:r>
    </w:p>
    <w:p w14:paraId="5ED44A5B" w14:textId="77777777" w:rsidR="008E57F0" w:rsidRPr="00CD78FB" w:rsidRDefault="008E57F0" w:rsidP="008E57F0">
      <w:pPr>
        <w:rPr>
          <w:rFonts w:cs="Lucida Sans Unicode"/>
        </w:rPr>
      </w:pPr>
      <w:r w:rsidRPr="00CD78FB">
        <w:rPr>
          <w:rFonts w:cs="Lucida Sans Unicode"/>
        </w:rPr>
        <w:t>Totalt 1 bussholdeplass saneres og tilbakeføres til natur.</w:t>
      </w:r>
    </w:p>
    <w:p w14:paraId="11355C5A" w14:textId="77777777" w:rsidR="008E57F0" w:rsidRPr="00CD78FB" w:rsidRDefault="008E57F0" w:rsidP="008E57F0">
      <w:pPr>
        <w:autoSpaceDE w:val="0"/>
        <w:autoSpaceDN w:val="0"/>
        <w:spacing w:before="40" w:after="40"/>
        <w:rPr>
          <w:rFonts w:cs="Lucida Sans Unicode"/>
        </w:rPr>
      </w:pPr>
    </w:p>
    <w:p w14:paraId="4724B3A0" w14:textId="77777777" w:rsidR="008E57F0" w:rsidRPr="00CD78FB" w:rsidRDefault="008E57F0" w:rsidP="008E57F0">
      <w:pPr>
        <w:jc w:val="both"/>
        <w:rPr>
          <w:rFonts w:cs="Lucida Sans Unicode"/>
          <w:b/>
        </w:rPr>
      </w:pPr>
      <w:r w:rsidRPr="00CD78FB">
        <w:rPr>
          <w:rFonts w:cs="Lucida Sans Unicode"/>
          <w:b/>
        </w:rPr>
        <w:t>8.2.3 Dokumentasjon asfaltarbeider</w:t>
      </w:r>
    </w:p>
    <w:p w14:paraId="660BCD2D" w14:textId="77777777" w:rsidR="008E57F0" w:rsidRPr="00CD78FB" w:rsidRDefault="008E57F0" w:rsidP="008E57F0">
      <w:pPr>
        <w:pStyle w:val="Listeavsnitt"/>
        <w:numPr>
          <w:ilvl w:val="0"/>
          <w:numId w:val="113"/>
        </w:numPr>
        <w:jc w:val="both"/>
        <w:rPr>
          <w:rFonts w:cs="Lucida Sans Unicode"/>
        </w:rPr>
      </w:pPr>
      <w:r w:rsidRPr="00CD78FB">
        <w:rPr>
          <w:rFonts w:cs="Lucida Sans Unicode"/>
        </w:rPr>
        <w:t>Det skal leveres EPD iht. EN 15804 +A2: 2019 og godkjent av ett eller flere medlemmer av type «</w:t>
      </w:r>
      <w:proofErr w:type="spellStart"/>
      <w:r w:rsidRPr="00CD78FB">
        <w:rPr>
          <w:rFonts w:cs="Lucida Sans Unicode"/>
        </w:rPr>
        <w:t>Established</w:t>
      </w:r>
      <w:proofErr w:type="spellEnd"/>
      <w:r w:rsidRPr="00CD78FB">
        <w:rPr>
          <w:rFonts w:cs="Lucida Sans Unicode"/>
        </w:rPr>
        <w:t xml:space="preserve"> ECO EPD </w:t>
      </w:r>
      <w:proofErr w:type="spellStart"/>
      <w:r w:rsidRPr="00CD78FB">
        <w:rPr>
          <w:rFonts w:cs="Lucida Sans Unicode"/>
        </w:rPr>
        <w:t>Programme</w:t>
      </w:r>
      <w:proofErr w:type="spellEnd"/>
      <w:r w:rsidRPr="00CD78FB">
        <w:rPr>
          <w:rFonts w:cs="Lucida Sans Unicode"/>
        </w:rPr>
        <w:t xml:space="preserve"> Operator» i Eco-plattform (bl.a. EPD-Norge, </w:t>
      </w:r>
      <w:proofErr w:type="spellStart"/>
      <w:r w:rsidRPr="00CD78FB">
        <w:rPr>
          <w:rFonts w:cs="Lucida Sans Unicode"/>
        </w:rPr>
        <w:t>Environdec</w:t>
      </w:r>
      <w:proofErr w:type="spellEnd"/>
      <w:r w:rsidRPr="00CD78FB">
        <w:rPr>
          <w:rFonts w:cs="Lucida Sans Unicode"/>
        </w:rPr>
        <w:t xml:space="preserve"> og IBU) for hver massetype på de punkt som er beskrevet i D1.3. Denne skal omfatte modulene A1-A5 og C1-C3. Det vil være tilstrekkelig at det leveres en EPD som omfatter modulene A1-A3 og C1-C3 for hver massetype. Det må da i tillegg leveres et oppsett/regneark som viser utslippene i modulene A4 og A5 for hvert punkt. Entreprenør </w:t>
      </w:r>
      <w:r w:rsidRPr="00CD78FB">
        <w:rPr>
          <w:rFonts w:cs="Lucida Sans Unicode"/>
        </w:rPr>
        <w:lastRenderedPageBreak/>
        <w:t xml:space="preserve">må dokumentere de forutsetninger og tiltak som er lagt til grunn for beregning av sine </w:t>
      </w:r>
      <w:proofErr w:type="spellStart"/>
      <w:r w:rsidRPr="00CD78FB">
        <w:rPr>
          <w:rFonts w:cs="Lucida Sans Unicode"/>
        </w:rPr>
        <w:t>EPDer</w:t>
      </w:r>
      <w:proofErr w:type="spellEnd"/>
      <w:r w:rsidRPr="00CD78FB">
        <w:rPr>
          <w:rFonts w:cs="Lucida Sans Unicode"/>
        </w:rPr>
        <w:t xml:space="preserve">. (f.eks. fyringsmedium, bruk av LTA, gjenbruk, </w:t>
      </w:r>
      <w:proofErr w:type="spellStart"/>
      <w:r w:rsidRPr="00CD78FB">
        <w:rPr>
          <w:rFonts w:cs="Lucida Sans Unicode"/>
        </w:rPr>
        <w:t>biogent</w:t>
      </w:r>
      <w:proofErr w:type="spellEnd"/>
      <w:r w:rsidRPr="00CD78FB">
        <w:rPr>
          <w:rFonts w:cs="Lucida Sans Unicode"/>
        </w:rPr>
        <w:t xml:space="preserve"> bindemiddel etc.).</w:t>
      </w:r>
    </w:p>
    <w:p w14:paraId="6DCB1F32" w14:textId="77777777" w:rsidR="008E57F0" w:rsidRPr="00CD78FB" w:rsidRDefault="008E57F0" w:rsidP="008E57F0">
      <w:pPr>
        <w:pStyle w:val="Listeavsnitt"/>
        <w:numPr>
          <w:ilvl w:val="0"/>
          <w:numId w:val="112"/>
        </w:numPr>
        <w:spacing w:line="256" w:lineRule="auto"/>
        <w:rPr>
          <w:rFonts w:cs="Lucida Sans Unicode"/>
          <w:color w:val="000000" w:themeColor="text1"/>
        </w:rPr>
      </w:pPr>
      <w:r w:rsidRPr="00CD78FB">
        <w:rPr>
          <w:rFonts w:cs="Lucida Sans Unicode"/>
        </w:rPr>
        <w:t>Para</w:t>
      </w:r>
      <w:r w:rsidRPr="00CD78FB">
        <w:rPr>
          <w:rFonts w:cs="Lucida Sans Unicode"/>
          <w:color w:val="000000" w:themeColor="text1"/>
        </w:rPr>
        <w:t xml:space="preserve">meteren delta Tc verdi skal dokumenteres i </w:t>
      </w:r>
      <w:proofErr w:type="spellStart"/>
      <w:r w:rsidRPr="00CD78FB">
        <w:rPr>
          <w:rFonts w:cs="Lucida Sans Unicode"/>
          <w:color w:val="000000" w:themeColor="text1"/>
        </w:rPr>
        <w:t>Bending</w:t>
      </w:r>
      <w:proofErr w:type="spellEnd"/>
      <w:r w:rsidRPr="00CD78FB">
        <w:rPr>
          <w:rFonts w:cs="Lucida Sans Unicode"/>
          <w:color w:val="000000" w:themeColor="text1"/>
        </w:rPr>
        <w:t xml:space="preserve"> Beam </w:t>
      </w:r>
      <w:proofErr w:type="spellStart"/>
      <w:r w:rsidRPr="00CD78FB">
        <w:rPr>
          <w:rFonts w:cs="Lucida Sans Unicode"/>
          <w:color w:val="000000" w:themeColor="text1"/>
        </w:rPr>
        <w:t>Reometer</w:t>
      </w:r>
      <w:proofErr w:type="spellEnd"/>
      <w:r w:rsidRPr="00CD78FB">
        <w:rPr>
          <w:rFonts w:cs="Lucida Sans Unicode"/>
          <w:color w:val="000000" w:themeColor="text1"/>
        </w:rPr>
        <w:t xml:space="preserve"> på utvalgte kontrakter som velges av BH, hvor </w:t>
      </w:r>
      <w:proofErr w:type="spellStart"/>
      <w:r w:rsidRPr="00CD78FB">
        <w:rPr>
          <w:rFonts w:cs="Lucida Sans Unicode"/>
          <w:color w:val="000000" w:themeColor="text1"/>
        </w:rPr>
        <w:t>biogent</w:t>
      </w:r>
      <w:proofErr w:type="spellEnd"/>
      <w:r w:rsidRPr="00CD78FB">
        <w:rPr>
          <w:rFonts w:cs="Lucida Sans Unicode"/>
          <w:color w:val="000000" w:themeColor="text1"/>
        </w:rPr>
        <w:t xml:space="preserve"> bindemiddel benyttes (jf. NS-EN 14771). Beregningsgrunnlaget for delta Tc skal også rapporteres. Testingen skal utføres på:</w:t>
      </w:r>
    </w:p>
    <w:p w14:paraId="2478B7ED" w14:textId="77777777" w:rsidR="008E57F0" w:rsidRPr="00CD78FB" w:rsidRDefault="008E57F0" w:rsidP="008E57F0">
      <w:pPr>
        <w:pStyle w:val="Listeavsnitt"/>
        <w:numPr>
          <w:ilvl w:val="1"/>
          <w:numId w:val="112"/>
        </w:numPr>
        <w:spacing w:line="256" w:lineRule="auto"/>
        <w:rPr>
          <w:rFonts w:cs="Lucida Sans Unicode"/>
          <w:color w:val="000000" w:themeColor="text1"/>
        </w:rPr>
      </w:pPr>
      <w:r w:rsidRPr="00CD78FB">
        <w:rPr>
          <w:rFonts w:cs="Lucida Sans Unicode"/>
          <w:color w:val="000000" w:themeColor="text1"/>
        </w:rPr>
        <w:t xml:space="preserve">Blanding av jomfruelig bitumen og </w:t>
      </w:r>
      <w:proofErr w:type="spellStart"/>
      <w:r w:rsidRPr="00CD78FB">
        <w:rPr>
          <w:rFonts w:cs="Lucida Sans Unicode"/>
          <w:color w:val="000000" w:themeColor="text1"/>
        </w:rPr>
        <w:t>biogen</w:t>
      </w:r>
      <w:proofErr w:type="spellEnd"/>
      <w:r w:rsidRPr="00CD78FB">
        <w:rPr>
          <w:rFonts w:cs="Lucida Sans Unicode"/>
          <w:color w:val="000000" w:themeColor="text1"/>
        </w:rPr>
        <w:t xml:space="preserve"> tilsetning, ikke inkludert bindemiddel fra gjenbruk. Det skal testes etter RTFOT + PAV-aldring. PAV aldring utføres i 20 timer</w:t>
      </w:r>
    </w:p>
    <w:p w14:paraId="4634D531" w14:textId="77777777" w:rsidR="008E57F0" w:rsidRPr="00CD78FB" w:rsidRDefault="008E57F0" w:rsidP="008E57F0">
      <w:pPr>
        <w:pStyle w:val="Listeavsnitt"/>
        <w:numPr>
          <w:ilvl w:val="1"/>
          <w:numId w:val="112"/>
        </w:numPr>
        <w:spacing w:line="256" w:lineRule="auto"/>
        <w:rPr>
          <w:rFonts w:cs="Lucida Sans Unicode"/>
          <w:color w:val="000000" w:themeColor="text1"/>
        </w:rPr>
      </w:pPr>
      <w:r w:rsidRPr="00CD78FB">
        <w:rPr>
          <w:rFonts w:cs="Lucida Sans Unicode"/>
          <w:color w:val="000000" w:themeColor="text1"/>
        </w:rPr>
        <w:t xml:space="preserve">På gjenvunnet bitumen etter utlegging fra </w:t>
      </w:r>
      <w:proofErr w:type="spellStart"/>
      <w:r w:rsidRPr="00CD78FB">
        <w:rPr>
          <w:rFonts w:cs="Lucida Sans Unicode"/>
          <w:color w:val="000000" w:themeColor="text1"/>
        </w:rPr>
        <w:t>boksprøve</w:t>
      </w:r>
      <w:proofErr w:type="spellEnd"/>
      <w:r w:rsidRPr="00CD78FB">
        <w:rPr>
          <w:rFonts w:cs="Lucida Sans Unicode"/>
          <w:color w:val="000000" w:themeColor="text1"/>
        </w:rPr>
        <w:t xml:space="preserve"> fra veg</w:t>
      </w:r>
    </w:p>
    <w:p w14:paraId="73E38753" w14:textId="77777777" w:rsidR="008E57F0" w:rsidRPr="00CD78FB" w:rsidRDefault="008E57F0" w:rsidP="008E57F0">
      <w:pPr>
        <w:pStyle w:val="Listeavsnitt"/>
        <w:numPr>
          <w:ilvl w:val="1"/>
          <w:numId w:val="112"/>
        </w:numPr>
        <w:spacing w:line="256" w:lineRule="auto"/>
        <w:rPr>
          <w:rFonts w:cs="Lucida Sans Unicode"/>
          <w:color w:val="000000" w:themeColor="text1"/>
        </w:rPr>
      </w:pPr>
      <w:r w:rsidRPr="00CD78FB">
        <w:rPr>
          <w:rFonts w:cs="Lucida Sans Unicode"/>
          <w:color w:val="000000" w:themeColor="text1"/>
        </w:rPr>
        <w:t>Gjelder slitelag</w:t>
      </w:r>
    </w:p>
    <w:p w14:paraId="7ACB62C6" w14:textId="77777777" w:rsidR="008E57F0" w:rsidRPr="00CD78FB" w:rsidRDefault="008E57F0" w:rsidP="008E57F0">
      <w:pPr>
        <w:pStyle w:val="Listeavsnitt"/>
        <w:numPr>
          <w:ilvl w:val="0"/>
          <w:numId w:val="112"/>
        </w:numPr>
        <w:spacing w:line="256" w:lineRule="auto"/>
        <w:rPr>
          <w:rFonts w:cs="Lucida Sans Unicode"/>
          <w:color w:val="000000" w:themeColor="text1"/>
        </w:rPr>
      </w:pPr>
      <w:proofErr w:type="spellStart"/>
      <w:r w:rsidRPr="00CD78FB">
        <w:rPr>
          <w:rFonts w:cs="Lucida Sans Unicode"/>
          <w:color w:val="000000" w:themeColor="text1"/>
        </w:rPr>
        <w:t>Mykningspunkt</w:t>
      </w:r>
      <w:proofErr w:type="spellEnd"/>
      <w:r w:rsidRPr="00CD78FB">
        <w:rPr>
          <w:rFonts w:cs="Lucida Sans Unicode"/>
          <w:color w:val="000000" w:themeColor="text1"/>
        </w:rPr>
        <w:t xml:space="preserve"> skal dokumenteres på originalt bindemiddel og etter RTFOT </w:t>
      </w:r>
    </w:p>
    <w:p w14:paraId="67994E39" w14:textId="77777777" w:rsidR="008E57F0" w:rsidRPr="00CD78FB" w:rsidRDefault="008E57F0" w:rsidP="008E57F0">
      <w:pPr>
        <w:pStyle w:val="Listeavsnitt"/>
        <w:numPr>
          <w:ilvl w:val="0"/>
          <w:numId w:val="112"/>
        </w:numPr>
        <w:spacing w:line="256" w:lineRule="auto"/>
        <w:rPr>
          <w:rFonts w:cs="Lucida Sans Unicode"/>
          <w:color w:val="000000" w:themeColor="text1"/>
        </w:rPr>
      </w:pPr>
      <w:r w:rsidRPr="00CD78FB">
        <w:rPr>
          <w:rFonts w:cs="Lucida Sans Unicode"/>
          <w:color w:val="000000" w:themeColor="text1"/>
        </w:rPr>
        <w:t>Omfang av all dokumentasjon vil være en prøve pr. massetype pr. kontrakt.</w:t>
      </w:r>
    </w:p>
    <w:p w14:paraId="7F5ACA21" w14:textId="77777777" w:rsidR="008E57F0" w:rsidRPr="00CD78FB" w:rsidRDefault="008E57F0" w:rsidP="008E57F0">
      <w:pPr>
        <w:pStyle w:val="Listeavsnitt"/>
        <w:numPr>
          <w:ilvl w:val="0"/>
          <w:numId w:val="112"/>
        </w:numPr>
        <w:spacing w:line="256" w:lineRule="auto"/>
        <w:rPr>
          <w:rFonts w:cs="Lucida Sans Unicode"/>
          <w:color w:val="000000" w:themeColor="text1"/>
        </w:rPr>
      </w:pPr>
      <w:r w:rsidRPr="00CD78FB">
        <w:rPr>
          <w:rFonts w:cs="Lucida Sans Unicode"/>
          <w:color w:val="000000" w:themeColor="text1"/>
        </w:rPr>
        <w:t>Det skal prises inn en test pr. kontrakt</w:t>
      </w:r>
    </w:p>
    <w:p w14:paraId="590943A1" w14:textId="77777777" w:rsidR="008E57F0" w:rsidRPr="00CD78FB" w:rsidRDefault="008E57F0" w:rsidP="008E57F0">
      <w:pPr>
        <w:jc w:val="both"/>
        <w:rPr>
          <w:rFonts w:cs="Lucida Sans Unicode"/>
        </w:rPr>
      </w:pPr>
    </w:p>
    <w:p w14:paraId="53746A34"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8.3 Overvannssystem</w:t>
      </w:r>
    </w:p>
    <w:p w14:paraId="341B2A41" w14:textId="77777777" w:rsidR="008E57F0" w:rsidRPr="00CD78FB" w:rsidRDefault="008E57F0" w:rsidP="008E57F0">
      <w:pPr>
        <w:jc w:val="both"/>
        <w:rPr>
          <w:rFonts w:cs="Lucida Sans Unicode"/>
        </w:rPr>
      </w:pPr>
      <w:r w:rsidRPr="00CD78FB">
        <w:rPr>
          <w:rFonts w:cs="Lucida Sans Unicode"/>
        </w:rPr>
        <w:t>Tegning GH001 og GH002 datert 10.03.2026 viser eksisterende kummer og rør samt avrenningssituasjon og retning for overvannet.</w:t>
      </w:r>
    </w:p>
    <w:p w14:paraId="1130BF88" w14:textId="77777777" w:rsidR="008E57F0" w:rsidRPr="00CD78FB" w:rsidRDefault="008E57F0" w:rsidP="008E57F0">
      <w:pPr>
        <w:jc w:val="both"/>
        <w:rPr>
          <w:rFonts w:cs="Lucida Sans Unicode"/>
        </w:rPr>
      </w:pPr>
    </w:p>
    <w:p w14:paraId="16307590" w14:textId="77777777" w:rsidR="008E57F0" w:rsidRPr="00CD78FB" w:rsidRDefault="008E57F0" w:rsidP="008E57F0">
      <w:pPr>
        <w:jc w:val="both"/>
        <w:rPr>
          <w:rFonts w:cs="Lucida Sans Unicode"/>
        </w:rPr>
      </w:pPr>
      <w:r w:rsidRPr="00CD78FB">
        <w:rPr>
          <w:rFonts w:cs="Lucida Sans Unicode"/>
        </w:rPr>
        <w:t xml:space="preserve">Overvannshåndtering er basert på VAO-notatet fra forprosjektet med oppdragsnavn «Fv.451 </w:t>
      </w:r>
      <w:proofErr w:type="spellStart"/>
      <w:r w:rsidRPr="00CD78FB">
        <w:rPr>
          <w:rFonts w:cs="Lucida Sans Unicode"/>
        </w:rPr>
        <w:t>Enhuusveien</w:t>
      </w:r>
      <w:proofErr w:type="spellEnd"/>
      <w:r w:rsidRPr="00CD78FB">
        <w:rPr>
          <w:rFonts w:cs="Lucida Sans Unicode"/>
        </w:rPr>
        <w:t xml:space="preserve">-GS» datert 14.02.2025. Dette må oppdateres av entreprenør til neste fase. </w:t>
      </w:r>
    </w:p>
    <w:p w14:paraId="5C1ACEC8" w14:textId="77777777" w:rsidR="008E57F0" w:rsidRPr="00CD78FB" w:rsidRDefault="008E57F0" w:rsidP="008E57F0">
      <w:pPr>
        <w:jc w:val="both"/>
        <w:rPr>
          <w:rFonts w:cs="Lucida Sans Unicode"/>
        </w:rPr>
      </w:pPr>
    </w:p>
    <w:p w14:paraId="0B7BB4B6" w14:textId="77777777" w:rsidR="008E57F0" w:rsidRPr="00CD78FB" w:rsidRDefault="008E57F0" w:rsidP="008E57F0">
      <w:pPr>
        <w:jc w:val="both"/>
        <w:rPr>
          <w:rFonts w:cs="Lucida Sans Unicode"/>
        </w:rPr>
      </w:pPr>
      <w:r w:rsidRPr="00CD78FB">
        <w:rPr>
          <w:rFonts w:cs="Lucida Sans Unicode"/>
        </w:rPr>
        <w:t xml:space="preserve">Overvannet skal fortrinns ledes og </w:t>
      </w:r>
      <w:proofErr w:type="spellStart"/>
      <w:r w:rsidRPr="00CD78FB">
        <w:rPr>
          <w:rFonts w:cs="Lucida Sans Unicode"/>
        </w:rPr>
        <w:t>fordrøyes</w:t>
      </w:r>
      <w:proofErr w:type="spellEnd"/>
      <w:r w:rsidRPr="00CD78FB">
        <w:rPr>
          <w:rFonts w:cs="Lucida Sans Unicode"/>
        </w:rPr>
        <w:t xml:space="preserve"> i åpen 3 meter bred grøft mellom Fv. 451 og ny G/S. All avrenning fra GSV og Fv. 451 skal ha helning mot grøften Det skal anlegges terskler i grøft for å sikre </w:t>
      </w:r>
      <w:proofErr w:type="spellStart"/>
      <w:r w:rsidRPr="00CD78FB">
        <w:rPr>
          <w:rFonts w:cs="Lucida Sans Unicode"/>
        </w:rPr>
        <w:t>fordrøyningskapasitet</w:t>
      </w:r>
      <w:proofErr w:type="spellEnd"/>
      <w:r w:rsidRPr="00CD78FB">
        <w:rPr>
          <w:rFonts w:cs="Lucida Sans Unicode"/>
        </w:rPr>
        <w:t>. Plassering av terskler må prosjekteres. På GH-tegninger vises fallretning til overvann frem til eksisterende ledningsnett. Grøften har et høybrekk ved innkjøringen til «</w:t>
      </w:r>
      <w:proofErr w:type="spellStart"/>
      <w:r w:rsidRPr="00CD78FB">
        <w:rPr>
          <w:rFonts w:cs="Lucida Sans Unicode"/>
        </w:rPr>
        <w:t>Enhuusveien</w:t>
      </w:r>
      <w:proofErr w:type="spellEnd"/>
      <w:r w:rsidRPr="00CD78FB">
        <w:rPr>
          <w:rFonts w:cs="Lucida Sans Unicode"/>
        </w:rPr>
        <w:t xml:space="preserve"> 35A». For overvann med avrenning retning nordover skal det vurderes mulighet for tilknytning til eksisterende OV315 ledning. For overvann med avrenning sørover ledes vannet til eksisterende stikkrenne under fylkesveg. Ved begge tilkoblinger må det etableres overvannskum med mengderegulator som kan videreføre beregnet overvannsmengde </w:t>
      </w:r>
      <w:proofErr w:type="spellStart"/>
      <w:r w:rsidRPr="00CD78FB">
        <w:rPr>
          <w:rFonts w:cs="Lucida Sans Unicode"/>
        </w:rPr>
        <w:t>ihht</w:t>
      </w:r>
      <w:proofErr w:type="spellEnd"/>
      <w:r w:rsidRPr="00CD78FB">
        <w:rPr>
          <w:rFonts w:cs="Lucida Sans Unicode"/>
        </w:rPr>
        <w:t xml:space="preserve">. Fredrikstad kommune sine krav. Det må sørges for at stikkrenner renskes for gress, leire, planter, etc. og evt. utbedre svanker. Stikkrennen har utløp i en bekk som har endelig utløp til Oslofjorden. Det er antatt at stikkrennen har en dimensjon på Ø315 og 1% fall. Det er opplyst fra Fredrikstad VA avdeling at denne stikkledningen ikke har restkapasitet. Entreprenør må fastlegge om det bør eller må anlegges ny stikkrenne under Fylkesvegen. I så fall velges Ø600 betong, som faktureres etter medgått mengde etter priser etterspurt i forespørselens vedlagte </w:t>
      </w:r>
      <w:proofErr w:type="spellStart"/>
      <w:r w:rsidRPr="00CD78FB">
        <w:rPr>
          <w:rFonts w:cs="Lucida Sans Unicode"/>
        </w:rPr>
        <w:t>prisfil</w:t>
      </w:r>
      <w:proofErr w:type="spellEnd"/>
      <w:r w:rsidRPr="00CD78FB">
        <w:rPr>
          <w:rFonts w:cs="Lucida Sans Unicode"/>
        </w:rPr>
        <w:t>. Det skal i tillegg vurderes om bekkeløpet nedstrøms Fylkesveien bør renskes, hvis dette ansees nødvendig faktureres meterpris basert på pris oppgitt i prisfilen.</w:t>
      </w:r>
    </w:p>
    <w:p w14:paraId="23D06CBB" w14:textId="77777777" w:rsidR="008E57F0" w:rsidRPr="00CD78FB" w:rsidRDefault="008E57F0" w:rsidP="008E57F0">
      <w:pPr>
        <w:jc w:val="both"/>
        <w:rPr>
          <w:rFonts w:cs="Lucida Sans Unicode"/>
        </w:rPr>
      </w:pPr>
      <w:r w:rsidRPr="00CD78FB">
        <w:rPr>
          <w:rFonts w:cs="Lucida Sans Unicode"/>
        </w:rPr>
        <w:t xml:space="preserve">Dybde og utforming av grøft skal fastsettes i samarbeid med geoteknikk, og etter beregning av overvannsmengder, da det er konstatert liten overdekning til bløte sensitive masser. Observasjoner gjort på befaring viser at vannspeilet i overvannskummene er ca. 1 meter under </w:t>
      </w:r>
      <w:r w:rsidRPr="00CD78FB">
        <w:rPr>
          <w:rFonts w:cs="Lucida Sans Unicode"/>
        </w:rPr>
        <w:lastRenderedPageBreak/>
        <w:t xml:space="preserve">bakken. NGU har oppgitt infiltrasjonsevnen til </w:t>
      </w:r>
      <w:proofErr w:type="spellStart"/>
      <w:r w:rsidRPr="00CD78FB">
        <w:rPr>
          <w:rFonts w:cs="Lucida Sans Unicode"/>
        </w:rPr>
        <w:t>løsmassene</w:t>
      </w:r>
      <w:proofErr w:type="spellEnd"/>
      <w:r w:rsidRPr="00CD78FB">
        <w:rPr>
          <w:rFonts w:cs="Lucida Sans Unicode"/>
        </w:rPr>
        <w:t xml:space="preserve"> som uegnet. Øverste laget i grøft skal derfor </w:t>
      </w:r>
      <w:proofErr w:type="spellStart"/>
      <w:r w:rsidRPr="00CD78FB">
        <w:rPr>
          <w:rFonts w:cs="Lucida Sans Unicode"/>
        </w:rPr>
        <w:t>masseutskiftes</w:t>
      </w:r>
      <w:proofErr w:type="spellEnd"/>
      <w:r w:rsidRPr="00CD78FB">
        <w:rPr>
          <w:rFonts w:cs="Lucida Sans Unicode"/>
        </w:rPr>
        <w:t xml:space="preserve">.  </w:t>
      </w:r>
    </w:p>
    <w:p w14:paraId="0DE807C5" w14:textId="77777777" w:rsidR="008E57F0" w:rsidRPr="00CD78FB" w:rsidRDefault="008E57F0" w:rsidP="008E57F0">
      <w:pPr>
        <w:jc w:val="both"/>
        <w:rPr>
          <w:rFonts w:cs="Lucida Sans Unicode"/>
        </w:rPr>
      </w:pPr>
    </w:p>
    <w:p w14:paraId="197ECF22" w14:textId="77777777" w:rsidR="008E57F0" w:rsidRPr="00CD78FB" w:rsidRDefault="008E57F0" w:rsidP="008E57F0">
      <w:pPr>
        <w:jc w:val="both"/>
        <w:rPr>
          <w:rFonts w:cs="Lucida Sans Unicode"/>
        </w:rPr>
      </w:pPr>
      <w:r w:rsidRPr="00CD78FB">
        <w:rPr>
          <w:rFonts w:cs="Lucida Sans Unicode"/>
        </w:rPr>
        <w:t xml:space="preserve">Overvannet i Fredrikstad skal håndteres etter 3 </w:t>
      </w:r>
      <w:proofErr w:type="spellStart"/>
      <w:r w:rsidRPr="00CD78FB">
        <w:rPr>
          <w:rFonts w:cs="Lucida Sans Unicode"/>
        </w:rPr>
        <w:t>trinnsstrategien</w:t>
      </w:r>
      <w:proofErr w:type="spellEnd"/>
      <w:r w:rsidRPr="00CD78FB">
        <w:rPr>
          <w:rFonts w:cs="Lucida Sans Unicode"/>
        </w:rPr>
        <w:t xml:space="preserve"> med følgende trinn:</w:t>
      </w:r>
    </w:p>
    <w:p w14:paraId="30DD1887" w14:textId="77777777" w:rsidR="008E57F0" w:rsidRPr="00CD78FB" w:rsidRDefault="008E57F0" w:rsidP="008E57F0">
      <w:pPr>
        <w:pStyle w:val="Listeavsnitt"/>
        <w:numPr>
          <w:ilvl w:val="0"/>
          <w:numId w:val="90"/>
        </w:numPr>
        <w:spacing w:after="120" w:line="307" w:lineRule="auto"/>
        <w:rPr>
          <w:rFonts w:cs="Lucida Sans Unicode"/>
        </w:rPr>
      </w:pPr>
      <w:r w:rsidRPr="00CD78FB">
        <w:rPr>
          <w:rFonts w:cs="Lucida Sans Unicode"/>
        </w:rPr>
        <w:t>Trinn 1: Fang opp rens og infiltrer nedbør med 2-års gjentaksintervall</w:t>
      </w:r>
    </w:p>
    <w:p w14:paraId="2D02D055" w14:textId="77777777" w:rsidR="008E57F0" w:rsidRPr="00CD78FB" w:rsidRDefault="008E57F0" w:rsidP="008E57F0">
      <w:pPr>
        <w:pStyle w:val="Listeavsnitt"/>
        <w:numPr>
          <w:ilvl w:val="0"/>
          <w:numId w:val="90"/>
        </w:numPr>
        <w:spacing w:after="120" w:line="307" w:lineRule="auto"/>
        <w:rPr>
          <w:rFonts w:cs="Lucida Sans Unicode"/>
        </w:rPr>
      </w:pPr>
      <w:r w:rsidRPr="00CD78FB">
        <w:rPr>
          <w:rFonts w:cs="Lucida Sans Unicode"/>
        </w:rPr>
        <w:t xml:space="preserve">Trinn 2: Forsink og </w:t>
      </w:r>
      <w:proofErr w:type="spellStart"/>
      <w:r w:rsidRPr="00CD78FB">
        <w:rPr>
          <w:rFonts w:cs="Lucida Sans Unicode"/>
        </w:rPr>
        <w:t>fordrøy</w:t>
      </w:r>
      <w:proofErr w:type="spellEnd"/>
      <w:r w:rsidRPr="00CD78FB">
        <w:rPr>
          <w:rFonts w:cs="Lucida Sans Unicode"/>
        </w:rPr>
        <w:t xml:space="preserve"> nedbør med klimajustert 25-års gjentaksintervall. Maks tillatt utledning til bekk ved 25-årsregn = 15 l/s*ha</w:t>
      </w:r>
    </w:p>
    <w:p w14:paraId="5FFF05D3" w14:textId="77777777" w:rsidR="008E57F0" w:rsidRPr="00CD78FB" w:rsidRDefault="008E57F0" w:rsidP="008E57F0">
      <w:pPr>
        <w:pStyle w:val="Listeavsnitt"/>
        <w:numPr>
          <w:ilvl w:val="0"/>
          <w:numId w:val="90"/>
        </w:numPr>
        <w:spacing w:after="120" w:line="307" w:lineRule="auto"/>
        <w:rPr>
          <w:rFonts w:cs="Lucida Sans Unicode"/>
        </w:rPr>
      </w:pPr>
      <w:r w:rsidRPr="00CD78FB">
        <w:rPr>
          <w:rFonts w:cs="Lucida Sans Unicode"/>
        </w:rPr>
        <w:t>Trinn 3: Sikre trygge flomveier for nedbør med klimajustert 200-års gjentaksintervall</w:t>
      </w:r>
    </w:p>
    <w:p w14:paraId="558F4B4A" w14:textId="77777777" w:rsidR="008E57F0" w:rsidRPr="00CD78FB" w:rsidRDefault="008E57F0" w:rsidP="008E57F0">
      <w:pPr>
        <w:pStyle w:val="Listeavsnitt"/>
        <w:numPr>
          <w:ilvl w:val="0"/>
          <w:numId w:val="90"/>
        </w:numPr>
        <w:spacing w:after="120" w:line="307" w:lineRule="auto"/>
        <w:rPr>
          <w:rFonts w:cs="Lucida Sans Unicode"/>
        </w:rPr>
      </w:pPr>
      <w:r w:rsidRPr="00CD78FB">
        <w:rPr>
          <w:rFonts w:cs="Lucida Sans Unicode"/>
        </w:rPr>
        <w:t xml:space="preserve">Klimapåslag, </w:t>
      </w:r>
      <w:proofErr w:type="spellStart"/>
      <w:r w:rsidRPr="00CD78FB">
        <w:rPr>
          <w:rFonts w:cs="Lucida Sans Unicode"/>
        </w:rPr>
        <w:t>Kf</w:t>
      </w:r>
      <w:proofErr w:type="spellEnd"/>
      <w:r w:rsidRPr="00CD78FB">
        <w:rPr>
          <w:rFonts w:cs="Lucida Sans Unicode"/>
        </w:rPr>
        <w:t xml:space="preserve"> = 1,5</w:t>
      </w:r>
    </w:p>
    <w:p w14:paraId="75483557" w14:textId="77777777" w:rsidR="008E57F0" w:rsidRPr="00CD78FB" w:rsidRDefault="008E57F0" w:rsidP="008E57F0">
      <w:pPr>
        <w:pStyle w:val="Listeavsnitt"/>
        <w:numPr>
          <w:ilvl w:val="0"/>
          <w:numId w:val="90"/>
        </w:numPr>
        <w:spacing w:after="120" w:line="307" w:lineRule="auto"/>
        <w:rPr>
          <w:rFonts w:cs="Lucida Sans Unicode"/>
        </w:rPr>
      </w:pPr>
      <w:r w:rsidRPr="00CD78FB">
        <w:rPr>
          <w:rFonts w:cs="Lucida Sans Unicode"/>
        </w:rPr>
        <w:t>IVF-kurve Fredrikstad kommune</w:t>
      </w:r>
    </w:p>
    <w:p w14:paraId="6E33342D" w14:textId="77777777" w:rsidR="008E57F0" w:rsidRPr="00CD78FB" w:rsidRDefault="008E57F0" w:rsidP="008E57F0">
      <w:pPr>
        <w:jc w:val="both"/>
        <w:rPr>
          <w:rFonts w:cs="Lucida Sans Unicode"/>
        </w:rPr>
      </w:pPr>
    </w:p>
    <w:p w14:paraId="3D65A001" w14:textId="77777777" w:rsidR="008E57F0" w:rsidRPr="00CD78FB" w:rsidRDefault="008E57F0" w:rsidP="008E57F0">
      <w:pPr>
        <w:jc w:val="both"/>
        <w:rPr>
          <w:rFonts w:cs="Lucida Sans Unicode"/>
        </w:rPr>
      </w:pPr>
      <w:r w:rsidRPr="00CD78FB">
        <w:rPr>
          <w:rFonts w:cs="Lucida Sans Unicode"/>
        </w:rPr>
        <w:t>Kulvert under fylkesveg skal spyles og inspiseres slik at eventuelle tiltak skal vurderes sammen med ØFK.</w:t>
      </w:r>
    </w:p>
    <w:p w14:paraId="7EB8115D" w14:textId="77777777" w:rsidR="008E57F0" w:rsidRPr="00CD78FB" w:rsidRDefault="008E57F0" w:rsidP="008E57F0">
      <w:pPr>
        <w:jc w:val="both"/>
        <w:rPr>
          <w:rFonts w:cs="Lucida Sans Unicode"/>
        </w:rPr>
      </w:pPr>
      <w:r w:rsidRPr="00CD78FB">
        <w:rPr>
          <w:rFonts w:cs="Lucida Sans Unicode"/>
        </w:rPr>
        <w:t>Påkoblingen til kummen skal ha innløpskonstruksjon og rist. Dette må tilpasses eksisterende kulvert.</w:t>
      </w:r>
    </w:p>
    <w:p w14:paraId="767F162A" w14:textId="77777777" w:rsidR="008E57F0" w:rsidRPr="00CD78FB" w:rsidRDefault="008E57F0" w:rsidP="008E57F0">
      <w:pPr>
        <w:jc w:val="both"/>
        <w:rPr>
          <w:rFonts w:cs="Lucida Sans Unicode"/>
        </w:rPr>
      </w:pPr>
      <w:r w:rsidRPr="00CD78FB">
        <w:rPr>
          <w:rFonts w:cs="Lucida Sans Unicode"/>
        </w:rPr>
        <w:t xml:space="preserve">Hvis kulverten viser seg å være i teknisk dårlig stand, eventuelt ha for liten dimensjon for å kunne håndtere overvannsmengder fra GS veg og fylkesveg i tillegg til øvrig vannstrøm, skal den skiftes ut med tilstrekkelig økt dimensjon. Hvis dette blir aktuelt vil oppdragsgiver bestille dette som </w:t>
      </w:r>
      <w:proofErr w:type="spellStart"/>
      <w:r w:rsidRPr="00CD78FB">
        <w:rPr>
          <w:rFonts w:cs="Lucida Sans Unicode"/>
        </w:rPr>
        <w:t>regningsarbeider</w:t>
      </w:r>
      <w:proofErr w:type="spellEnd"/>
      <w:r w:rsidRPr="00CD78FB">
        <w:rPr>
          <w:rFonts w:cs="Lucida Sans Unicode"/>
        </w:rPr>
        <w:t xml:space="preserve"> basert på tilbudets enhetspriser under kapittel F. </w:t>
      </w:r>
    </w:p>
    <w:p w14:paraId="0482535B" w14:textId="77777777" w:rsidR="008E57F0" w:rsidRPr="00CD78FB" w:rsidRDefault="008E57F0" w:rsidP="008E57F0">
      <w:pPr>
        <w:jc w:val="both"/>
        <w:rPr>
          <w:rFonts w:cs="Lucida Sans Unicode"/>
        </w:rPr>
      </w:pPr>
    </w:p>
    <w:p w14:paraId="16C4748C"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8.4 Elektro</w:t>
      </w:r>
    </w:p>
    <w:p w14:paraId="09B7D1F7" w14:textId="77777777" w:rsidR="008E57F0" w:rsidRPr="00CD78FB" w:rsidRDefault="008E57F0" w:rsidP="008E57F0">
      <w:pPr>
        <w:rPr>
          <w:rFonts w:cs="Lucida Sans Unicode"/>
        </w:rPr>
      </w:pPr>
      <w:r w:rsidRPr="00CD78FB">
        <w:rPr>
          <w:rFonts w:cs="Lucida Sans Unicode"/>
        </w:rPr>
        <w:t xml:space="preserve">Det henvises til NEK600 og Statens Vegvesen sine håndbøker. For utførelse og dokumentasjon skal disse følges der det ikke er beskrevet annet i denne beskrivelsen. Det henvises også til gjeldende elektrotekniske lover og forskrifter, REN-blad osv. for utførelse og dokumentasjon. </w:t>
      </w:r>
    </w:p>
    <w:p w14:paraId="6BFE9F8F" w14:textId="77777777" w:rsidR="008E57F0" w:rsidRPr="00CD78FB" w:rsidRDefault="008E57F0" w:rsidP="008E57F0">
      <w:pPr>
        <w:jc w:val="both"/>
        <w:rPr>
          <w:rFonts w:cs="Lucida Sans Unicode"/>
        </w:rPr>
      </w:pPr>
    </w:p>
    <w:p w14:paraId="223C1EF2" w14:textId="77777777" w:rsidR="008E57F0" w:rsidRPr="00CD78FB" w:rsidRDefault="008E57F0" w:rsidP="008E57F0">
      <w:pPr>
        <w:jc w:val="both"/>
        <w:rPr>
          <w:rFonts w:cs="Lucida Sans Unicode"/>
        </w:rPr>
      </w:pPr>
      <w:r w:rsidRPr="00CD78FB">
        <w:rPr>
          <w:rFonts w:cs="Lucida Sans Unicode"/>
        </w:rPr>
        <w:t xml:space="preserve">Flytting av stolper med luftspenn skal gjennomføres i samråd med </w:t>
      </w:r>
      <w:proofErr w:type="spellStart"/>
      <w:r w:rsidRPr="00CD78FB">
        <w:rPr>
          <w:rFonts w:cs="Lucida Sans Unicode"/>
        </w:rPr>
        <w:t>ledningseier</w:t>
      </w:r>
      <w:proofErr w:type="spellEnd"/>
      <w:r w:rsidRPr="00CD78FB">
        <w:rPr>
          <w:rFonts w:cs="Lucida Sans Unicode"/>
        </w:rPr>
        <w:t>.</w:t>
      </w:r>
    </w:p>
    <w:p w14:paraId="777BF643" w14:textId="77777777" w:rsidR="008E57F0" w:rsidRPr="00CD78FB" w:rsidRDefault="008E57F0" w:rsidP="008E57F0">
      <w:pPr>
        <w:jc w:val="both"/>
        <w:rPr>
          <w:rFonts w:cs="Lucida Sans Unicode"/>
        </w:rPr>
      </w:pPr>
      <w:r w:rsidRPr="00CD78FB">
        <w:rPr>
          <w:rFonts w:cs="Lucida Sans Unicode"/>
        </w:rPr>
        <w:t xml:space="preserve">Flytting av stopler i konflikt med breddeutvidelse for tilrettelagt kryssing gjennomføres i tråd med oppdragsgiver ØFK. Dersom eksisterende stolper består av fellesføringsmaster, skal det innhentes nødvendige godkjenninger fra netteier for arbeider på fellesføringsmastene. Entreprenør skal ha nødvendige godkjenninger til å jobbe i mastene. I forbindelse med tilrettelagt krysning skal det etableres forsterket belysning. </w:t>
      </w:r>
      <w:proofErr w:type="gramStart"/>
      <w:r w:rsidRPr="00CD78FB">
        <w:rPr>
          <w:rFonts w:cs="Lucida Sans Unicode"/>
        </w:rPr>
        <w:t>For øvrig</w:t>
      </w:r>
      <w:proofErr w:type="gramEnd"/>
      <w:r w:rsidRPr="00CD78FB">
        <w:rPr>
          <w:rFonts w:cs="Lucida Sans Unicode"/>
        </w:rPr>
        <w:t xml:space="preserve"> skal eksisterende belysning beholdes i den grad denne er tilstrekkelig til å dekke belysning på ny GS-vei. </w:t>
      </w:r>
    </w:p>
    <w:p w14:paraId="69A36C10" w14:textId="77777777" w:rsidR="008E57F0" w:rsidRPr="00CD78FB" w:rsidRDefault="008E57F0" w:rsidP="008E57F0">
      <w:pPr>
        <w:jc w:val="both"/>
        <w:rPr>
          <w:rFonts w:cs="Lucida Sans Unicode"/>
        </w:rPr>
      </w:pPr>
    </w:p>
    <w:p w14:paraId="3D75883D" w14:textId="77777777" w:rsidR="008E57F0" w:rsidRPr="00CD78FB" w:rsidRDefault="008E57F0" w:rsidP="008E57F0">
      <w:pPr>
        <w:rPr>
          <w:rFonts w:cs="Lucida Sans Unicode"/>
        </w:rPr>
      </w:pPr>
      <w:r w:rsidRPr="00CD78FB">
        <w:rPr>
          <w:rFonts w:cs="Lucida Sans Unicode"/>
        </w:rPr>
        <w:t xml:space="preserve">Totalentreprenøren er ansvarlig for at alle kabler- og ledninger, både nye og eksisterende kabler-/ledninger som eventuelt blir avdekket i anleggsperioden, blir </w:t>
      </w:r>
      <w:proofErr w:type="spellStart"/>
      <w:r w:rsidRPr="00CD78FB">
        <w:rPr>
          <w:rFonts w:cs="Lucida Sans Unicode"/>
        </w:rPr>
        <w:t>innmålt</w:t>
      </w:r>
      <w:proofErr w:type="spellEnd"/>
      <w:r w:rsidRPr="00CD78FB">
        <w:rPr>
          <w:rFonts w:cs="Lucida Sans Unicode"/>
        </w:rPr>
        <w:t xml:space="preserve"> iht. kabel- og ledningseiernes egne retningslinjer og i henhold til ledningsregistreringsforskriften. Forskriften er tilgjengelig på Lovdata og hos Kartverket.</w:t>
      </w:r>
    </w:p>
    <w:p w14:paraId="60F8719D" w14:textId="77777777" w:rsidR="008E57F0" w:rsidRPr="00CD78FB" w:rsidRDefault="008E57F0" w:rsidP="008E57F0">
      <w:pPr>
        <w:jc w:val="both"/>
        <w:rPr>
          <w:rFonts w:cs="Lucida Sans Unicode"/>
        </w:rPr>
      </w:pPr>
    </w:p>
    <w:p w14:paraId="362B6BA1" w14:textId="77777777" w:rsidR="008E57F0" w:rsidRPr="00CD78FB" w:rsidRDefault="008E57F0" w:rsidP="008E57F0">
      <w:pPr>
        <w:rPr>
          <w:rFonts w:cs="Lucida Sans Unicode"/>
          <w:b/>
        </w:rPr>
      </w:pPr>
      <w:r w:rsidRPr="00CD78FB">
        <w:rPr>
          <w:rFonts w:cs="Lucida Sans Unicode"/>
          <w:b/>
        </w:rPr>
        <w:t>FDV-dokumentasjon elektro</w:t>
      </w:r>
    </w:p>
    <w:p w14:paraId="3ACCBFED" w14:textId="77777777" w:rsidR="008E57F0" w:rsidRPr="00CD78FB" w:rsidRDefault="008E57F0" w:rsidP="008E57F0">
      <w:pPr>
        <w:rPr>
          <w:rFonts w:cs="Lucida Sans Unicode"/>
        </w:rPr>
      </w:pPr>
      <w:r w:rsidRPr="00CD78FB">
        <w:rPr>
          <w:rFonts w:cs="Lucida Sans Unicode"/>
        </w:rPr>
        <w:lastRenderedPageBreak/>
        <w:t>Før en overtakelse kan godkjennes skal det leveres FDV-dokumentasjon for anlegget som skal overtas av byggherre.</w:t>
      </w:r>
    </w:p>
    <w:p w14:paraId="5BEBC907" w14:textId="77777777" w:rsidR="008E57F0" w:rsidRPr="00CD78FB" w:rsidRDefault="008E57F0" w:rsidP="008E57F0">
      <w:pPr>
        <w:rPr>
          <w:rFonts w:cs="Lucida Sans Unicode"/>
        </w:rPr>
      </w:pPr>
    </w:p>
    <w:p w14:paraId="7F8BFAE3" w14:textId="77777777" w:rsidR="008E57F0" w:rsidRPr="00CD78FB" w:rsidRDefault="008E57F0" w:rsidP="008E57F0">
      <w:pPr>
        <w:rPr>
          <w:rFonts w:cs="Lucida Sans Unicode"/>
          <w:sz w:val="18"/>
          <w:szCs w:val="18"/>
        </w:rPr>
      </w:pPr>
      <w:r w:rsidRPr="00CD78FB">
        <w:rPr>
          <w:rFonts w:cs="Lucida Sans Unicode"/>
        </w:rPr>
        <w:t>Det henvises til NEK600 og Statens Vegvesen sine håndbøker. For utførelse og dokumentasjon skal disse følges der det ikke er beskrevet annet i denne beskrivelsen. Det henvises også til gjeldende elektrotekniske lover og forskrifter, REN-blad osv. for utførelse og dokumentasjon. </w:t>
      </w:r>
    </w:p>
    <w:p w14:paraId="3824E581" w14:textId="77777777" w:rsidR="008E57F0" w:rsidRPr="00CD78FB" w:rsidRDefault="008E57F0" w:rsidP="008E57F0">
      <w:pPr>
        <w:rPr>
          <w:rFonts w:cs="Lucida Sans Unicode"/>
          <w:sz w:val="18"/>
          <w:szCs w:val="18"/>
        </w:rPr>
      </w:pPr>
      <w:r w:rsidRPr="00CD78FB">
        <w:rPr>
          <w:rFonts w:cs="Lucida Sans Unicode"/>
        </w:rPr>
        <w:t>  </w:t>
      </w:r>
    </w:p>
    <w:p w14:paraId="7A855642" w14:textId="77777777" w:rsidR="008E57F0" w:rsidRPr="00CD78FB" w:rsidRDefault="008E57F0" w:rsidP="008E57F0">
      <w:pPr>
        <w:rPr>
          <w:rFonts w:cs="Lucida Sans Unicode"/>
          <w:sz w:val="18"/>
          <w:szCs w:val="18"/>
        </w:rPr>
      </w:pPr>
      <w:r w:rsidRPr="00CD78FB">
        <w:rPr>
          <w:rFonts w:cs="Lucida Sans Unicode"/>
        </w:rPr>
        <w:t>Flytting av stolper med luftspenn skal gjennomføres i samråd med </w:t>
      </w:r>
      <w:proofErr w:type="spellStart"/>
      <w:r w:rsidRPr="00CD78FB">
        <w:rPr>
          <w:rFonts w:cs="Lucida Sans Unicode"/>
        </w:rPr>
        <w:t>ledningseier</w:t>
      </w:r>
      <w:proofErr w:type="spellEnd"/>
      <w:r w:rsidRPr="00CD78FB">
        <w:rPr>
          <w:rFonts w:cs="Lucida Sans Unicode"/>
        </w:rPr>
        <w:t>. </w:t>
      </w:r>
    </w:p>
    <w:p w14:paraId="684B1E5B" w14:textId="77777777" w:rsidR="008E57F0" w:rsidRPr="00CD78FB" w:rsidRDefault="008E57F0" w:rsidP="008E57F0">
      <w:pPr>
        <w:rPr>
          <w:rFonts w:cs="Lucida Sans Unicode"/>
          <w:sz w:val="18"/>
          <w:szCs w:val="18"/>
        </w:rPr>
      </w:pPr>
      <w:r w:rsidRPr="00CD78FB">
        <w:rPr>
          <w:rFonts w:cs="Lucida Sans Unicode"/>
        </w:rPr>
        <w:t>Flytting av stopler i konflikt med breddeutvidelse for tilrettelagt kryssing gjennomføres i tråd med oppdragsgiver ØFK. Dersom eksisterende stolper består av fellesføringsmaster, skal det innhentes nødvendige godkjenninger fra netteier for arbeider på fellesføringsmastene. Entreprenør skal ha nødvendige godkjenninger til å jobbe i mastene. I forbindelse med tilrettelagt krysning skal det etableres forsterket belysning. </w:t>
      </w:r>
      <w:proofErr w:type="gramStart"/>
      <w:r w:rsidRPr="00CD78FB">
        <w:rPr>
          <w:rFonts w:cs="Lucida Sans Unicode"/>
        </w:rPr>
        <w:t>For øvrig</w:t>
      </w:r>
      <w:proofErr w:type="gramEnd"/>
      <w:r w:rsidRPr="00CD78FB">
        <w:rPr>
          <w:rFonts w:cs="Lucida Sans Unicode"/>
        </w:rPr>
        <w:t> skal eksisterende belysning beholdes i den grad denne er tilstrekkelig til å dekke belysning på ny GS-vei. </w:t>
      </w:r>
    </w:p>
    <w:p w14:paraId="24D876FB" w14:textId="77777777" w:rsidR="008E57F0" w:rsidRPr="004E456E" w:rsidRDefault="008E57F0" w:rsidP="008E57F0">
      <w:pPr>
        <w:pStyle w:val="Brdtekst20"/>
        <w:rPr>
          <w:sz w:val="18"/>
        </w:rPr>
      </w:pPr>
      <w:r w:rsidRPr="004E456E">
        <w:t>  </w:t>
      </w:r>
    </w:p>
    <w:p w14:paraId="1F594092" w14:textId="77777777" w:rsidR="008E57F0" w:rsidRPr="00CD78FB" w:rsidRDefault="008E57F0" w:rsidP="008E57F0">
      <w:pPr>
        <w:rPr>
          <w:rFonts w:cs="Lucida Sans Unicode"/>
        </w:rPr>
      </w:pPr>
      <w:r w:rsidRPr="00CD78FB">
        <w:rPr>
          <w:rFonts w:cs="Lucida Sans Unicode"/>
        </w:rPr>
        <w:t>Totalentreprenøren er ansvarlig for at alle kabler- og ledninger, både nye og eksisterende kabler-/ledninger som eventuelt blir avdekket i anleggsperioden, blir </w:t>
      </w:r>
      <w:proofErr w:type="spellStart"/>
      <w:r w:rsidRPr="00CD78FB">
        <w:rPr>
          <w:rFonts w:cs="Lucida Sans Unicode"/>
        </w:rPr>
        <w:t>innmålt</w:t>
      </w:r>
      <w:proofErr w:type="spellEnd"/>
      <w:r w:rsidRPr="00CD78FB">
        <w:rPr>
          <w:rFonts w:cs="Lucida Sans Unicode"/>
        </w:rPr>
        <w:t> iht. kabel- og ledningseiernes egne retningslinjer og i henhold til ledningsregistreringsforskriften. Forskriften er tilgjengelig på Lovdata og hos Kartverket. </w:t>
      </w:r>
    </w:p>
    <w:p w14:paraId="3E0EDC28" w14:textId="77777777" w:rsidR="008E57F0" w:rsidRPr="00CD78FB" w:rsidRDefault="008E57F0" w:rsidP="008E57F0">
      <w:pPr>
        <w:rPr>
          <w:rFonts w:cs="Lucida Sans Unicode"/>
        </w:rPr>
      </w:pPr>
    </w:p>
    <w:p w14:paraId="5B20D06F" w14:textId="77777777" w:rsidR="008E57F0" w:rsidRPr="004E456E" w:rsidRDefault="008E57F0" w:rsidP="008E57F0">
      <w:pPr>
        <w:rPr>
          <w:rFonts w:ascii="Segoe UI" w:hAnsi="Segoe UI"/>
          <w:sz w:val="18"/>
        </w:rPr>
      </w:pPr>
      <w:r w:rsidRPr="00CD78FB">
        <w:rPr>
          <w:rFonts w:cs="Lucida Sans Unicode"/>
        </w:rPr>
        <w:t xml:space="preserve">FDV-dokumentasjonen skal leveres digitalt. </w:t>
      </w:r>
      <w:r w:rsidRPr="001A3814">
        <w:rPr>
          <w:rFonts w:cs="Lucida Sans Unicode"/>
          <w:lang w:eastAsia="nb-NO"/>
        </w:rPr>
        <w:t>Dokumentasjonen skal minst inneholde følgende: </w:t>
      </w:r>
    </w:p>
    <w:p w14:paraId="14E90D5D" w14:textId="77777777" w:rsidR="008E57F0" w:rsidRPr="001A3814" w:rsidRDefault="008E57F0" w:rsidP="008E57F0">
      <w:pPr>
        <w:numPr>
          <w:ilvl w:val="0"/>
          <w:numId w:val="101"/>
        </w:numPr>
        <w:ind w:left="1080" w:firstLine="0"/>
        <w:textAlignment w:val="baseline"/>
        <w:rPr>
          <w:rFonts w:cs="Lucida Sans Unicode"/>
          <w:lang w:eastAsia="nb-NO"/>
        </w:rPr>
      </w:pPr>
      <w:r w:rsidRPr="001A3814">
        <w:rPr>
          <w:rFonts w:cs="Lucida Sans Unicode"/>
          <w:lang w:eastAsia="nb-NO"/>
        </w:rPr>
        <w:t>Generell beskrivelse av anlegget. </w:t>
      </w:r>
    </w:p>
    <w:p w14:paraId="4BB276DC" w14:textId="77777777" w:rsidR="008E57F0" w:rsidRPr="001A3814" w:rsidRDefault="008E57F0" w:rsidP="008E57F0">
      <w:pPr>
        <w:numPr>
          <w:ilvl w:val="0"/>
          <w:numId w:val="102"/>
        </w:numPr>
        <w:ind w:left="1080" w:firstLine="0"/>
        <w:textAlignment w:val="baseline"/>
        <w:rPr>
          <w:rFonts w:cs="Lucida Sans Unicode"/>
          <w:lang w:eastAsia="nb-NO"/>
        </w:rPr>
      </w:pPr>
      <w:r w:rsidRPr="001A3814">
        <w:rPr>
          <w:rFonts w:cs="Lucida Sans Unicode"/>
          <w:lang w:eastAsia="nb-NO"/>
        </w:rPr>
        <w:t>Teknisk beskrivelse med fortegnelse over komponenters fabrikater, leverandører og typer med tilhørende adresse-/telefonliste. </w:t>
      </w:r>
    </w:p>
    <w:p w14:paraId="1886BA1B" w14:textId="77777777" w:rsidR="008E57F0" w:rsidRPr="001A3814" w:rsidRDefault="008E57F0" w:rsidP="008E57F0">
      <w:pPr>
        <w:numPr>
          <w:ilvl w:val="0"/>
          <w:numId w:val="103"/>
        </w:numPr>
        <w:ind w:left="1080" w:firstLine="0"/>
        <w:textAlignment w:val="baseline"/>
        <w:rPr>
          <w:rFonts w:cs="Lucida Sans Unicode"/>
          <w:lang w:eastAsia="nb-NO"/>
        </w:rPr>
      </w:pPr>
      <w:r w:rsidRPr="001A3814">
        <w:rPr>
          <w:rFonts w:cs="Lucida Sans Unicode"/>
          <w:lang w:eastAsia="nb-NO"/>
        </w:rPr>
        <w:t>Oppdatert hoved- og styrestrømskjema for fordelingsskap.  </w:t>
      </w:r>
    </w:p>
    <w:p w14:paraId="039E4BAB" w14:textId="77777777" w:rsidR="008E57F0" w:rsidRPr="001A3814" w:rsidRDefault="008E57F0" w:rsidP="008E57F0">
      <w:pPr>
        <w:numPr>
          <w:ilvl w:val="0"/>
          <w:numId w:val="104"/>
        </w:numPr>
        <w:ind w:left="1080" w:firstLine="0"/>
        <w:textAlignment w:val="baseline"/>
        <w:rPr>
          <w:rFonts w:cs="Lucida Sans Unicode"/>
          <w:lang w:eastAsia="nb-NO"/>
        </w:rPr>
      </w:pPr>
      <w:proofErr w:type="spellStart"/>
      <w:r w:rsidRPr="001A3814">
        <w:rPr>
          <w:rFonts w:cs="Lucida Sans Unicode"/>
          <w:lang w:eastAsia="nb-NO"/>
        </w:rPr>
        <w:t>Énlinjeskjema</w:t>
      </w:r>
      <w:proofErr w:type="spellEnd"/>
      <w:r w:rsidRPr="001A3814">
        <w:rPr>
          <w:rFonts w:cs="Lucida Sans Unicode"/>
          <w:lang w:eastAsia="nb-NO"/>
        </w:rPr>
        <w:t xml:space="preserve"> for fordeling og VTP. </w:t>
      </w:r>
    </w:p>
    <w:p w14:paraId="6AC998E3" w14:textId="77777777" w:rsidR="008E57F0" w:rsidRPr="001A3814" w:rsidRDefault="008E57F0" w:rsidP="008E57F0">
      <w:pPr>
        <w:numPr>
          <w:ilvl w:val="0"/>
          <w:numId w:val="105"/>
        </w:numPr>
        <w:ind w:left="1080" w:firstLine="0"/>
        <w:textAlignment w:val="baseline"/>
        <w:rPr>
          <w:rFonts w:cs="Lucida Sans Unicode"/>
          <w:lang w:eastAsia="nb-NO"/>
        </w:rPr>
      </w:pPr>
      <w:r w:rsidRPr="001A3814">
        <w:rPr>
          <w:rFonts w:cs="Lucida Sans Unicode"/>
          <w:lang w:eastAsia="nb-NO"/>
        </w:rPr>
        <w:t>Tegninger som viser kabler, fordelt på hver kurs, med VTP og uttakspunkt. </w:t>
      </w:r>
    </w:p>
    <w:p w14:paraId="52FB3E64" w14:textId="77777777" w:rsidR="008E57F0" w:rsidRPr="001A3814" w:rsidRDefault="008E57F0" w:rsidP="008E57F0">
      <w:pPr>
        <w:numPr>
          <w:ilvl w:val="0"/>
          <w:numId w:val="106"/>
        </w:numPr>
        <w:ind w:left="1080" w:firstLine="0"/>
        <w:textAlignment w:val="baseline"/>
        <w:rPr>
          <w:rFonts w:cs="Lucida Sans Unicode"/>
          <w:lang w:eastAsia="nb-NO"/>
        </w:rPr>
      </w:pPr>
      <w:r w:rsidRPr="001A3814">
        <w:rPr>
          <w:rFonts w:cs="Lucida Sans Unicode"/>
          <w:lang w:eastAsia="nb-NO"/>
        </w:rPr>
        <w:t xml:space="preserve">Tegningene skal være i DWG- og PDF-format og skal være “as </w:t>
      </w:r>
      <w:proofErr w:type="spellStart"/>
      <w:r w:rsidRPr="001A3814">
        <w:rPr>
          <w:rFonts w:cs="Lucida Sans Unicode"/>
          <w:lang w:eastAsia="nb-NO"/>
        </w:rPr>
        <w:t>built</w:t>
      </w:r>
      <w:proofErr w:type="spellEnd"/>
      <w:r w:rsidRPr="001A3814">
        <w:rPr>
          <w:rFonts w:cs="Lucida Sans Unicode"/>
          <w:lang w:eastAsia="nb-NO"/>
        </w:rPr>
        <w:t>” tegninger. </w:t>
      </w:r>
    </w:p>
    <w:p w14:paraId="0B955AF9" w14:textId="77777777" w:rsidR="008E57F0" w:rsidRPr="001A3814" w:rsidRDefault="008E57F0" w:rsidP="008E57F0">
      <w:pPr>
        <w:numPr>
          <w:ilvl w:val="0"/>
          <w:numId w:val="107"/>
        </w:numPr>
        <w:ind w:left="1080" w:firstLine="0"/>
        <w:textAlignment w:val="baseline"/>
        <w:rPr>
          <w:rFonts w:cs="Lucida Sans Unicode"/>
          <w:lang w:eastAsia="nb-NO"/>
        </w:rPr>
      </w:pPr>
      <w:r w:rsidRPr="001A3814">
        <w:rPr>
          <w:rFonts w:cs="Lucida Sans Unicode"/>
          <w:lang w:eastAsia="nb-NO"/>
        </w:rPr>
        <w:t>Koordinatinnmåling av alt utstyr, </w:t>
      </w:r>
    </w:p>
    <w:p w14:paraId="7BCFB15C" w14:textId="77777777" w:rsidR="008E57F0" w:rsidRPr="001A3814" w:rsidRDefault="008E57F0" w:rsidP="008E57F0">
      <w:pPr>
        <w:numPr>
          <w:ilvl w:val="0"/>
          <w:numId w:val="108"/>
        </w:numPr>
        <w:ind w:left="1080" w:firstLine="0"/>
        <w:textAlignment w:val="baseline"/>
        <w:rPr>
          <w:rFonts w:cs="Lucida Sans Unicode"/>
          <w:lang w:eastAsia="nb-NO"/>
        </w:rPr>
      </w:pPr>
      <w:r w:rsidRPr="001A3814">
        <w:rPr>
          <w:rFonts w:cs="Lucida Sans Unicode"/>
          <w:lang w:eastAsia="nb-NO"/>
        </w:rPr>
        <w:t>Oversikt over utstyr fordelt på kurs og fase. </w:t>
      </w:r>
    </w:p>
    <w:p w14:paraId="69D40B62" w14:textId="77777777" w:rsidR="008E57F0" w:rsidRPr="001A3814" w:rsidRDefault="008E57F0" w:rsidP="008E57F0">
      <w:pPr>
        <w:numPr>
          <w:ilvl w:val="0"/>
          <w:numId w:val="109"/>
        </w:numPr>
        <w:ind w:left="1080" w:firstLine="0"/>
        <w:textAlignment w:val="baseline"/>
        <w:rPr>
          <w:rFonts w:cs="Lucida Sans Unicode"/>
          <w:lang w:eastAsia="nb-NO"/>
        </w:rPr>
      </w:pPr>
      <w:r w:rsidRPr="001A3814">
        <w:rPr>
          <w:rFonts w:cs="Lucida Sans Unicode"/>
          <w:lang w:eastAsia="nb-NO"/>
        </w:rPr>
        <w:t>Komplett FEBDOK beregning. </w:t>
      </w:r>
    </w:p>
    <w:p w14:paraId="06C59D46" w14:textId="77777777" w:rsidR="008E57F0" w:rsidRPr="001A3814" w:rsidRDefault="008E57F0" w:rsidP="008E57F0">
      <w:pPr>
        <w:numPr>
          <w:ilvl w:val="0"/>
          <w:numId w:val="110"/>
        </w:numPr>
        <w:ind w:left="1080" w:firstLine="0"/>
        <w:textAlignment w:val="baseline"/>
        <w:rPr>
          <w:rFonts w:cs="Lucida Sans Unicode"/>
          <w:lang w:eastAsia="nb-NO"/>
        </w:rPr>
      </w:pPr>
      <w:r w:rsidRPr="001A3814">
        <w:rPr>
          <w:rFonts w:cs="Lucida Sans Unicode"/>
          <w:lang w:eastAsia="nb-NO"/>
        </w:rPr>
        <w:t>Samsvarserklæring og risikovurdering. </w:t>
      </w:r>
    </w:p>
    <w:p w14:paraId="662F44C5" w14:textId="77777777" w:rsidR="008E57F0" w:rsidRPr="001A3814" w:rsidRDefault="008E57F0" w:rsidP="008E57F0">
      <w:pPr>
        <w:numPr>
          <w:ilvl w:val="0"/>
          <w:numId w:val="111"/>
        </w:numPr>
        <w:ind w:left="1080" w:firstLine="0"/>
        <w:textAlignment w:val="baseline"/>
        <w:rPr>
          <w:rFonts w:cs="Lucida Sans Unicode"/>
          <w:lang w:eastAsia="nb-NO"/>
        </w:rPr>
      </w:pPr>
      <w:r w:rsidRPr="001A3814">
        <w:rPr>
          <w:rFonts w:cs="Lucida Sans Unicode"/>
          <w:lang w:eastAsia="nb-NO"/>
        </w:rPr>
        <w:t>Forhåndsmelding til netteier. </w:t>
      </w:r>
    </w:p>
    <w:p w14:paraId="3E6E1834" w14:textId="77777777" w:rsidR="008E57F0" w:rsidRPr="00CD78FB" w:rsidRDefault="008E57F0" w:rsidP="008E57F0">
      <w:pPr>
        <w:jc w:val="both"/>
        <w:rPr>
          <w:rFonts w:cs="Lucida Sans Unicode"/>
        </w:rPr>
      </w:pPr>
    </w:p>
    <w:p w14:paraId="20A3462E" w14:textId="77777777" w:rsidR="008E57F0" w:rsidRPr="00CD78FB" w:rsidRDefault="008E57F0" w:rsidP="008E57F0">
      <w:pPr>
        <w:ind w:left="284" w:hanging="284"/>
        <w:jc w:val="both"/>
        <w:outlineLvl w:val="1"/>
        <w:rPr>
          <w:rFonts w:eastAsiaTheme="majorEastAsia" w:cs="Lucida Sans Unicode"/>
          <w:b/>
          <w:sz w:val="28"/>
          <w:szCs w:val="28"/>
        </w:rPr>
      </w:pPr>
      <w:r w:rsidRPr="00CD78FB">
        <w:rPr>
          <w:rFonts w:eastAsiaTheme="majorEastAsia" w:cs="Lucida Sans Unicode"/>
          <w:b/>
          <w:sz w:val="28"/>
          <w:szCs w:val="28"/>
        </w:rPr>
        <w:t>9 Arbeid for grunneiere</w:t>
      </w:r>
    </w:p>
    <w:p w14:paraId="32C80A89"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t>9.1 Generelt</w:t>
      </w:r>
    </w:p>
    <w:p w14:paraId="3F48E99C" w14:textId="77777777" w:rsidR="008E57F0" w:rsidRPr="00CD78FB" w:rsidRDefault="008E57F0" w:rsidP="008E57F0">
      <w:pPr>
        <w:rPr>
          <w:rFonts w:cs="Lucida Sans Unicode"/>
        </w:rPr>
      </w:pPr>
      <w:r w:rsidRPr="00CD78FB">
        <w:rPr>
          <w:rFonts w:cs="Lucida Sans Unicode"/>
        </w:rPr>
        <w:t>Entreprenør skal forholde seg til kontraktsvilkårene i grunnavtalene, se dokument D2_2112 og D2_2113. Entreprenøren skal utføre alle arbeidene som er angitt under punkt «spesielle kontraktsvilkår» og «generelle kontraktsvilkår» i grunneieravtalene. I listen under er noen av punktene fra grunnavtalene fremhevet og detaljert ytterligere.</w:t>
      </w:r>
    </w:p>
    <w:p w14:paraId="6B36D638" w14:textId="77777777" w:rsidR="008E57F0" w:rsidRPr="00CD78FB" w:rsidRDefault="008E57F0" w:rsidP="008E57F0">
      <w:pPr>
        <w:rPr>
          <w:rFonts w:cs="Lucida Sans Unicode"/>
          <w:highlight w:val="lightGray"/>
        </w:rPr>
      </w:pPr>
    </w:p>
    <w:p w14:paraId="31C5064D" w14:textId="77777777" w:rsidR="008E57F0" w:rsidRPr="00CD78FB" w:rsidRDefault="008E57F0" w:rsidP="008E57F0">
      <w:pPr>
        <w:keepNext/>
        <w:keepLines/>
        <w:spacing w:before="40"/>
        <w:ind w:left="284"/>
        <w:jc w:val="both"/>
        <w:outlineLvl w:val="2"/>
        <w:rPr>
          <w:rFonts w:eastAsiaTheme="majorEastAsia" w:cs="Lucida Sans Unicode"/>
          <w:b/>
          <w:sz w:val="26"/>
          <w:szCs w:val="26"/>
        </w:rPr>
      </w:pPr>
      <w:r w:rsidRPr="00CD78FB">
        <w:rPr>
          <w:rFonts w:eastAsiaTheme="majorEastAsia" w:cs="Lucida Sans Unicode"/>
          <w:b/>
          <w:sz w:val="26"/>
          <w:szCs w:val="26"/>
        </w:rPr>
        <w:lastRenderedPageBreak/>
        <w:t>9.2 Utdrag fra grunnavtalene</w:t>
      </w:r>
    </w:p>
    <w:p w14:paraId="6E8F776F" w14:textId="77777777" w:rsidR="008E57F0" w:rsidRPr="00CD78FB" w:rsidRDefault="008E57F0" w:rsidP="008E57F0">
      <w:pPr>
        <w:jc w:val="both"/>
        <w:rPr>
          <w:rFonts w:cs="Lucida Sans Unicode"/>
        </w:rPr>
      </w:pPr>
      <w:r w:rsidRPr="00CD78FB">
        <w:rPr>
          <w:rFonts w:cs="Lucida Sans Unicode"/>
        </w:rPr>
        <w:t>Gnr. 425/3 i Fredrikstad</w:t>
      </w:r>
      <w:r w:rsidRPr="00CD78FB">
        <w:rPr>
          <w:rFonts w:cs="Lucida Sans Unicode"/>
          <w:color w:val="000000" w:themeColor="text1"/>
        </w:rPr>
        <w:t>;</w:t>
      </w:r>
    </w:p>
    <w:p w14:paraId="10E5D7C3" w14:textId="77777777" w:rsidR="008E57F0" w:rsidRPr="00CD78FB" w:rsidRDefault="008E57F0" w:rsidP="008E57F0">
      <w:pPr>
        <w:jc w:val="both"/>
        <w:rPr>
          <w:rFonts w:cs="Lucida Sans Unicode"/>
          <w:highlight w:val="lightGray"/>
        </w:rPr>
      </w:pPr>
      <w:r w:rsidRPr="00CD78FB">
        <w:rPr>
          <w:rFonts w:cs="Lucida Sans Unicode"/>
          <w:color w:val="000000" w:themeColor="text1"/>
        </w:rPr>
        <w:t>«Av/påkjøring til jordet skal opparbeides med 8 meters bredde, Nøyaktig plassering avklares i detaljprosjektering med grunneier. Av- og påkjøring, med tilhørende grøft og drenering må tåle tunge redskap som skal brukes på jordet. Matjord som må fjernes fra arealet og som ikke kan legges tilbake etter at prosjektet er ferdigstilt skal brukes til jordforbedring på andre deler av eiendommen. Disse avgjørelsene tas første etter avklaring med grunneier og leietaker, hvor utgangspunktet er at matjorda ikke skal brukes på prosjektets anleggsdel. Matjorda kjøres til/plasseres etter anvisning fra grunneier/leietaker. Matjorda skal plasseres innenfor område vist på kartet under.</w:t>
      </w:r>
    </w:p>
    <w:p w14:paraId="5C92FFD2" w14:textId="5B9DE9FC" w:rsidR="008E57F0" w:rsidRPr="00CD78FB" w:rsidRDefault="008E57F0" w:rsidP="008E57F0">
      <w:pPr>
        <w:keepNext/>
        <w:jc w:val="both"/>
        <w:rPr>
          <w:rFonts w:cs="Lucida Sans Unicode"/>
        </w:rPr>
      </w:pPr>
      <w:r w:rsidRPr="001A3814">
        <w:rPr>
          <w:noProof/>
          <w:color w:val="000000" w:themeColor="text1"/>
        </w:rPr>
        <w:drawing>
          <wp:inline distT="0" distB="0" distL="0" distR="0" wp14:anchorId="1FDC1B18" wp14:editId="5A082E13">
            <wp:extent cx="3838575" cy="5154622"/>
            <wp:effectExtent l="0" t="0" r="0" b="8255"/>
            <wp:docPr id="1151217888" name="Bilde 1" descr="P286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03977" name="Bilde 1" descr="P2866#yIS1"/>
                    <pic:cNvPicPr/>
                  </pic:nvPicPr>
                  <pic:blipFill>
                    <a:blip r:embed="rId52"/>
                    <a:stretch>
                      <a:fillRect/>
                    </a:stretch>
                  </pic:blipFill>
                  <pic:spPr>
                    <a:xfrm>
                      <a:off x="0" y="0"/>
                      <a:ext cx="3845767" cy="5164280"/>
                    </a:xfrm>
                    <a:prstGeom prst="rect">
                      <a:avLst/>
                    </a:prstGeom>
                  </pic:spPr>
                </pic:pic>
              </a:graphicData>
            </a:graphic>
          </wp:inline>
        </w:drawing>
      </w:r>
    </w:p>
    <w:p w14:paraId="0E6D0D09" w14:textId="4AB48238" w:rsidR="008E57F0" w:rsidRPr="00CD78FB" w:rsidRDefault="008E57F0" w:rsidP="008E57F0">
      <w:pPr>
        <w:pStyle w:val="Bildetekst"/>
        <w:jc w:val="both"/>
        <w:rPr>
          <w:rFonts w:cs="Lucida Sans Unicode"/>
          <w:b w:val="0"/>
          <w:color w:val="000000" w:themeColor="text1"/>
        </w:rPr>
      </w:pPr>
      <w:r w:rsidRPr="00CD78FB">
        <w:rPr>
          <w:rFonts w:cs="Lucida Sans Unicode"/>
          <w:b w:val="0"/>
        </w:rPr>
        <w:t xml:space="preserve">Figur </w:t>
      </w:r>
      <w:r w:rsidRPr="00CD78FB">
        <w:rPr>
          <w:rFonts w:cs="Lucida Sans Unicode"/>
          <w:b w:val="0"/>
        </w:rPr>
        <w:fldChar w:fldCharType="begin"/>
      </w:r>
      <w:r w:rsidRPr="00CD78FB">
        <w:rPr>
          <w:rFonts w:cs="Lucida Sans Unicode"/>
          <w:b w:val="0"/>
        </w:rPr>
        <w:instrText xml:space="preserve"> SEQ Figur \* ARABIC </w:instrText>
      </w:r>
      <w:r w:rsidRPr="00CD78FB">
        <w:rPr>
          <w:rFonts w:cs="Lucida Sans Unicode"/>
          <w:b w:val="0"/>
        </w:rPr>
        <w:fldChar w:fldCharType="separate"/>
      </w:r>
      <w:r w:rsidRPr="00CD78FB">
        <w:rPr>
          <w:rFonts w:cs="Lucida Sans Unicode"/>
          <w:b w:val="0"/>
        </w:rPr>
        <w:t>4</w:t>
      </w:r>
      <w:r w:rsidRPr="00CD78FB">
        <w:rPr>
          <w:rFonts w:cs="Lucida Sans Unicode"/>
          <w:b w:val="0"/>
        </w:rPr>
        <w:fldChar w:fldCharType="end"/>
      </w:r>
      <w:r w:rsidRPr="00CD78FB">
        <w:rPr>
          <w:rFonts w:cs="Lucida Sans Unicode"/>
          <w:b w:val="0"/>
        </w:rPr>
        <w:t>Utkipp fra W-tegning 425/3</w:t>
      </w:r>
    </w:p>
    <w:p w14:paraId="0899BB69" w14:textId="77777777" w:rsidR="008E57F0" w:rsidRPr="00CD78FB" w:rsidRDefault="008E57F0" w:rsidP="008E57F0">
      <w:pPr>
        <w:jc w:val="both"/>
        <w:rPr>
          <w:rFonts w:cs="Lucida Sans Unicode"/>
        </w:rPr>
      </w:pPr>
    </w:p>
    <w:p w14:paraId="0CB753E9" w14:textId="77777777" w:rsidR="008E57F0" w:rsidRPr="00CD78FB" w:rsidRDefault="008E57F0" w:rsidP="008E57F0">
      <w:pPr>
        <w:jc w:val="both"/>
        <w:rPr>
          <w:rFonts w:cs="Lucida Sans Unicode"/>
        </w:rPr>
      </w:pPr>
      <w:r w:rsidRPr="00CD78FB">
        <w:rPr>
          <w:rFonts w:cs="Lucida Sans Unicode"/>
        </w:rPr>
        <w:t>Gnr. 425/1,5 i Fredrikstad</w:t>
      </w:r>
      <w:r w:rsidRPr="00CD78FB">
        <w:rPr>
          <w:rFonts w:cs="Lucida Sans Unicode"/>
          <w:color w:val="000000" w:themeColor="text1"/>
        </w:rPr>
        <w:t>;</w:t>
      </w:r>
    </w:p>
    <w:p w14:paraId="701ABDED" w14:textId="77777777" w:rsidR="008E57F0" w:rsidRPr="00CD78FB" w:rsidRDefault="008E57F0" w:rsidP="008E57F0">
      <w:pPr>
        <w:jc w:val="both"/>
        <w:rPr>
          <w:rFonts w:cs="Lucida Sans Unicode"/>
          <w:highlight w:val="lightGray"/>
        </w:rPr>
      </w:pPr>
      <w:r w:rsidRPr="00CD78FB">
        <w:rPr>
          <w:rFonts w:cs="Lucida Sans Unicode"/>
          <w:color w:val="000000" w:themeColor="text1"/>
        </w:rPr>
        <w:t xml:space="preserve">«Av/påkjøring til jordet skal opparbeides med 8 meters bredde, Nøyaktig plassering avklares i detaljprosjektering med grunneier. Av- og påkjøring, med tilhørende grøft og drenering må tåle </w:t>
      </w:r>
      <w:r w:rsidRPr="00CD78FB">
        <w:rPr>
          <w:rFonts w:cs="Lucida Sans Unicode"/>
          <w:color w:val="000000" w:themeColor="text1"/>
        </w:rPr>
        <w:lastRenderedPageBreak/>
        <w:t>tunge redskap som skal brukes på jordet. Matjord som må fjernes fra arealet og som ikke kan legges tilbake etter at prosjektet er ferdigstilt skal brukes til jordforbedring på andre deler av eiendommen. Disse avgjørelsene tas første etter avklaring med grunneier og leietaker, hvor utgangspunktet er at matjorda ikke skal brukes på prosjektets anleggsdel. Matjorda kjøres til/plasseres etter anvisning fra grunneier/leietaker. Matjorda skal plasseres innenfor område vist på kartet under.</w:t>
      </w:r>
    </w:p>
    <w:p w14:paraId="711A7FDB" w14:textId="77777777" w:rsidR="008E57F0" w:rsidRPr="00CD78FB" w:rsidRDefault="008E57F0" w:rsidP="008E57F0">
      <w:pPr>
        <w:rPr>
          <w:rFonts w:cs="Lucida Sans Unicode"/>
          <w:highlight w:val="lightGray"/>
        </w:rPr>
      </w:pPr>
    </w:p>
    <w:p w14:paraId="20A7F97C" w14:textId="5426575D" w:rsidR="008E57F0" w:rsidRPr="00CD78FB" w:rsidRDefault="008E57F0" w:rsidP="008E57F0">
      <w:pPr>
        <w:keepNext/>
        <w:rPr>
          <w:rFonts w:cs="Lucida Sans Unicode"/>
        </w:rPr>
      </w:pPr>
      <w:r w:rsidRPr="001A3814">
        <w:rPr>
          <w:noProof/>
        </w:rPr>
        <w:drawing>
          <wp:inline distT="0" distB="0" distL="0" distR="0" wp14:anchorId="06DC7E40" wp14:editId="53E40D94">
            <wp:extent cx="3793487" cy="5262465"/>
            <wp:effectExtent l="0" t="0" r="0" b="0"/>
            <wp:docPr id="1612511156" name="Bilde 1" descr="P287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061347" name="Bilde 1" descr="P2872#yIS1"/>
                    <pic:cNvPicPr/>
                  </pic:nvPicPr>
                  <pic:blipFill>
                    <a:blip r:embed="rId53"/>
                    <a:stretch>
                      <a:fillRect/>
                    </a:stretch>
                  </pic:blipFill>
                  <pic:spPr>
                    <a:xfrm>
                      <a:off x="0" y="0"/>
                      <a:ext cx="3812480" cy="5288813"/>
                    </a:xfrm>
                    <a:prstGeom prst="rect">
                      <a:avLst/>
                    </a:prstGeom>
                  </pic:spPr>
                </pic:pic>
              </a:graphicData>
            </a:graphic>
          </wp:inline>
        </w:drawing>
      </w:r>
    </w:p>
    <w:p w14:paraId="671AC683" w14:textId="6C114E2D" w:rsidR="008E57F0" w:rsidRPr="00CD78FB" w:rsidRDefault="008E57F0" w:rsidP="008E57F0">
      <w:pPr>
        <w:pStyle w:val="Bildetekst"/>
        <w:rPr>
          <w:rFonts w:cs="Lucida Sans Unicode"/>
          <w:b w:val="0"/>
          <w:highlight w:val="lightGray"/>
        </w:rPr>
      </w:pPr>
      <w:r w:rsidRPr="00CD78FB">
        <w:rPr>
          <w:rFonts w:cs="Lucida Sans Unicode"/>
          <w:b w:val="0"/>
        </w:rPr>
        <w:t xml:space="preserve">Figur </w:t>
      </w:r>
      <w:r w:rsidRPr="00CD78FB">
        <w:rPr>
          <w:rFonts w:cs="Lucida Sans Unicode"/>
          <w:b w:val="0"/>
        </w:rPr>
        <w:fldChar w:fldCharType="begin"/>
      </w:r>
      <w:r w:rsidRPr="00CD78FB">
        <w:rPr>
          <w:rFonts w:cs="Lucida Sans Unicode"/>
          <w:b w:val="0"/>
        </w:rPr>
        <w:instrText xml:space="preserve"> SEQ Figur \* ARABIC </w:instrText>
      </w:r>
      <w:r w:rsidRPr="00CD78FB">
        <w:rPr>
          <w:rFonts w:cs="Lucida Sans Unicode"/>
          <w:b w:val="0"/>
        </w:rPr>
        <w:fldChar w:fldCharType="separate"/>
      </w:r>
      <w:r w:rsidRPr="00CD78FB">
        <w:rPr>
          <w:rFonts w:cs="Lucida Sans Unicode"/>
          <w:b w:val="0"/>
        </w:rPr>
        <w:t>5</w:t>
      </w:r>
      <w:r w:rsidRPr="00CD78FB">
        <w:rPr>
          <w:rFonts w:cs="Lucida Sans Unicode"/>
          <w:b w:val="0"/>
        </w:rPr>
        <w:fldChar w:fldCharType="end"/>
      </w:r>
      <w:r w:rsidRPr="00CD78FB">
        <w:rPr>
          <w:rFonts w:cs="Lucida Sans Unicode"/>
          <w:b w:val="0"/>
        </w:rPr>
        <w:t>Utkipp fra W-tegning 425/1</w:t>
      </w:r>
    </w:p>
    <w:p w14:paraId="093E7FD6" w14:textId="77777777" w:rsidR="008E57F0" w:rsidRPr="00CD78FB" w:rsidRDefault="008E57F0" w:rsidP="008E57F0">
      <w:pPr>
        <w:rPr>
          <w:rFonts w:cs="Lucida Sans Unicode"/>
          <w:highlight w:val="lightGray"/>
        </w:rPr>
      </w:pPr>
    </w:p>
    <w:p w14:paraId="772CC005" w14:textId="77777777" w:rsidR="008E57F0" w:rsidRDefault="008E57F0">
      <w:pPr>
        <w:spacing w:after="200" w:line="276" w:lineRule="auto"/>
        <w:rPr>
          <w:rFonts w:cs="Lucida Sans Unicode"/>
          <w:b/>
          <w:bCs/>
          <w:sz w:val="28"/>
        </w:rPr>
      </w:pPr>
      <w:r>
        <w:rPr>
          <w:rFonts w:cs="Lucida Sans Unicode"/>
          <w:b/>
          <w:bCs/>
          <w:sz w:val="28"/>
        </w:rPr>
        <w:br w:type="page"/>
      </w:r>
    </w:p>
    <w:p w14:paraId="46FB378D" w14:textId="77777777" w:rsidR="00CB06F9" w:rsidRPr="00CD78FB" w:rsidRDefault="00CB06F9" w:rsidP="00CB06F9">
      <w:pPr>
        <w:rPr>
          <w:rFonts w:cs="Lucida Sans Unicode"/>
          <w:highlight w:val="lightGray"/>
        </w:rPr>
        <w:sectPr w:rsidR="00CB06F9" w:rsidRPr="00CD78FB" w:rsidSect="00CB06F9">
          <w:headerReference w:type="even" r:id="rId54"/>
          <w:headerReference w:type="default" r:id="rId55"/>
          <w:headerReference w:type="first" r:id="rId56"/>
          <w:pgSz w:w="11906" w:h="16838"/>
          <w:pgMar w:top="1258" w:right="991" w:bottom="1077" w:left="1701" w:header="709" w:footer="709" w:gutter="0"/>
          <w:pgNumType w:start="1"/>
          <w:cols w:space="708"/>
          <w:docGrid w:linePitch="360"/>
        </w:sectPr>
      </w:pPr>
    </w:p>
    <w:p w14:paraId="2E8EE761" w14:textId="77777777" w:rsidR="00CB06F9" w:rsidRPr="00CD78FB" w:rsidRDefault="00CB06F9" w:rsidP="00CB06F9">
      <w:pPr>
        <w:ind w:left="284" w:hanging="284"/>
        <w:outlineLvl w:val="1"/>
        <w:rPr>
          <w:rFonts w:cs="Lucida Sans Unicode"/>
          <w:b/>
          <w:sz w:val="28"/>
        </w:rPr>
      </w:pPr>
      <w:bookmarkStart w:id="466" w:name="_D1.3_Standard_beskrivelser"/>
      <w:bookmarkStart w:id="467" w:name="_Toc31630940"/>
      <w:bookmarkEnd w:id="466"/>
      <w:r w:rsidRPr="00CD78FB">
        <w:rPr>
          <w:rFonts w:cs="Lucida Sans Unicode"/>
          <w:b/>
          <w:sz w:val="28"/>
        </w:rPr>
        <w:lastRenderedPageBreak/>
        <w:t>D1.3</w:t>
      </w:r>
      <w:r w:rsidRPr="00CD78FB">
        <w:rPr>
          <w:rFonts w:cs="Lucida Sans Unicode"/>
          <w:b/>
          <w:sz w:val="28"/>
        </w:rPr>
        <w:tab/>
        <w:t xml:space="preserve"> Standard beskrivelser for totalentrepriser</w:t>
      </w:r>
      <w:bookmarkEnd w:id="467"/>
    </w:p>
    <w:p w14:paraId="3B4F2ED5" w14:textId="77777777" w:rsidR="00CB06F9" w:rsidRPr="00CD78FB" w:rsidRDefault="00CB06F9" w:rsidP="00CB06F9">
      <w:pPr>
        <w:rPr>
          <w:rFonts w:cs="Lucida Sans Unicode"/>
        </w:rPr>
      </w:pPr>
      <w:r w:rsidRPr="00CD78FB">
        <w:rPr>
          <w:rFonts w:cs="Lucida Sans Unicode"/>
        </w:rPr>
        <w:t>Kapittel D1.3 Standardspesifikasjon for totalentrepriser, består av prosesskode 1 og 2 (håndbok R761 og R762). Tolkning av prosesskoden, lest i sammenhengen som kapittel D1.3, er angitt i kapittel C2 punkt 22 Krav til kontraktsgjenstanden.</w:t>
      </w:r>
    </w:p>
    <w:p w14:paraId="67C47CDD" w14:textId="77777777" w:rsidR="00CB06F9" w:rsidRPr="00CD78FB" w:rsidRDefault="00CB06F9" w:rsidP="00CB06F9">
      <w:pPr>
        <w:rPr>
          <w:rFonts w:cs="Lucida Sans Unicode"/>
        </w:rPr>
      </w:pPr>
    </w:p>
    <w:p w14:paraId="77F7222B" w14:textId="77777777" w:rsidR="00CB06F9" w:rsidRPr="00CD78FB" w:rsidRDefault="00CB06F9" w:rsidP="00CB06F9">
      <w:pPr>
        <w:rPr>
          <w:rFonts w:cs="Lucida Sans Unicode"/>
        </w:rPr>
      </w:pPr>
    </w:p>
    <w:p w14:paraId="5EE6BD70" w14:textId="77777777" w:rsidR="00CB06F9" w:rsidRPr="00CD78FB" w:rsidRDefault="00CB06F9" w:rsidP="00CB06F9">
      <w:pPr>
        <w:rPr>
          <w:rFonts w:cs="Lucida Sans Unicode"/>
        </w:rPr>
      </w:pPr>
    </w:p>
    <w:p w14:paraId="54FE483B" w14:textId="77777777" w:rsidR="00CB06F9" w:rsidRPr="00CD78FB" w:rsidRDefault="00CB06F9" w:rsidP="00CB06F9">
      <w:pPr>
        <w:rPr>
          <w:rFonts w:cs="Lucida Sans Unicode"/>
        </w:rPr>
      </w:pPr>
    </w:p>
    <w:p w14:paraId="3A25D168" w14:textId="77777777" w:rsidR="00CB06F9" w:rsidRPr="00CD78FB" w:rsidRDefault="00CB06F9" w:rsidP="00CB06F9">
      <w:pPr>
        <w:rPr>
          <w:rFonts w:cs="Lucida Sans Unicode"/>
        </w:rPr>
      </w:pPr>
    </w:p>
    <w:p w14:paraId="57DF51AE" w14:textId="77777777" w:rsidR="00CB06F9" w:rsidRPr="00CD78FB" w:rsidRDefault="00CB06F9" w:rsidP="00CB06F9">
      <w:pPr>
        <w:rPr>
          <w:rFonts w:cs="Lucida Sans Unicode"/>
        </w:rPr>
        <w:sectPr w:rsidR="00CB06F9" w:rsidRPr="00CD78FB" w:rsidSect="00CB06F9">
          <w:headerReference w:type="even" r:id="rId57"/>
          <w:headerReference w:type="default" r:id="rId58"/>
          <w:headerReference w:type="first" r:id="rId59"/>
          <w:pgSz w:w="11906" w:h="16838"/>
          <w:pgMar w:top="1258" w:right="991" w:bottom="1077" w:left="1701" w:header="709" w:footer="709" w:gutter="0"/>
          <w:pgNumType w:start="1"/>
          <w:cols w:space="708"/>
          <w:docGrid w:linePitch="360"/>
        </w:sectPr>
      </w:pPr>
    </w:p>
    <w:p w14:paraId="2D4D6451" w14:textId="77777777" w:rsidR="00CB06F9" w:rsidRPr="00CD78FB" w:rsidRDefault="00CB06F9" w:rsidP="00CB06F9">
      <w:pPr>
        <w:ind w:left="284" w:hanging="284"/>
        <w:outlineLvl w:val="1"/>
        <w:rPr>
          <w:rFonts w:cs="Lucida Sans Unicode"/>
          <w:b/>
          <w:sz w:val="28"/>
        </w:rPr>
      </w:pPr>
      <w:bookmarkStart w:id="468" w:name="_D1.4_Beskrivelser_med"/>
      <w:bookmarkStart w:id="469" w:name="_Toc31630941"/>
      <w:bookmarkEnd w:id="468"/>
      <w:r w:rsidRPr="00CD78FB">
        <w:rPr>
          <w:rFonts w:cs="Lucida Sans Unicode"/>
          <w:b/>
          <w:sz w:val="28"/>
        </w:rPr>
        <w:lastRenderedPageBreak/>
        <w:t>D1.4</w:t>
      </w:r>
      <w:r w:rsidRPr="00CD78FB">
        <w:rPr>
          <w:rFonts w:cs="Lucida Sans Unicode"/>
          <w:b/>
          <w:sz w:val="28"/>
        </w:rPr>
        <w:tab/>
        <w:t xml:space="preserve"> Beskrivelser med enhetspriser</w:t>
      </w:r>
      <w:bookmarkEnd w:id="469"/>
    </w:p>
    <w:p w14:paraId="0D0E44AE" w14:textId="77777777" w:rsidR="00CB06F9" w:rsidRPr="00CD78FB" w:rsidRDefault="00CB06F9" w:rsidP="00CB06F9">
      <w:pPr>
        <w:rPr>
          <w:rFonts w:cs="Lucida Sans Unicode"/>
        </w:rPr>
      </w:pPr>
      <w:r w:rsidRPr="00CD78FB">
        <w:rPr>
          <w:rFonts w:cs="Lucida Sans Unicode"/>
        </w:rPr>
        <w:t xml:space="preserve">Kapittel D1.4 inneholder beskrivelser og mengdefortegnelser med ev. spesielle beskrivelser for de deler av arbeidene som blir gjort opp etter enhetspriser på grunnlag av leverandørens tilbud. For disse arbeidene gjelder Prosesskode 1 og 2 (håndbok R761 og R762) fullt ut med spesielle beskrivelser inntatt i kapittel D 1.4. </w:t>
      </w:r>
    </w:p>
    <w:p w14:paraId="776D8519" w14:textId="77777777" w:rsidR="00CB06F9" w:rsidRPr="00CD78FB" w:rsidRDefault="00CB06F9" w:rsidP="00CB06F9">
      <w:pPr>
        <w:rPr>
          <w:rFonts w:cs="Lucida Sans Unicode"/>
        </w:rPr>
      </w:pPr>
    </w:p>
    <w:p w14:paraId="3F9811A2" w14:textId="77777777" w:rsidR="00CB06F9" w:rsidRPr="00CD78FB" w:rsidRDefault="00CB06F9" w:rsidP="00CB06F9">
      <w:pPr>
        <w:widowControl w:val="0"/>
        <w:autoSpaceDE w:val="0"/>
        <w:autoSpaceDN w:val="0"/>
        <w:ind w:right="187"/>
        <w:rPr>
          <w:rFonts w:eastAsia="Arial" w:cs="Lucida Sans Unicode"/>
          <w:spacing w:val="-1"/>
        </w:rPr>
      </w:pPr>
      <w:bookmarkStart w:id="470" w:name="_Hlk29478920"/>
      <w:r w:rsidRPr="00CD78FB">
        <w:rPr>
          <w:rFonts w:eastAsia="Arial" w:cs="Lucida Sans Unicode"/>
          <w:spacing w:val="-1"/>
        </w:rPr>
        <w:t xml:space="preserve">Alle leverandørens ytelser som ikke er omfattet av beskrivelsen i kapittel D1.4 er inkludert i Prisbærende poster i kapittel E2. </w:t>
      </w:r>
    </w:p>
    <w:p w14:paraId="47E94FF0" w14:textId="77777777" w:rsidR="00CB06F9" w:rsidRPr="00CD78FB" w:rsidRDefault="00CB06F9" w:rsidP="00CB06F9">
      <w:pPr>
        <w:rPr>
          <w:rFonts w:eastAsia="Arial" w:cs="Lucida Sans Unicode"/>
          <w:spacing w:val="-1"/>
        </w:rPr>
      </w:pPr>
      <w:r w:rsidRPr="00CD78FB">
        <w:rPr>
          <w:rFonts w:cs="Lucida Sans Unicode"/>
          <w:shd w:val="clear" w:color="auto" w:fill="FFCCFF"/>
        </w:rPr>
        <w:t xml:space="preserve"> </w:t>
      </w:r>
    </w:p>
    <w:p w14:paraId="5CAC8D17" w14:textId="77777777" w:rsidR="00CB06F9" w:rsidRPr="00CD78FB" w:rsidRDefault="00CB06F9" w:rsidP="00CB06F9">
      <w:pPr>
        <w:rPr>
          <w:rFonts w:cs="Lucida Sans Unicode"/>
        </w:rPr>
      </w:pPr>
    </w:p>
    <w:p w14:paraId="62ADA291" w14:textId="77777777" w:rsidR="00CB06F9" w:rsidRPr="00CD78FB" w:rsidRDefault="00CB06F9" w:rsidP="00CB06F9">
      <w:pPr>
        <w:rPr>
          <w:rFonts w:cs="Lucida Sans Unicode"/>
        </w:rPr>
      </w:pPr>
    </w:p>
    <w:p w14:paraId="3A426E24" w14:textId="77777777" w:rsidR="00CB06F9" w:rsidRPr="00CD78FB" w:rsidRDefault="00CB06F9" w:rsidP="00CB06F9">
      <w:pPr>
        <w:rPr>
          <w:rFonts w:cs="Lucida Sans Unicode"/>
        </w:rPr>
      </w:pPr>
    </w:p>
    <w:p w14:paraId="21883046" w14:textId="77777777" w:rsidR="00CB06F9" w:rsidRPr="00CD78FB" w:rsidRDefault="00CB06F9" w:rsidP="00CB06F9">
      <w:pPr>
        <w:rPr>
          <w:rFonts w:cs="Lucida Sans Unicode"/>
        </w:rPr>
      </w:pPr>
    </w:p>
    <w:bookmarkEnd w:id="470"/>
    <w:p w14:paraId="00B0B511" w14:textId="77777777" w:rsidR="00CB06F9" w:rsidRPr="00CD78FB" w:rsidRDefault="00CB06F9" w:rsidP="00CB06F9">
      <w:pPr>
        <w:rPr>
          <w:rFonts w:cs="Lucida Sans Unicode"/>
        </w:rPr>
        <w:sectPr w:rsidR="00CB06F9" w:rsidRPr="00CD78FB" w:rsidSect="00CB06F9">
          <w:headerReference w:type="even" r:id="rId60"/>
          <w:headerReference w:type="default" r:id="rId61"/>
          <w:headerReference w:type="first" r:id="rId62"/>
          <w:pgSz w:w="11906" w:h="16838"/>
          <w:pgMar w:top="1258" w:right="991" w:bottom="1077" w:left="1701" w:header="709" w:footer="709" w:gutter="0"/>
          <w:pgNumType w:start="1"/>
          <w:cols w:space="708"/>
          <w:docGrid w:linePitch="360"/>
        </w:sectPr>
      </w:pPr>
    </w:p>
    <w:p w14:paraId="161EF32B" w14:textId="77777777" w:rsidR="00CB06F9" w:rsidRPr="00CD78FB" w:rsidRDefault="00CB06F9" w:rsidP="00CB06F9">
      <w:pPr>
        <w:pStyle w:val="Overskrift1"/>
        <w:rPr>
          <w:rFonts w:cs="Lucida Sans Unicode"/>
        </w:rPr>
      </w:pPr>
      <w:bookmarkStart w:id="471" w:name="_D2_Tegninger_og_1"/>
      <w:bookmarkEnd w:id="471"/>
      <w:r w:rsidRPr="00CD78FB">
        <w:rPr>
          <w:rFonts w:cs="Lucida Sans Unicode"/>
        </w:rPr>
        <w:lastRenderedPageBreak/>
        <w:t>D2</w:t>
      </w:r>
      <w:r w:rsidRPr="00CD78FB">
        <w:rPr>
          <w:rFonts w:cs="Lucida Sans Unicode"/>
        </w:rPr>
        <w:tab/>
        <w:t xml:space="preserve">Resultatdata og supplerende dokumenter </w:t>
      </w:r>
    </w:p>
    <w:p w14:paraId="3C636F9F" w14:textId="77777777" w:rsidR="00CB06F9" w:rsidRPr="00CD78FB" w:rsidRDefault="00CB06F9" w:rsidP="00CB06F9">
      <w:pPr>
        <w:rPr>
          <w:rFonts w:cs="Lucida Sans Unicode"/>
          <w:sz w:val="28"/>
          <w:szCs w:val="28"/>
        </w:rPr>
      </w:pPr>
      <w:r w:rsidRPr="00CD78FB">
        <w:rPr>
          <w:rFonts w:cs="Lucida Sans Unicode"/>
          <w:sz w:val="28"/>
          <w:szCs w:val="28"/>
        </w:rPr>
        <w:t>Dokumentoversikt</w:t>
      </w:r>
    </w:p>
    <w:p w14:paraId="4DBDF22D" w14:textId="77777777" w:rsidR="00CB06F9" w:rsidRPr="00CD78FB" w:rsidRDefault="00CB06F9" w:rsidP="00CB06F9">
      <w:pPr>
        <w:rPr>
          <w:rFonts w:cs="Lucida Sans Unicode"/>
        </w:rPr>
      </w:pPr>
      <w:r w:rsidRPr="00CD78FB">
        <w:rPr>
          <w:rFonts w:cs="Lucida Sans Unicode"/>
        </w:rPr>
        <w:t xml:space="preserve">Noen av de generelle kontraktsdokumentene, samt Statens vegvesens håndbøker, finnes </w:t>
      </w:r>
      <w:hyperlink r:id="rId63" w:history="1">
        <w:r w:rsidRPr="00CD78FB">
          <w:rPr>
            <w:rStyle w:val="Hyperkobling"/>
            <w:rFonts w:cs="Lucida Sans Unicode"/>
          </w:rPr>
          <w:t>her</w:t>
        </w:r>
      </w:hyperlink>
      <w:r w:rsidRPr="00CD78FB">
        <w:rPr>
          <w:rFonts w:cs="Lucida Sans Unicode"/>
        </w:rPr>
        <w:t xml:space="preserve">. Rapportering- og oppfølgingssystemet følger HMSREG, finnes </w:t>
      </w:r>
      <w:hyperlink r:id="rId64" w:history="1">
        <w:r w:rsidRPr="00CD78FB">
          <w:rPr>
            <w:rStyle w:val="Hyperkobling"/>
            <w:rFonts w:cs="Lucida Sans Unicode"/>
            <w:color w:val="0070C0"/>
          </w:rPr>
          <w:t>her</w:t>
        </w:r>
      </w:hyperlink>
      <w:r w:rsidRPr="00CD78FB">
        <w:rPr>
          <w:rFonts w:cs="Lucida Sans Unicode"/>
        </w:rPr>
        <w:t>.</w:t>
      </w:r>
    </w:p>
    <w:p w14:paraId="0B008E8E" w14:textId="77777777" w:rsidR="00CB06F9" w:rsidRPr="00CD78FB" w:rsidRDefault="00CB06F9" w:rsidP="00CB06F9">
      <w:pPr>
        <w:rPr>
          <w:rFonts w:cs="Lucida Sans Unicode"/>
        </w:rPr>
      </w:pPr>
    </w:p>
    <w:p w14:paraId="2F6987C6" w14:textId="77777777" w:rsidR="00CB06F9" w:rsidRPr="00CD78FB" w:rsidRDefault="00CB06F9" w:rsidP="00CB06F9">
      <w:pPr>
        <w:rPr>
          <w:rFonts w:cs="Lucida Sans Unicode"/>
        </w:rPr>
      </w:pPr>
      <w:r w:rsidRPr="00CD78FB">
        <w:rPr>
          <w:rFonts w:cs="Lucida Sans Unicode"/>
        </w:rPr>
        <w:t xml:space="preserve">Det kan forekomme referanser til gammelt håndboknummer, da det totale omfang av referanser i dokumentene er stort. Av praktiske grunner skal derfor referanser til gammelt håndboknummer være likestilt med referanser til nytt nummer. </w:t>
      </w:r>
    </w:p>
    <w:p w14:paraId="7E8A7484" w14:textId="77777777" w:rsidR="00CB06F9" w:rsidRPr="00CD78FB" w:rsidRDefault="00CB06F9" w:rsidP="00CB06F9">
      <w:pPr>
        <w:rPr>
          <w:rFonts w:cs="Lucida Sans Unicode"/>
        </w:rPr>
      </w:pPr>
    </w:p>
    <w:tbl>
      <w:tblPr>
        <w:tblStyle w:val="Rutenettabelllys"/>
        <w:tblW w:w="9204" w:type="dxa"/>
        <w:tblLook w:val="04A0" w:firstRow="1" w:lastRow="0" w:firstColumn="1" w:lastColumn="0" w:noHBand="0" w:noVBand="1"/>
      </w:tblPr>
      <w:tblGrid>
        <w:gridCol w:w="1149"/>
        <w:gridCol w:w="8055"/>
      </w:tblGrid>
      <w:tr w:rsidR="008E57F0" w:rsidRPr="001A3814" w14:paraId="6D1901A0" w14:textId="77777777" w:rsidTr="00D4749B">
        <w:trPr>
          <w:trHeight w:val="300"/>
        </w:trPr>
        <w:tc>
          <w:tcPr>
            <w:tcW w:w="1149" w:type="dxa"/>
            <w:noWrap/>
          </w:tcPr>
          <w:p w14:paraId="4B509002" w14:textId="77777777" w:rsidR="008E57F0" w:rsidRPr="008E57F0" w:rsidRDefault="008E57F0" w:rsidP="00D4749B">
            <w:r w:rsidRPr="008E57F0">
              <w:t>D2_0002</w:t>
            </w:r>
          </w:p>
        </w:tc>
        <w:tc>
          <w:tcPr>
            <w:tcW w:w="8055" w:type="dxa"/>
            <w:noWrap/>
          </w:tcPr>
          <w:p w14:paraId="6CB16913" w14:textId="77777777" w:rsidR="008E57F0" w:rsidRPr="008E57F0" w:rsidRDefault="008E57F0" w:rsidP="00D4749B">
            <w:proofErr w:type="spellStart"/>
            <w:r w:rsidRPr="008E57F0">
              <w:t>Minstekrav_tillegg</w:t>
            </w:r>
            <w:proofErr w:type="spellEnd"/>
          </w:p>
        </w:tc>
      </w:tr>
      <w:tr w:rsidR="008E57F0" w:rsidRPr="001A3814" w14:paraId="2A02B763" w14:textId="77777777" w:rsidTr="00D4749B">
        <w:trPr>
          <w:trHeight w:val="300"/>
        </w:trPr>
        <w:tc>
          <w:tcPr>
            <w:tcW w:w="1149" w:type="dxa"/>
            <w:noWrap/>
            <w:hideMark/>
          </w:tcPr>
          <w:p w14:paraId="73603D8D" w14:textId="77777777" w:rsidR="008E57F0" w:rsidRPr="001A3814" w:rsidRDefault="008E57F0" w:rsidP="00D4749B">
            <w:r w:rsidRPr="001A3814">
              <w:t>D2_1000</w:t>
            </w:r>
          </w:p>
        </w:tc>
        <w:tc>
          <w:tcPr>
            <w:tcW w:w="8055" w:type="dxa"/>
            <w:noWrap/>
            <w:hideMark/>
          </w:tcPr>
          <w:p w14:paraId="4E262FC0" w14:textId="77777777" w:rsidR="008E57F0" w:rsidRPr="001A3814" w:rsidRDefault="008E57F0" w:rsidP="00D4749B">
            <w:r w:rsidRPr="001A3814">
              <w:t>Reguleringsbestemmelser 631_130.pdf</w:t>
            </w:r>
          </w:p>
        </w:tc>
      </w:tr>
      <w:tr w:rsidR="008E57F0" w:rsidRPr="001A3814" w14:paraId="5D49BD86" w14:textId="77777777" w:rsidTr="00D4749B">
        <w:trPr>
          <w:trHeight w:val="300"/>
        </w:trPr>
        <w:tc>
          <w:tcPr>
            <w:tcW w:w="1149" w:type="dxa"/>
            <w:noWrap/>
            <w:hideMark/>
          </w:tcPr>
          <w:p w14:paraId="45421440" w14:textId="77777777" w:rsidR="008E57F0" w:rsidRPr="001A3814" w:rsidRDefault="008E57F0" w:rsidP="00D4749B">
            <w:r w:rsidRPr="001A3814">
              <w:t>D2_1001</w:t>
            </w:r>
          </w:p>
        </w:tc>
        <w:tc>
          <w:tcPr>
            <w:tcW w:w="8055" w:type="dxa"/>
            <w:noWrap/>
            <w:hideMark/>
          </w:tcPr>
          <w:p w14:paraId="130FB970" w14:textId="77777777" w:rsidR="008E57F0" w:rsidRPr="001A3814" w:rsidRDefault="008E57F0" w:rsidP="00D4749B">
            <w:pPr>
              <w:rPr>
                <w:i/>
                <w:iCs/>
              </w:rPr>
            </w:pPr>
            <w:r w:rsidRPr="001A3814">
              <w:rPr>
                <w:i/>
                <w:iCs/>
              </w:rPr>
              <w:t xml:space="preserve">Svar Dispensasjon – </w:t>
            </w:r>
            <w:proofErr w:type="spellStart"/>
            <w:r w:rsidRPr="001A3814">
              <w:rPr>
                <w:i/>
                <w:iCs/>
              </w:rPr>
              <w:t>Enhuusveien</w:t>
            </w:r>
            <w:proofErr w:type="spellEnd"/>
            <w:r w:rsidRPr="001A3814">
              <w:rPr>
                <w:i/>
                <w:iCs/>
              </w:rPr>
              <w:t xml:space="preserve"> i Fredrikstad – Eiendom 506 24m.fl – Gang og </w:t>
            </w:r>
            <w:proofErr w:type="spellStart"/>
            <w:r w:rsidRPr="001A3814">
              <w:rPr>
                <w:i/>
                <w:iCs/>
              </w:rPr>
              <w:t>sykkelvei_spe</w:t>
            </w:r>
            <w:r>
              <w:rPr>
                <w:i/>
                <w:iCs/>
              </w:rPr>
              <w:t>i</w:t>
            </w:r>
            <w:r w:rsidRPr="001A3814">
              <w:rPr>
                <w:i/>
                <w:iCs/>
              </w:rPr>
              <w:t>let</w:t>
            </w:r>
            <w:proofErr w:type="spellEnd"/>
            <w:r w:rsidRPr="001A3814">
              <w:rPr>
                <w:i/>
                <w:iCs/>
              </w:rPr>
              <w:t xml:space="preserve"> </w:t>
            </w:r>
            <w:proofErr w:type="gramStart"/>
            <w:r w:rsidRPr="001A3814">
              <w:rPr>
                <w:i/>
                <w:iCs/>
              </w:rPr>
              <w:t>bilde.pdf….</w:t>
            </w:r>
            <w:proofErr w:type="gramEnd"/>
            <w:r w:rsidRPr="001A3814">
              <w:rPr>
                <w:i/>
                <w:iCs/>
              </w:rPr>
              <w:t>)</w:t>
            </w:r>
          </w:p>
        </w:tc>
      </w:tr>
      <w:tr w:rsidR="008E57F0" w:rsidRPr="001A3814" w14:paraId="58D43307" w14:textId="77777777" w:rsidTr="00D4749B">
        <w:trPr>
          <w:trHeight w:val="300"/>
        </w:trPr>
        <w:tc>
          <w:tcPr>
            <w:tcW w:w="1149" w:type="dxa"/>
            <w:noWrap/>
            <w:hideMark/>
          </w:tcPr>
          <w:p w14:paraId="70F8B497" w14:textId="77777777" w:rsidR="008E57F0" w:rsidRPr="001A3814" w:rsidRDefault="008E57F0" w:rsidP="00D4749B">
            <w:r w:rsidRPr="001A3814">
              <w:t>D2_1002</w:t>
            </w:r>
          </w:p>
        </w:tc>
        <w:tc>
          <w:tcPr>
            <w:tcW w:w="8055" w:type="dxa"/>
            <w:noWrap/>
            <w:hideMark/>
          </w:tcPr>
          <w:p w14:paraId="1034E8D0" w14:textId="77777777" w:rsidR="008E57F0" w:rsidRPr="001A3814" w:rsidRDefault="008E57F0" w:rsidP="00D4749B">
            <w:pPr>
              <w:rPr>
                <w:i/>
                <w:iCs/>
              </w:rPr>
            </w:pPr>
            <w:r w:rsidRPr="001A3814">
              <w:rPr>
                <w:i/>
                <w:iCs/>
              </w:rPr>
              <w:t>Plankart 531ABC_120.pdf</w:t>
            </w:r>
          </w:p>
        </w:tc>
      </w:tr>
      <w:tr w:rsidR="008E57F0" w:rsidRPr="001A3814" w14:paraId="05C1EF3E" w14:textId="77777777" w:rsidTr="00D4749B">
        <w:trPr>
          <w:trHeight w:val="300"/>
        </w:trPr>
        <w:tc>
          <w:tcPr>
            <w:tcW w:w="1149" w:type="dxa"/>
            <w:noWrap/>
          </w:tcPr>
          <w:p w14:paraId="5FB6679C" w14:textId="77777777" w:rsidR="008E57F0" w:rsidRPr="001A3814" w:rsidRDefault="008E57F0" w:rsidP="00D4749B">
            <w:r w:rsidRPr="001A3814">
              <w:t>D2_1004</w:t>
            </w:r>
          </w:p>
        </w:tc>
        <w:tc>
          <w:tcPr>
            <w:tcW w:w="8055" w:type="dxa"/>
            <w:noWrap/>
          </w:tcPr>
          <w:p w14:paraId="73B1C43B" w14:textId="77777777" w:rsidR="008E57F0" w:rsidRPr="001A3814" w:rsidRDefault="008E57F0" w:rsidP="00D4749B">
            <w:r w:rsidRPr="001A3814">
              <w:t>Gjeldende reguleringsplaner.zip</w:t>
            </w:r>
          </w:p>
        </w:tc>
      </w:tr>
      <w:tr w:rsidR="008E57F0" w:rsidRPr="001A3814" w14:paraId="656D1115" w14:textId="77777777" w:rsidTr="00D4749B">
        <w:trPr>
          <w:trHeight w:val="300"/>
        </w:trPr>
        <w:tc>
          <w:tcPr>
            <w:tcW w:w="1149" w:type="dxa"/>
            <w:noWrap/>
          </w:tcPr>
          <w:p w14:paraId="7C03CEE6" w14:textId="77777777" w:rsidR="008E57F0" w:rsidRPr="001A3814" w:rsidRDefault="008E57F0" w:rsidP="00D4749B">
            <w:r w:rsidRPr="001A3814">
              <w:t>D2_1005</w:t>
            </w:r>
          </w:p>
        </w:tc>
        <w:tc>
          <w:tcPr>
            <w:tcW w:w="8055" w:type="dxa"/>
            <w:noWrap/>
          </w:tcPr>
          <w:p w14:paraId="3925424B" w14:textId="77777777" w:rsidR="008E57F0" w:rsidRPr="001A3814" w:rsidRDefault="008E57F0" w:rsidP="00D4749B">
            <w:r w:rsidRPr="001A3814">
              <w:t>Kart.zip</w:t>
            </w:r>
          </w:p>
        </w:tc>
      </w:tr>
      <w:tr w:rsidR="008E57F0" w:rsidRPr="001A3814" w14:paraId="23C9C108" w14:textId="77777777" w:rsidTr="00D4749B">
        <w:trPr>
          <w:trHeight w:val="300"/>
        </w:trPr>
        <w:tc>
          <w:tcPr>
            <w:tcW w:w="1149" w:type="dxa"/>
            <w:noWrap/>
            <w:hideMark/>
          </w:tcPr>
          <w:p w14:paraId="24354AAB" w14:textId="77777777" w:rsidR="008E57F0" w:rsidRPr="001A3814" w:rsidRDefault="008E57F0" w:rsidP="00D4749B">
            <w:r w:rsidRPr="001A3814">
              <w:t>D2_1301</w:t>
            </w:r>
          </w:p>
        </w:tc>
        <w:tc>
          <w:tcPr>
            <w:tcW w:w="8055" w:type="dxa"/>
            <w:noWrap/>
            <w:hideMark/>
          </w:tcPr>
          <w:p w14:paraId="2B7E3526" w14:textId="77777777" w:rsidR="008E57F0" w:rsidRPr="001A3814" w:rsidRDefault="008E57F0" w:rsidP="00D4749B">
            <w:r w:rsidRPr="001A3814">
              <w:t>Geotekniskforhold-Enhuusveien.pdf</w:t>
            </w:r>
          </w:p>
        </w:tc>
      </w:tr>
      <w:tr w:rsidR="008E57F0" w:rsidRPr="001A3814" w14:paraId="19C99366" w14:textId="77777777" w:rsidTr="00D4749B">
        <w:trPr>
          <w:trHeight w:val="315"/>
        </w:trPr>
        <w:tc>
          <w:tcPr>
            <w:tcW w:w="1149" w:type="dxa"/>
            <w:noWrap/>
            <w:vAlign w:val="bottom"/>
          </w:tcPr>
          <w:p w14:paraId="0DFF1BAA" w14:textId="77777777" w:rsidR="008E57F0" w:rsidRPr="001A3814" w:rsidRDefault="008E57F0" w:rsidP="00D4749B">
            <w:r w:rsidRPr="001A3814">
              <w:t>D2_2101</w:t>
            </w:r>
          </w:p>
        </w:tc>
        <w:tc>
          <w:tcPr>
            <w:tcW w:w="8055" w:type="dxa"/>
            <w:noWrap/>
            <w:vAlign w:val="bottom"/>
          </w:tcPr>
          <w:p w14:paraId="0ED4EE60" w14:textId="77777777" w:rsidR="008E57F0" w:rsidRPr="001A3814" w:rsidRDefault="008E57F0" w:rsidP="00D4749B">
            <w:r w:rsidRPr="001A3814">
              <w:t xml:space="preserve">C001 </w:t>
            </w:r>
          </w:p>
        </w:tc>
      </w:tr>
      <w:tr w:rsidR="008E57F0" w:rsidRPr="001A3814" w14:paraId="68F6BC6A" w14:textId="77777777" w:rsidTr="00D4749B">
        <w:trPr>
          <w:trHeight w:val="315"/>
        </w:trPr>
        <w:tc>
          <w:tcPr>
            <w:tcW w:w="1149" w:type="dxa"/>
            <w:noWrap/>
          </w:tcPr>
          <w:p w14:paraId="65285E35" w14:textId="77777777" w:rsidR="008E57F0" w:rsidRPr="001A3814" w:rsidRDefault="008E57F0" w:rsidP="00D4749B">
            <w:r w:rsidRPr="001A3814">
              <w:t>D2_2102</w:t>
            </w:r>
          </w:p>
        </w:tc>
        <w:tc>
          <w:tcPr>
            <w:tcW w:w="8055" w:type="dxa"/>
            <w:noWrap/>
            <w:vAlign w:val="bottom"/>
          </w:tcPr>
          <w:p w14:paraId="58B31342" w14:textId="77777777" w:rsidR="008E57F0" w:rsidRPr="001A3814" w:rsidRDefault="008E57F0" w:rsidP="00D4749B">
            <w:r w:rsidRPr="001A3814">
              <w:t>C002</w:t>
            </w:r>
          </w:p>
        </w:tc>
      </w:tr>
      <w:tr w:rsidR="008E57F0" w:rsidRPr="001A3814" w14:paraId="46EB6B8E" w14:textId="77777777" w:rsidTr="00D4749B">
        <w:trPr>
          <w:trHeight w:val="315"/>
        </w:trPr>
        <w:tc>
          <w:tcPr>
            <w:tcW w:w="1149" w:type="dxa"/>
            <w:noWrap/>
          </w:tcPr>
          <w:p w14:paraId="5CA72EDC" w14:textId="77777777" w:rsidR="008E57F0" w:rsidRPr="001A3814" w:rsidRDefault="008E57F0" w:rsidP="00D4749B">
            <w:r w:rsidRPr="001A3814">
              <w:t>D2_2103</w:t>
            </w:r>
          </w:p>
        </w:tc>
        <w:tc>
          <w:tcPr>
            <w:tcW w:w="8055" w:type="dxa"/>
            <w:noWrap/>
            <w:vAlign w:val="bottom"/>
          </w:tcPr>
          <w:p w14:paraId="14BD8D89" w14:textId="77777777" w:rsidR="008E57F0" w:rsidRPr="001A3814" w:rsidRDefault="008E57F0" w:rsidP="00D4749B">
            <w:r w:rsidRPr="001A3814">
              <w:t>F001</w:t>
            </w:r>
          </w:p>
        </w:tc>
      </w:tr>
      <w:tr w:rsidR="008E57F0" w:rsidRPr="001A3814" w14:paraId="70F0614F" w14:textId="77777777" w:rsidTr="00D4749B">
        <w:trPr>
          <w:trHeight w:val="315"/>
        </w:trPr>
        <w:tc>
          <w:tcPr>
            <w:tcW w:w="1149" w:type="dxa"/>
            <w:noWrap/>
          </w:tcPr>
          <w:p w14:paraId="5089F58F" w14:textId="77777777" w:rsidR="008E57F0" w:rsidRPr="001A3814" w:rsidRDefault="008E57F0" w:rsidP="00D4749B">
            <w:r w:rsidRPr="001A3814">
              <w:t>D2_2104</w:t>
            </w:r>
          </w:p>
        </w:tc>
        <w:tc>
          <w:tcPr>
            <w:tcW w:w="8055" w:type="dxa"/>
            <w:noWrap/>
            <w:vAlign w:val="bottom"/>
          </w:tcPr>
          <w:p w14:paraId="579E5A05" w14:textId="77777777" w:rsidR="008E57F0" w:rsidRPr="001A3814" w:rsidRDefault="008E57F0" w:rsidP="00D4749B">
            <w:r w:rsidRPr="001A3814">
              <w:t>GH001</w:t>
            </w:r>
          </w:p>
        </w:tc>
      </w:tr>
      <w:tr w:rsidR="008E57F0" w:rsidRPr="001A3814" w14:paraId="3A9B605A" w14:textId="77777777" w:rsidTr="00D4749B">
        <w:trPr>
          <w:trHeight w:val="315"/>
        </w:trPr>
        <w:tc>
          <w:tcPr>
            <w:tcW w:w="1149" w:type="dxa"/>
            <w:noWrap/>
          </w:tcPr>
          <w:p w14:paraId="50D1F854" w14:textId="77777777" w:rsidR="008E57F0" w:rsidRPr="001A3814" w:rsidRDefault="008E57F0" w:rsidP="00D4749B">
            <w:r w:rsidRPr="001A3814">
              <w:t>D2_2105</w:t>
            </w:r>
          </w:p>
        </w:tc>
        <w:tc>
          <w:tcPr>
            <w:tcW w:w="8055" w:type="dxa"/>
            <w:noWrap/>
            <w:vAlign w:val="bottom"/>
          </w:tcPr>
          <w:p w14:paraId="22308642" w14:textId="77777777" w:rsidR="008E57F0" w:rsidRPr="001A3814" w:rsidRDefault="008E57F0" w:rsidP="00D4749B">
            <w:r w:rsidRPr="001A3814">
              <w:t>GH002</w:t>
            </w:r>
          </w:p>
        </w:tc>
      </w:tr>
      <w:tr w:rsidR="008E57F0" w:rsidRPr="001A3814" w14:paraId="1818AFA9" w14:textId="77777777" w:rsidTr="00D4749B">
        <w:trPr>
          <w:trHeight w:val="315"/>
        </w:trPr>
        <w:tc>
          <w:tcPr>
            <w:tcW w:w="1149" w:type="dxa"/>
            <w:noWrap/>
          </w:tcPr>
          <w:p w14:paraId="75CC3662" w14:textId="77777777" w:rsidR="008E57F0" w:rsidRPr="001A3814" w:rsidRDefault="008E57F0" w:rsidP="00D4749B">
            <w:r w:rsidRPr="001A3814">
              <w:t>D2_2106</w:t>
            </w:r>
          </w:p>
        </w:tc>
        <w:tc>
          <w:tcPr>
            <w:tcW w:w="8055" w:type="dxa"/>
            <w:noWrap/>
            <w:vAlign w:val="bottom"/>
          </w:tcPr>
          <w:p w14:paraId="364F37B3" w14:textId="77777777" w:rsidR="008E57F0" w:rsidRPr="001A3814" w:rsidRDefault="008E57F0" w:rsidP="00D4749B">
            <w:r w:rsidRPr="001A3814">
              <w:t>I001</w:t>
            </w:r>
          </w:p>
        </w:tc>
      </w:tr>
      <w:tr w:rsidR="008E57F0" w:rsidRPr="001A3814" w14:paraId="2CC88806" w14:textId="77777777" w:rsidTr="00D4749B">
        <w:trPr>
          <w:trHeight w:val="315"/>
        </w:trPr>
        <w:tc>
          <w:tcPr>
            <w:tcW w:w="1149" w:type="dxa"/>
            <w:noWrap/>
          </w:tcPr>
          <w:p w14:paraId="0617B3E0" w14:textId="77777777" w:rsidR="008E57F0" w:rsidRPr="001A3814" w:rsidRDefault="008E57F0" w:rsidP="00D4749B">
            <w:r w:rsidRPr="001A3814">
              <w:t>D2_2107</w:t>
            </w:r>
          </w:p>
        </w:tc>
        <w:tc>
          <w:tcPr>
            <w:tcW w:w="8055" w:type="dxa"/>
            <w:noWrap/>
            <w:vAlign w:val="bottom"/>
          </w:tcPr>
          <w:p w14:paraId="565C44CE" w14:textId="77777777" w:rsidR="008E57F0" w:rsidRPr="001A3814" w:rsidRDefault="008E57F0" w:rsidP="00D4749B">
            <w:r w:rsidRPr="001A3814">
              <w:t>I002</w:t>
            </w:r>
          </w:p>
        </w:tc>
      </w:tr>
      <w:tr w:rsidR="008E57F0" w:rsidRPr="001A3814" w14:paraId="2D63DCFE" w14:textId="77777777" w:rsidTr="00D4749B">
        <w:trPr>
          <w:trHeight w:val="300"/>
        </w:trPr>
        <w:tc>
          <w:tcPr>
            <w:tcW w:w="1149" w:type="dxa"/>
            <w:noWrap/>
          </w:tcPr>
          <w:p w14:paraId="24172B51" w14:textId="77777777" w:rsidR="008E57F0" w:rsidRPr="001A3814" w:rsidRDefault="008E57F0" w:rsidP="00D4749B">
            <w:r w:rsidRPr="001A3814">
              <w:t>D2_2114</w:t>
            </w:r>
          </w:p>
        </w:tc>
        <w:tc>
          <w:tcPr>
            <w:tcW w:w="8055" w:type="dxa"/>
            <w:noWrap/>
          </w:tcPr>
          <w:p w14:paraId="27E593CD" w14:textId="77777777" w:rsidR="008E57F0" w:rsidRPr="001A3814" w:rsidRDefault="008E57F0" w:rsidP="00D4749B">
            <w:r w:rsidRPr="001A3814">
              <w:t>VAO-Plan</w:t>
            </w:r>
          </w:p>
        </w:tc>
      </w:tr>
      <w:tr w:rsidR="008E57F0" w:rsidRPr="001A3814" w14:paraId="32292D98" w14:textId="77777777" w:rsidTr="00D4749B">
        <w:trPr>
          <w:trHeight w:val="300"/>
        </w:trPr>
        <w:tc>
          <w:tcPr>
            <w:tcW w:w="1149" w:type="dxa"/>
            <w:noWrap/>
          </w:tcPr>
          <w:p w14:paraId="6B21B49E" w14:textId="77777777" w:rsidR="008E57F0" w:rsidRPr="001A3814" w:rsidRDefault="008E57F0" w:rsidP="00D4749B">
            <w:r w:rsidRPr="001A3814">
              <w:t>D2_5000</w:t>
            </w:r>
          </w:p>
        </w:tc>
        <w:tc>
          <w:tcPr>
            <w:tcW w:w="8055" w:type="dxa"/>
            <w:noWrap/>
          </w:tcPr>
          <w:p w14:paraId="071B0205" w14:textId="77777777" w:rsidR="008E57F0" w:rsidRPr="001A3814" w:rsidRDefault="008E57F0" w:rsidP="00D4749B">
            <w:pPr>
              <w:rPr>
                <w:i/>
                <w:iCs/>
              </w:rPr>
            </w:pPr>
            <w:r w:rsidRPr="001A3814">
              <w:t xml:space="preserve">SHA- plan </w:t>
            </w:r>
            <w:r>
              <w:t>mal</w:t>
            </w:r>
          </w:p>
        </w:tc>
      </w:tr>
      <w:tr w:rsidR="008E57F0" w:rsidRPr="001A3814" w14:paraId="625FF6F3" w14:textId="77777777" w:rsidTr="00D4749B">
        <w:trPr>
          <w:trHeight w:val="300"/>
        </w:trPr>
        <w:tc>
          <w:tcPr>
            <w:tcW w:w="1149" w:type="dxa"/>
            <w:noWrap/>
          </w:tcPr>
          <w:p w14:paraId="70C6E766" w14:textId="77777777" w:rsidR="008E57F0" w:rsidRPr="001A3814" w:rsidRDefault="008E57F0" w:rsidP="00D4749B">
            <w:r w:rsidRPr="001A3814">
              <w:t>D2_500</w:t>
            </w:r>
            <w:r>
              <w:t>1</w:t>
            </w:r>
          </w:p>
        </w:tc>
        <w:tc>
          <w:tcPr>
            <w:tcW w:w="8055" w:type="dxa"/>
            <w:noWrap/>
          </w:tcPr>
          <w:p w14:paraId="19A82353" w14:textId="77777777" w:rsidR="008E57F0" w:rsidRPr="001A3814" w:rsidRDefault="008E57F0" w:rsidP="00D4749B">
            <w:r w:rsidRPr="001A3814">
              <w:t xml:space="preserve">SHA- plan </w:t>
            </w:r>
            <w:proofErr w:type="spellStart"/>
            <w:r>
              <w:t>RISKENr</w:t>
            </w:r>
            <w:r w:rsidRPr="001A3814">
              <w:t>apport</w:t>
            </w:r>
            <w:proofErr w:type="spellEnd"/>
            <w:r w:rsidRPr="001A3814">
              <w:t xml:space="preserve"> </w:t>
            </w:r>
            <w:r>
              <w:t>07</w:t>
            </w:r>
            <w:r w:rsidRPr="001A3814">
              <w:t>.0</w:t>
            </w:r>
            <w:r>
              <w:t>5</w:t>
            </w:r>
            <w:r w:rsidRPr="001A3814">
              <w:t>.2026</w:t>
            </w:r>
          </w:p>
        </w:tc>
      </w:tr>
      <w:tr w:rsidR="008E57F0" w:rsidRPr="001A3814" w14:paraId="423BB564" w14:textId="77777777" w:rsidTr="00D4749B">
        <w:trPr>
          <w:trHeight w:val="300"/>
        </w:trPr>
        <w:tc>
          <w:tcPr>
            <w:tcW w:w="1149" w:type="dxa"/>
            <w:noWrap/>
          </w:tcPr>
          <w:p w14:paraId="1691B347" w14:textId="77777777" w:rsidR="008E57F0" w:rsidRPr="001A3814" w:rsidRDefault="008E57F0" w:rsidP="00D4749B">
            <w:r w:rsidRPr="001A3814">
              <w:t>D2_500</w:t>
            </w:r>
            <w:r>
              <w:t>2</w:t>
            </w:r>
          </w:p>
        </w:tc>
        <w:tc>
          <w:tcPr>
            <w:tcW w:w="8055" w:type="dxa"/>
            <w:noWrap/>
          </w:tcPr>
          <w:p w14:paraId="6E976CF4" w14:textId="77777777" w:rsidR="008E57F0" w:rsidRPr="001A3814" w:rsidRDefault="008E57F0" w:rsidP="00D4749B">
            <w:r w:rsidRPr="00833200">
              <w:t>Varslingsplan_fv451</w:t>
            </w:r>
          </w:p>
        </w:tc>
      </w:tr>
      <w:tr w:rsidR="008E57F0" w:rsidRPr="001A3814" w14:paraId="23A7C023" w14:textId="77777777" w:rsidTr="00D4749B">
        <w:trPr>
          <w:trHeight w:val="300"/>
        </w:trPr>
        <w:tc>
          <w:tcPr>
            <w:tcW w:w="1149" w:type="dxa"/>
            <w:noWrap/>
          </w:tcPr>
          <w:p w14:paraId="07AA94C6" w14:textId="77777777" w:rsidR="008E57F0" w:rsidRPr="001A3814" w:rsidRDefault="008E57F0" w:rsidP="00D4749B">
            <w:r w:rsidRPr="001A3814">
              <w:t>D2_6201</w:t>
            </w:r>
          </w:p>
        </w:tc>
        <w:tc>
          <w:tcPr>
            <w:tcW w:w="8055" w:type="dxa"/>
            <w:noWrap/>
          </w:tcPr>
          <w:p w14:paraId="361A226F" w14:textId="77777777" w:rsidR="008E57F0" w:rsidRPr="001A3814" w:rsidRDefault="008E57F0" w:rsidP="00D4749B">
            <w:r w:rsidRPr="001A3814">
              <w:rPr>
                <w:i/>
                <w:iCs/>
              </w:rPr>
              <w:t>T1442_2016 (støyforskriften) ikke vedlagt</w:t>
            </w:r>
          </w:p>
        </w:tc>
      </w:tr>
      <w:tr w:rsidR="008E57F0" w:rsidRPr="001A3814" w14:paraId="5ABF1EE1" w14:textId="77777777" w:rsidTr="00D4749B">
        <w:trPr>
          <w:trHeight w:val="300"/>
        </w:trPr>
        <w:tc>
          <w:tcPr>
            <w:tcW w:w="1149" w:type="dxa"/>
            <w:noWrap/>
          </w:tcPr>
          <w:p w14:paraId="7582C0F3" w14:textId="77777777" w:rsidR="008E57F0" w:rsidRPr="001A3814" w:rsidRDefault="008E57F0" w:rsidP="00D4749B">
            <w:r w:rsidRPr="001A3814">
              <w:t>D2_6203</w:t>
            </w:r>
          </w:p>
        </w:tc>
        <w:tc>
          <w:tcPr>
            <w:tcW w:w="8055" w:type="dxa"/>
            <w:noWrap/>
          </w:tcPr>
          <w:p w14:paraId="343119FF" w14:textId="77777777" w:rsidR="008E57F0" w:rsidRPr="001A3814" w:rsidRDefault="008E57F0" w:rsidP="00D4749B">
            <w:pPr>
              <w:rPr>
                <w:i/>
                <w:iCs/>
              </w:rPr>
            </w:pPr>
            <w:r w:rsidRPr="001A3814">
              <w:rPr>
                <w:i/>
                <w:iCs/>
              </w:rPr>
              <w:t xml:space="preserve">Matjordplan </w:t>
            </w:r>
            <w:proofErr w:type="spellStart"/>
            <w:r w:rsidRPr="001A3814">
              <w:rPr>
                <w:i/>
                <w:iCs/>
              </w:rPr>
              <w:t>Enhuus</w:t>
            </w:r>
            <w:proofErr w:type="spellEnd"/>
          </w:p>
        </w:tc>
      </w:tr>
      <w:tr w:rsidR="008E57F0" w:rsidRPr="001A3814" w14:paraId="6A82B536" w14:textId="77777777" w:rsidTr="00D4749B">
        <w:trPr>
          <w:trHeight w:val="300"/>
        </w:trPr>
        <w:tc>
          <w:tcPr>
            <w:tcW w:w="1149" w:type="dxa"/>
            <w:noWrap/>
            <w:hideMark/>
          </w:tcPr>
          <w:p w14:paraId="7110965F" w14:textId="77777777" w:rsidR="008E57F0" w:rsidRPr="001A3814" w:rsidRDefault="008E57F0" w:rsidP="00D4749B">
            <w:r w:rsidRPr="001A3814">
              <w:t>D2_6204</w:t>
            </w:r>
          </w:p>
        </w:tc>
        <w:tc>
          <w:tcPr>
            <w:tcW w:w="8055" w:type="dxa"/>
            <w:noWrap/>
            <w:hideMark/>
          </w:tcPr>
          <w:p w14:paraId="2465A549" w14:textId="77777777" w:rsidR="008E57F0" w:rsidRPr="001A3814" w:rsidRDefault="008E57F0" w:rsidP="00D4749B">
            <w:r w:rsidRPr="001A3814">
              <w:rPr>
                <w:i/>
                <w:iCs/>
              </w:rPr>
              <w:t xml:space="preserve">Miljørisk </w:t>
            </w:r>
            <w:proofErr w:type="spellStart"/>
            <w:r w:rsidRPr="001A3814">
              <w:rPr>
                <w:i/>
                <w:iCs/>
              </w:rPr>
              <w:t>Enhuus</w:t>
            </w:r>
            <w:proofErr w:type="spellEnd"/>
          </w:p>
        </w:tc>
      </w:tr>
      <w:tr w:rsidR="008E57F0" w:rsidRPr="001A3814" w14:paraId="3B7D13C5" w14:textId="77777777" w:rsidTr="00D4749B">
        <w:trPr>
          <w:trHeight w:val="300"/>
        </w:trPr>
        <w:tc>
          <w:tcPr>
            <w:tcW w:w="1149" w:type="dxa"/>
            <w:noWrap/>
            <w:hideMark/>
          </w:tcPr>
          <w:p w14:paraId="336ED4B3" w14:textId="77777777" w:rsidR="008E57F0" w:rsidRPr="001A3814" w:rsidRDefault="008E57F0" w:rsidP="00D4749B">
            <w:r w:rsidRPr="001A3814">
              <w:t>D2_8101</w:t>
            </w:r>
          </w:p>
        </w:tc>
        <w:tc>
          <w:tcPr>
            <w:tcW w:w="8055" w:type="dxa"/>
            <w:noWrap/>
            <w:hideMark/>
          </w:tcPr>
          <w:p w14:paraId="3DE2A913" w14:textId="77777777" w:rsidR="008E57F0" w:rsidRPr="001A3814" w:rsidRDefault="008E57F0" w:rsidP="00D4749B">
            <w:r w:rsidRPr="001A3814">
              <w:t xml:space="preserve">L-Skiltplan fv451 </w:t>
            </w:r>
            <w:proofErr w:type="spellStart"/>
            <w:r w:rsidRPr="001A3814">
              <w:t>Enhuusveien</w:t>
            </w:r>
            <w:proofErr w:type="spellEnd"/>
            <w:r w:rsidRPr="001A3814">
              <w:t xml:space="preserve"> i Fredrikstad – Forlag til fartsgrenser</w:t>
            </w:r>
          </w:p>
        </w:tc>
      </w:tr>
      <w:tr w:rsidR="008E57F0" w:rsidRPr="001A3814" w14:paraId="04F88792" w14:textId="77777777" w:rsidTr="00D4749B">
        <w:trPr>
          <w:trHeight w:val="300"/>
        </w:trPr>
        <w:tc>
          <w:tcPr>
            <w:tcW w:w="1149" w:type="dxa"/>
            <w:noWrap/>
          </w:tcPr>
          <w:p w14:paraId="486C4C8D" w14:textId="77777777" w:rsidR="008E57F0" w:rsidRPr="001A3814" w:rsidRDefault="008E57F0" w:rsidP="00D4749B">
            <w:r w:rsidRPr="009B0496">
              <w:t>D2_8110</w:t>
            </w:r>
          </w:p>
        </w:tc>
        <w:tc>
          <w:tcPr>
            <w:tcW w:w="8055" w:type="dxa"/>
            <w:noWrap/>
          </w:tcPr>
          <w:p w14:paraId="7DC18AD8" w14:textId="77777777" w:rsidR="008E57F0" w:rsidRPr="001A3814" w:rsidRDefault="008E57F0" w:rsidP="00D4749B">
            <w:r>
              <w:t xml:space="preserve">425-1 </w:t>
            </w:r>
            <w:r w:rsidRPr="00600309">
              <w:t>Kart for plassering av overskuddsmatjord</w:t>
            </w:r>
          </w:p>
        </w:tc>
      </w:tr>
      <w:tr w:rsidR="008E57F0" w:rsidRPr="001A3814" w14:paraId="4F055B81" w14:textId="77777777" w:rsidTr="00D4749B">
        <w:trPr>
          <w:trHeight w:val="300"/>
        </w:trPr>
        <w:tc>
          <w:tcPr>
            <w:tcW w:w="1149" w:type="dxa"/>
            <w:noWrap/>
          </w:tcPr>
          <w:p w14:paraId="4D758C55" w14:textId="77777777" w:rsidR="008E57F0" w:rsidRPr="009B0496" w:rsidRDefault="008E57F0" w:rsidP="00D4749B">
            <w:r w:rsidRPr="009B0496">
              <w:t>D2_811</w:t>
            </w:r>
            <w:r>
              <w:t>1</w:t>
            </w:r>
          </w:p>
        </w:tc>
        <w:tc>
          <w:tcPr>
            <w:tcW w:w="8055" w:type="dxa"/>
            <w:noWrap/>
          </w:tcPr>
          <w:p w14:paraId="31957DBC" w14:textId="77777777" w:rsidR="008E57F0" w:rsidRPr="009B0496" w:rsidRDefault="008E57F0" w:rsidP="00D4749B">
            <w:r>
              <w:t xml:space="preserve">425-3 </w:t>
            </w:r>
            <w:r w:rsidRPr="00600309">
              <w:t>Kart for plassering av overskuddsmatjord</w:t>
            </w:r>
          </w:p>
        </w:tc>
      </w:tr>
    </w:tbl>
    <w:p w14:paraId="6BC372EE" w14:textId="77777777" w:rsidR="00CB06F9" w:rsidRPr="00CD78FB" w:rsidRDefault="00CB06F9" w:rsidP="00CB06F9">
      <w:pPr>
        <w:rPr>
          <w:rFonts w:cs="Lucida Sans Unicode"/>
        </w:rPr>
      </w:pPr>
    </w:p>
    <w:p w14:paraId="3F17A6C1" w14:textId="77777777" w:rsidR="00CA244A" w:rsidRPr="00CD78FB" w:rsidRDefault="00CA244A" w:rsidP="00CA244A">
      <w:pPr>
        <w:rPr>
          <w:rFonts w:cs="Lucida Sans Unicode"/>
        </w:rPr>
      </w:pPr>
      <w:bookmarkStart w:id="472" w:name="_Toc410030742"/>
      <w:bookmarkStart w:id="473" w:name="_Toc410030804"/>
      <w:bookmarkStart w:id="474" w:name="_Toc410035028"/>
      <w:bookmarkStart w:id="475" w:name="_Toc410039711"/>
      <w:bookmarkStart w:id="476" w:name="_Toc410040865"/>
      <w:bookmarkStart w:id="477" w:name="_Toc410041973"/>
      <w:bookmarkEnd w:id="472"/>
      <w:bookmarkEnd w:id="473"/>
      <w:bookmarkEnd w:id="474"/>
      <w:bookmarkEnd w:id="475"/>
      <w:bookmarkEnd w:id="476"/>
      <w:bookmarkEnd w:id="477"/>
    </w:p>
    <w:p w14:paraId="09650412" w14:textId="77777777" w:rsidR="00CA244A" w:rsidRPr="00CD78FB" w:rsidRDefault="00CA244A" w:rsidP="00CA244A">
      <w:pPr>
        <w:rPr>
          <w:rFonts w:cs="Lucida Sans Unicode"/>
        </w:rPr>
        <w:sectPr w:rsidR="00CA244A" w:rsidRPr="00CD78FB" w:rsidSect="003F5B2F">
          <w:headerReference w:type="even" r:id="rId65"/>
          <w:headerReference w:type="default" r:id="rId66"/>
          <w:headerReference w:type="first" r:id="rId67"/>
          <w:pgSz w:w="11906" w:h="16838"/>
          <w:pgMar w:top="1258" w:right="991" w:bottom="1077" w:left="1701" w:header="709" w:footer="709" w:gutter="0"/>
          <w:pgNumType w:start="1"/>
          <w:cols w:space="708"/>
          <w:docGrid w:linePitch="360"/>
        </w:sectPr>
      </w:pPr>
    </w:p>
    <w:p w14:paraId="0359E4BC" w14:textId="77777777" w:rsidR="00CA244A" w:rsidRPr="00CD78FB" w:rsidRDefault="00CA244A" w:rsidP="00CA244A">
      <w:pPr>
        <w:rPr>
          <w:rFonts w:cs="Lucida Sans Unicode"/>
          <w:b/>
          <w:bCs/>
          <w:sz w:val="28"/>
        </w:rPr>
      </w:pPr>
      <w:r w:rsidRPr="00CD78FB">
        <w:rPr>
          <w:rFonts w:cs="Lucida Sans Unicode"/>
          <w:b/>
          <w:bCs/>
          <w:sz w:val="28"/>
        </w:rPr>
        <w:lastRenderedPageBreak/>
        <w:t>E</w:t>
      </w:r>
      <w:r w:rsidRPr="00CD78FB">
        <w:rPr>
          <w:rFonts w:cs="Lucida Sans Unicode"/>
          <w:b/>
          <w:bCs/>
          <w:sz w:val="28"/>
        </w:rPr>
        <w:tab/>
      </w:r>
      <w:bookmarkStart w:id="478" w:name="_E1_Dokumentasjon_fra"/>
      <w:bookmarkEnd w:id="478"/>
      <w:r w:rsidRPr="00CD78FB">
        <w:rPr>
          <w:rFonts w:cs="Lucida Sans Unicode"/>
          <w:b/>
          <w:bCs/>
          <w:sz w:val="28"/>
        </w:rPr>
        <w:t>Svardokumenter</w:t>
      </w:r>
    </w:p>
    <w:p w14:paraId="2AA8AAA2" w14:textId="77777777" w:rsidR="00CA244A" w:rsidRPr="00CD78FB" w:rsidRDefault="00CA244A" w:rsidP="00CA244A">
      <w:pPr>
        <w:rPr>
          <w:rFonts w:cs="Lucida Sans Unicode"/>
          <w:b/>
          <w:bCs/>
          <w:sz w:val="28"/>
        </w:rPr>
      </w:pPr>
    </w:p>
    <w:p w14:paraId="23A6D462" w14:textId="5FA35E05" w:rsidR="00CA244A" w:rsidRPr="00CD78FB" w:rsidRDefault="00CA244A" w:rsidP="00CA244A">
      <w:pPr>
        <w:rPr>
          <w:rFonts w:cs="Lucida Sans Unicode"/>
          <w:sz w:val="28"/>
        </w:rPr>
      </w:pPr>
      <w:r w:rsidRPr="00CD78FB">
        <w:rPr>
          <w:rFonts w:cs="Lucida Sans Unicode"/>
          <w:sz w:val="28"/>
        </w:rPr>
        <w:t xml:space="preserve">E1 </w:t>
      </w:r>
      <w:bookmarkStart w:id="479" w:name="_Hlk83977308"/>
      <w:r w:rsidRPr="00CD78FB">
        <w:rPr>
          <w:rFonts w:cs="Lucida Sans Unicode"/>
          <w:sz w:val="28"/>
        </w:rPr>
        <w:t xml:space="preserve">Svardokumenter for leverandørens </w:t>
      </w:r>
      <w:r w:rsidR="000D02FC" w:rsidRPr="00CD78FB">
        <w:rPr>
          <w:rFonts w:cs="Lucida Sans Unicode"/>
          <w:sz w:val="28"/>
        </w:rPr>
        <w:t>kvalifikasjonskrav</w:t>
      </w:r>
      <w:r w:rsidRPr="00CD78FB">
        <w:rPr>
          <w:rFonts w:cs="Lucida Sans Unicode"/>
          <w:sz w:val="28"/>
        </w:rPr>
        <w:t xml:space="preserve"> </w:t>
      </w:r>
    </w:p>
    <w:bookmarkEnd w:id="479"/>
    <w:p w14:paraId="522E6AAC" w14:textId="77777777" w:rsidR="00CA244A" w:rsidRPr="00CD78FB" w:rsidRDefault="00CA244A" w:rsidP="00CA244A">
      <w:pPr>
        <w:rPr>
          <w:rFonts w:cs="Lucida Sans Unicode"/>
          <w:sz w:val="28"/>
        </w:rPr>
        <w:sectPr w:rsidR="00CA244A" w:rsidRPr="00CD78FB" w:rsidSect="009354E4">
          <w:headerReference w:type="even" r:id="rId68"/>
          <w:headerReference w:type="default" r:id="rId69"/>
          <w:headerReference w:type="first" r:id="rId70"/>
          <w:pgSz w:w="11906" w:h="16838"/>
          <w:pgMar w:top="1258" w:right="991" w:bottom="1077" w:left="1701" w:header="709" w:footer="709" w:gutter="0"/>
          <w:pgNumType w:start="1"/>
          <w:cols w:space="708"/>
          <w:docGrid w:linePitch="360"/>
        </w:sectPr>
      </w:pPr>
      <w:r w:rsidRPr="00CD78FB">
        <w:rPr>
          <w:rFonts w:cs="Lucida Sans Unicode"/>
          <w:sz w:val="28"/>
        </w:rPr>
        <w:t>E2 Svardokumenter for leverandørens tilbud</w:t>
      </w:r>
    </w:p>
    <w:p w14:paraId="59BF35BB" w14:textId="77777777" w:rsidR="00CA244A" w:rsidRPr="00CD78FB" w:rsidRDefault="00CA244A" w:rsidP="00CA244A">
      <w:pPr>
        <w:rPr>
          <w:rFonts w:cs="Lucida Sans Unicode"/>
          <w:b/>
          <w:bCs/>
          <w:sz w:val="28"/>
        </w:rPr>
      </w:pPr>
      <w:r w:rsidRPr="00CD78FB">
        <w:rPr>
          <w:rFonts w:cs="Lucida Sans Unicode"/>
          <w:b/>
          <w:bCs/>
          <w:sz w:val="28"/>
        </w:rPr>
        <w:lastRenderedPageBreak/>
        <w:t>E</w:t>
      </w:r>
      <w:r w:rsidRPr="00CD78FB">
        <w:rPr>
          <w:rFonts w:cs="Lucida Sans Unicode"/>
          <w:b/>
          <w:bCs/>
          <w:sz w:val="28"/>
        </w:rPr>
        <w:tab/>
        <w:t>Svardokumenter</w:t>
      </w:r>
    </w:p>
    <w:p w14:paraId="177D1A55" w14:textId="51F09C32" w:rsidR="00CA244A" w:rsidRPr="00CD78FB" w:rsidRDefault="00CA244A" w:rsidP="00CA244A">
      <w:pPr>
        <w:pStyle w:val="Overskrift1"/>
        <w:rPr>
          <w:rFonts w:cs="Lucida Sans Unicode"/>
        </w:rPr>
      </w:pPr>
      <w:bookmarkStart w:id="480" w:name="_E2_Svardokument_for"/>
      <w:bookmarkEnd w:id="480"/>
      <w:r w:rsidRPr="00CD78FB">
        <w:rPr>
          <w:rFonts w:cs="Lucida Sans Unicode"/>
        </w:rPr>
        <w:t xml:space="preserve">E1 Svardokumenter for leverandørens </w:t>
      </w:r>
      <w:r w:rsidR="000D02FC" w:rsidRPr="00CD78FB">
        <w:rPr>
          <w:rFonts w:cs="Lucida Sans Unicode"/>
        </w:rPr>
        <w:t>kvalifikasjonskrav</w:t>
      </w:r>
    </w:p>
    <w:p w14:paraId="3567E8B9" w14:textId="77777777" w:rsidR="00CA244A" w:rsidRPr="00CD78FB" w:rsidRDefault="00CA244A" w:rsidP="00CA244A">
      <w:pPr>
        <w:rPr>
          <w:rFonts w:cs="Lucida Sans Unicode"/>
          <w:b/>
          <w:bCs/>
          <w:sz w:val="28"/>
        </w:rPr>
      </w:pPr>
    </w:p>
    <w:p w14:paraId="6E57E3BC" w14:textId="77777777" w:rsidR="00CA244A" w:rsidRPr="00CD78FB" w:rsidRDefault="00CA244A" w:rsidP="00CA244A">
      <w:pPr>
        <w:rPr>
          <w:rFonts w:cs="Lucida Sans Unicode"/>
        </w:rPr>
      </w:pPr>
      <w:r w:rsidRPr="00CD78FB">
        <w:rPr>
          <w:rFonts w:cs="Lucida Sans Unicode"/>
          <w:b/>
        </w:rPr>
        <w:t>Innhold</w:t>
      </w:r>
    </w:p>
    <w:p w14:paraId="3CC89E08" w14:textId="77777777" w:rsidR="00CA244A" w:rsidRPr="00CD78FB" w:rsidRDefault="00CA244A" w:rsidP="00CA244A">
      <w:pPr>
        <w:rPr>
          <w:rFonts w:cs="Lucida Sans Unicode"/>
          <w:b/>
          <w:bCs/>
          <w:sz w:val="28"/>
        </w:rPr>
      </w:pPr>
    </w:p>
    <w:tbl>
      <w:tblPr>
        <w:tblStyle w:val="Tabellrutenett"/>
        <w:tblW w:w="0" w:type="auto"/>
        <w:tblInd w:w="-142" w:type="dxa"/>
        <w:tblLook w:val="04A0" w:firstRow="1" w:lastRow="0" w:firstColumn="1" w:lastColumn="0" w:noHBand="0" w:noVBand="1"/>
      </w:tblPr>
      <w:tblGrid>
        <w:gridCol w:w="8931"/>
      </w:tblGrid>
      <w:tr w:rsidR="00CA244A" w:rsidRPr="00CD78FB" w14:paraId="6CCEB54B" w14:textId="77777777" w:rsidTr="004748A0">
        <w:tc>
          <w:tcPr>
            <w:tcW w:w="8931" w:type="dxa"/>
            <w:tcBorders>
              <w:top w:val="nil"/>
              <w:left w:val="nil"/>
              <w:bottom w:val="nil"/>
              <w:right w:val="nil"/>
            </w:tcBorders>
          </w:tcPr>
          <w:p w14:paraId="3EBBE8F3" w14:textId="32BA44CD" w:rsidR="00F14D6B" w:rsidRPr="00CD78FB" w:rsidRDefault="00CA244A">
            <w:pPr>
              <w:pStyle w:val="INNH2"/>
              <w:tabs>
                <w:tab w:val="right" w:leader="dot" w:pos="9204"/>
              </w:tabs>
              <w:rPr>
                <w:rFonts w:eastAsiaTheme="minorEastAsia" w:cs="Lucida Sans Unicode"/>
                <w:noProof/>
                <w:kern w:val="2"/>
                <w:sz w:val="24"/>
                <w:szCs w:val="24"/>
                <w14:ligatures w14:val="standardContextual"/>
              </w:rPr>
            </w:pPr>
            <w:r w:rsidRPr="00CD78FB">
              <w:rPr>
                <w:rFonts w:cs="Lucida Sans Unicode"/>
                <w:noProof/>
                <w:szCs w:val="28"/>
              </w:rPr>
              <w:fldChar w:fldCharType="begin"/>
            </w:r>
            <w:r w:rsidRPr="00CD78FB">
              <w:rPr>
                <w:rFonts w:cs="Lucida Sans Unicode"/>
              </w:rPr>
              <w:instrText xml:space="preserve"> TOC \b E2 \o "1-3"\h\z\u</w:instrText>
            </w:r>
            <w:r w:rsidRPr="00CD78FB">
              <w:rPr>
                <w:rFonts w:cs="Lucida Sans Unicode"/>
                <w:noProof/>
                <w:szCs w:val="28"/>
              </w:rPr>
              <w:fldChar w:fldCharType="separate"/>
            </w:r>
            <w:hyperlink w:anchor="_Toc230778818" w:history="1">
              <w:r w:rsidR="00F14D6B" w:rsidRPr="00CD78FB">
                <w:rPr>
                  <w:rStyle w:val="Hyperkobling"/>
                  <w:rFonts w:cs="Lucida Sans Unicode"/>
                  <w:b/>
                  <w:noProof/>
                </w:rPr>
                <w:t>1 Om kapittel E1</w:t>
              </w:r>
              <w:r w:rsidR="00F14D6B" w:rsidRPr="00CD78FB">
                <w:rPr>
                  <w:rFonts w:cs="Lucida Sans Unicode"/>
                  <w:noProof/>
                  <w:webHidden/>
                </w:rPr>
                <w:tab/>
              </w:r>
              <w:r w:rsidR="00F14D6B" w:rsidRPr="00CD78FB">
                <w:rPr>
                  <w:rFonts w:cs="Lucida Sans Unicode"/>
                  <w:noProof/>
                  <w:webHidden/>
                </w:rPr>
                <w:fldChar w:fldCharType="begin"/>
              </w:r>
              <w:r w:rsidR="00F14D6B" w:rsidRPr="00CD78FB">
                <w:rPr>
                  <w:rFonts w:cs="Lucida Sans Unicode"/>
                  <w:noProof/>
                  <w:webHidden/>
                </w:rPr>
                <w:instrText xml:space="preserve"> PAGEREF _Toc230778818 \h </w:instrText>
              </w:r>
              <w:r w:rsidR="00F14D6B" w:rsidRPr="00CD78FB">
                <w:rPr>
                  <w:rFonts w:cs="Lucida Sans Unicode"/>
                  <w:noProof/>
                  <w:webHidden/>
                </w:rPr>
              </w:r>
              <w:r w:rsidR="00F14D6B" w:rsidRPr="00CD78FB">
                <w:rPr>
                  <w:rFonts w:cs="Lucida Sans Unicode"/>
                  <w:noProof/>
                  <w:webHidden/>
                </w:rPr>
                <w:fldChar w:fldCharType="separate"/>
              </w:r>
              <w:r w:rsidR="00F14D6B" w:rsidRPr="00CD78FB">
                <w:rPr>
                  <w:rFonts w:cs="Lucida Sans Unicode"/>
                  <w:noProof/>
                  <w:webHidden/>
                </w:rPr>
                <w:t>2</w:t>
              </w:r>
              <w:r w:rsidR="00F14D6B" w:rsidRPr="00CD78FB">
                <w:rPr>
                  <w:rFonts w:cs="Lucida Sans Unicode"/>
                  <w:noProof/>
                  <w:webHidden/>
                </w:rPr>
                <w:fldChar w:fldCharType="end"/>
              </w:r>
            </w:hyperlink>
          </w:p>
          <w:p w14:paraId="49E47E2E" w14:textId="054025EC" w:rsidR="00F14D6B" w:rsidRPr="00CD78FB" w:rsidRDefault="00F14D6B">
            <w:pPr>
              <w:pStyle w:val="INNH2"/>
              <w:tabs>
                <w:tab w:val="right" w:leader="dot" w:pos="9204"/>
              </w:tabs>
              <w:rPr>
                <w:rFonts w:eastAsiaTheme="minorEastAsia" w:cs="Lucida Sans Unicode"/>
                <w:noProof/>
                <w:kern w:val="2"/>
                <w:sz w:val="24"/>
                <w:szCs w:val="24"/>
                <w14:ligatures w14:val="standardContextual"/>
              </w:rPr>
            </w:pPr>
            <w:hyperlink w:anchor="_Toc230778819" w:history="1">
              <w:r w:rsidRPr="00CD78FB">
                <w:rPr>
                  <w:rStyle w:val="Hyperkobling"/>
                  <w:rFonts w:cs="Lucida Sans Unicode"/>
                  <w:b/>
                  <w:noProof/>
                </w:rPr>
                <w:t>2 Det europeiske egenerklæringsskjemaet (ESPD)</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_Toc230778819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2</w:t>
              </w:r>
              <w:r w:rsidRPr="00CD78FB">
                <w:rPr>
                  <w:rFonts w:cs="Lucida Sans Unicode"/>
                  <w:noProof/>
                  <w:webHidden/>
                </w:rPr>
                <w:fldChar w:fldCharType="end"/>
              </w:r>
            </w:hyperlink>
          </w:p>
          <w:p w14:paraId="5DC984A0" w14:textId="3188DCC4" w:rsidR="00F14D6B" w:rsidRPr="00CD78FB" w:rsidRDefault="00F14D6B">
            <w:pPr>
              <w:pStyle w:val="INNH2"/>
              <w:tabs>
                <w:tab w:val="right" w:leader="dot" w:pos="9204"/>
              </w:tabs>
              <w:rPr>
                <w:rFonts w:eastAsiaTheme="minorEastAsia" w:cs="Lucida Sans Unicode"/>
                <w:noProof/>
                <w:kern w:val="2"/>
                <w:sz w:val="24"/>
                <w:szCs w:val="24"/>
                <w14:ligatures w14:val="standardContextual"/>
              </w:rPr>
            </w:pPr>
            <w:hyperlink w:anchor="_Toc230778820" w:history="1">
              <w:r w:rsidRPr="00CD78FB">
                <w:rPr>
                  <w:rStyle w:val="Hyperkobling"/>
                  <w:rFonts w:cs="Lucida Sans Unicode"/>
                  <w:b/>
                  <w:noProof/>
                </w:rPr>
                <w:t>3 Leverandørens organisatoriske og juridiske stilling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w:t>
              </w:r>
              <w:r w:rsidRPr="00CD78FB">
                <w:rPr>
                  <w:rFonts w:cs="Lucida Sans Unicode"/>
                  <w:noProof/>
                  <w:webHidden/>
                </w:rPr>
                <w:fldChar w:fldCharType="end"/>
              </w:r>
            </w:hyperlink>
          </w:p>
          <w:p w14:paraId="16F1C6C5" w14:textId="51993EB6" w:rsidR="00F14D6B" w:rsidRPr="00CD78FB" w:rsidRDefault="00F14D6B">
            <w:pPr>
              <w:pStyle w:val="INNH3"/>
              <w:tabs>
                <w:tab w:val="right" w:leader="dot" w:pos="9204"/>
              </w:tabs>
              <w:rPr>
                <w:rFonts w:eastAsiaTheme="minorEastAsia" w:cs="Lucida Sans Unicode"/>
                <w:noProof/>
                <w:kern w:val="2"/>
                <w:sz w:val="24"/>
                <w:szCs w:val="24"/>
                <w14:ligatures w14:val="standardContextual"/>
              </w:rPr>
            </w:pPr>
            <w:hyperlink w:anchor="_Toc230778821" w:history="1">
              <w:r w:rsidRPr="00CD78FB">
                <w:rPr>
                  <w:rStyle w:val="Hyperkobling"/>
                  <w:rFonts w:eastAsiaTheme="majorEastAsia" w:cs="Lucida Sans Unicode"/>
                  <w:b/>
                  <w:noProof/>
                </w:rPr>
                <w:t>3.1 Lovlig etablert foretak – kapittel B2 punkt 2.2</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w:t>
              </w:r>
              <w:r w:rsidRPr="00CD78FB">
                <w:rPr>
                  <w:rFonts w:cs="Lucida Sans Unicode"/>
                  <w:noProof/>
                  <w:webHidden/>
                </w:rPr>
                <w:fldChar w:fldCharType="end"/>
              </w:r>
            </w:hyperlink>
          </w:p>
          <w:p w14:paraId="54632278" w14:textId="61D5AC6D" w:rsidR="00F14D6B" w:rsidRPr="00CD78FB" w:rsidRDefault="00F14D6B">
            <w:pPr>
              <w:pStyle w:val="INNH3"/>
              <w:tabs>
                <w:tab w:val="right" w:leader="dot" w:pos="9204"/>
              </w:tabs>
              <w:rPr>
                <w:rFonts w:eastAsiaTheme="minorEastAsia" w:cs="Lucida Sans Unicode"/>
                <w:noProof/>
                <w:kern w:val="2"/>
                <w:sz w:val="24"/>
                <w:szCs w:val="24"/>
                <w14:ligatures w14:val="standardContextual"/>
              </w:rPr>
            </w:pPr>
            <w:hyperlink w:anchor="_Toc230778822" w:history="1">
              <w:r w:rsidRPr="00CD78FB">
                <w:rPr>
                  <w:rStyle w:val="Hyperkobling"/>
                  <w:rFonts w:eastAsiaTheme="majorEastAsia" w:cs="Lucida Sans Unicode"/>
                  <w:b/>
                  <w:noProof/>
                </w:rPr>
                <w:t>3.2 Generell informasjon om leverandøren</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w:t>
              </w:r>
              <w:r w:rsidRPr="00CD78FB">
                <w:rPr>
                  <w:rFonts w:cs="Lucida Sans Unicode"/>
                  <w:noProof/>
                  <w:webHidden/>
                </w:rPr>
                <w:fldChar w:fldCharType="end"/>
              </w:r>
            </w:hyperlink>
          </w:p>
          <w:p w14:paraId="7A2E4A8E" w14:textId="31B353DB" w:rsidR="00F14D6B" w:rsidRPr="00CD78FB" w:rsidRDefault="00F14D6B">
            <w:pPr>
              <w:pStyle w:val="INNH3"/>
              <w:tabs>
                <w:tab w:val="right" w:leader="dot" w:pos="9204"/>
              </w:tabs>
              <w:rPr>
                <w:rFonts w:eastAsiaTheme="minorEastAsia" w:cs="Lucida Sans Unicode"/>
                <w:noProof/>
                <w:kern w:val="2"/>
                <w:sz w:val="24"/>
                <w:szCs w:val="24"/>
                <w14:ligatures w14:val="standardContextual"/>
              </w:rPr>
            </w:pPr>
            <w:hyperlink w:anchor="_Toc230778823" w:history="1">
              <w:r w:rsidRPr="00CD78FB">
                <w:rPr>
                  <w:rStyle w:val="Hyperkobling"/>
                  <w:rFonts w:eastAsiaTheme="majorEastAsia" w:cs="Lucida Sans Unicode"/>
                  <w:b/>
                  <w:noProof/>
                </w:rPr>
                <w:t>3.3 Leverandørens struktur</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3</w:t>
              </w:r>
              <w:r w:rsidRPr="00CD78FB">
                <w:rPr>
                  <w:rFonts w:cs="Lucida Sans Unicode"/>
                  <w:noProof/>
                  <w:webHidden/>
                </w:rPr>
                <w:fldChar w:fldCharType="end"/>
              </w:r>
            </w:hyperlink>
          </w:p>
          <w:p w14:paraId="5CEF182E" w14:textId="1836EF98" w:rsidR="00F14D6B" w:rsidRPr="00CD78FB" w:rsidRDefault="00F14D6B">
            <w:pPr>
              <w:pStyle w:val="INNH3"/>
              <w:tabs>
                <w:tab w:val="right" w:leader="dot" w:pos="9204"/>
              </w:tabs>
              <w:rPr>
                <w:rFonts w:eastAsiaTheme="minorEastAsia" w:cs="Lucida Sans Unicode"/>
                <w:noProof/>
                <w:kern w:val="2"/>
                <w:sz w:val="24"/>
                <w:szCs w:val="24"/>
                <w14:ligatures w14:val="standardContextual"/>
              </w:rPr>
            </w:pPr>
            <w:hyperlink w:anchor="_Toc230778824" w:history="1">
              <w:r w:rsidRPr="00CD78FB">
                <w:rPr>
                  <w:rStyle w:val="Hyperkobling"/>
                  <w:rFonts w:eastAsiaTheme="majorEastAsia" w:cs="Lucida Sans Unicode"/>
                  <w:b/>
                  <w:noProof/>
                </w:rPr>
                <w:t>3.4 Leverandører som deltar i fellesskap</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_Toc230778824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w:t>
              </w:r>
              <w:r w:rsidRPr="00CD78FB">
                <w:rPr>
                  <w:rFonts w:cs="Lucida Sans Unicode"/>
                  <w:noProof/>
                  <w:webHidden/>
                </w:rPr>
                <w:fldChar w:fldCharType="end"/>
              </w:r>
            </w:hyperlink>
          </w:p>
          <w:p w14:paraId="5B7F7A72" w14:textId="1DCCB690" w:rsidR="00F14D6B" w:rsidRPr="00CD78FB" w:rsidRDefault="00F14D6B">
            <w:pPr>
              <w:pStyle w:val="INNH3"/>
              <w:tabs>
                <w:tab w:val="right" w:leader="dot" w:pos="9204"/>
              </w:tabs>
              <w:rPr>
                <w:rFonts w:eastAsiaTheme="minorEastAsia" w:cs="Lucida Sans Unicode"/>
                <w:noProof/>
                <w:kern w:val="2"/>
                <w:sz w:val="24"/>
                <w:szCs w:val="24"/>
                <w14:ligatures w14:val="standardContextual"/>
              </w:rPr>
            </w:pPr>
            <w:hyperlink w:anchor="_Toc230778825" w:history="1">
              <w:r w:rsidRPr="00CD78FB">
                <w:rPr>
                  <w:rStyle w:val="Hyperkobling"/>
                  <w:rFonts w:eastAsiaTheme="majorEastAsia" w:cs="Lucida Sans Unicode"/>
                  <w:b/>
                  <w:noProof/>
                </w:rPr>
                <w:t>3.5 Støtte fra andre virksomheter for oppfyllelse av kvalifikasjonskrav – kapittel B2 punkt 4.1</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_Toc230778825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w:t>
              </w:r>
              <w:r w:rsidRPr="00CD78FB">
                <w:rPr>
                  <w:rFonts w:cs="Lucida Sans Unicode"/>
                  <w:noProof/>
                  <w:webHidden/>
                </w:rPr>
                <w:fldChar w:fldCharType="end"/>
              </w:r>
            </w:hyperlink>
          </w:p>
          <w:p w14:paraId="44894A2B" w14:textId="613BB14B" w:rsidR="00F14D6B" w:rsidRPr="00CD78FB" w:rsidRDefault="00F14D6B">
            <w:pPr>
              <w:pStyle w:val="INNH2"/>
              <w:tabs>
                <w:tab w:val="right" w:leader="dot" w:pos="9204"/>
              </w:tabs>
              <w:rPr>
                <w:rFonts w:eastAsiaTheme="minorEastAsia" w:cs="Lucida Sans Unicode"/>
                <w:noProof/>
                <w:kern w:val="2"/>
                <w:sz w:val="24"/>
                <w:szCs w:val="24"/>
                <w14:ligatures w14:val="standardContextual"/>
              </w:rPr>
            </w:pPr>
            <w:hyperlink w:anchor="_Toc230778826" w:history="1">
              <w:r w:rsidRPr="00CD78FB">
                <w:rPr>
                  <w:rStyle w:val="Hyperkobling"/>
                  <w:rFonts w:cs="Lucida Sans Unicode"/>
                  <w:b/>
                  <w:noProof/>
                </w:rPr>
                <w:t>4 Leverandørens økonomiske og finansielle kapasitet – kapittel B2 punkt 2.3</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_Toc230778826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4</w:t>
              </w:r>
              <w:r w:rsidRPr="00CD78FB">
                <w:rPr>
                  <w:rFonts w:cs="Lucida Sans Unicode"/>
                  <w:noProof/>
                  <w:webHidden/>
                </w:rPr>
                <w:fldChar w:fldCharType="end"/>
              </w:r>
            </w:hyperlink>
          </w:p>
          <w:p w14:paraId="61EF3CE5" w14:textId="7F3E2C3B" w:rsidR="00F14D6B" w:rsidRPr="00CD78FB" w:rsidRDefault="00F14D6B">
            <w:pPr>
              <w:pStyle w:val="INNH2"/>
              <w:tabs>
                <w:tab w:val="right" w:leader="dot" w:pos="9204"/>
              </w:tabs>
              <w:rPr>
                <w:rFonts w:eastAsiaTheme="minorEastAsia" w:cs="Lucida Sans Unicode"/>
                <w:noProof/>
                <w:kern w:val="2"/>
                <w:sz w:val="24"/>
                <w:szCs w:val="24"/>
                <w14:ligatures w14:val="standardContextual"/>
              </w:rPr>
            </w:pPr>
            <w:hyperlink w:anchor="_Toc230778827" w:history="1">
              <w:r w:rsidRPr="00CD78FB">
                <w:rPr>
                  <w:rStyle w:val="Hyperkobling"/>
                  <w:rFonts w:cs="Lucida Sans Unicode"/>
                  <w:b/>
                  <w:noProof/>
                </w:rPr>
                <w:t>5 Leverandørens tekniske og faglige kvalifikasjoner – kapittel B2 punkt 2.4</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_Toc230778827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w:t>
              </w:r>
              <w:r w:rsidRPr="00CD78FB">
                <w:rPr>
                  <w:rFonts w:cs="Lucida Sans Unicode"/>
                  <w:noProof/>
                  <w:webHidden/>
                </w:rPr>
                <w:fldChar w:fldCharType="end"/>
              </w:r>
            </w:hyperlink>
          </w:p>
          <w:p w14:paraId="31FFFEE6" w14:textId="4F48889F" w:rsidR="00F14D6B" w:rsidRPr="00CD78FB" w:rsidRDefault="00F14D6B">
            <w:pPr>
              <w:pStyle w:val="INNH3"/>
              <w:tabs>
                <w:tab w:val="right" w:leader="dot" w:pos="9204"/>
              </w:tabs>
              <w:rPr>
                <w:rFonts w:eastAsiaTheme="minorEastAsia" w:cs="Lucida Sans Unicode"/>
                <w:noProof/>
                <w:kern w:val="2"/>
                <w:sz w:val="24"/>
                <w:szCs w:val="24"/>
                <w14:ligatures w14:val="standardContextual"/>
              </w:rPr>
            </w:pPr>
            <w:hyperlink w:anchor="_Toc230778828" w:history="1">
              <w:r w:rsidRPr="00CD78FB">
                <w:rPr>
                  <w:rStyle w:val="Hyperkobling"/>
                  <w:rFonts w:eastAsiaTheme="majorEastAsia" w:cs="Lucida Sans Unicode"/>
                  <w:b/>
                  <w:noProof/>
                </w:rPr>
                <w:t>5.1 Relevant erfaring – kapittel B2 punkt 2.4.1</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_Toc230778828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5</w:t>
              </w:r>
              <w:r w:rsidRPr="00CD78FB">
                <w:rPr>
                  <w:rFonts w:cs="Lucida Sans Unicode"/>
                  <w:noProof/>
                  <w:webHidden/>
                </w:rPr>
                <w:fldChar w:fldCharType="end"/>
              </w:r>
            </w:hyperlink>
          </w:p>
          <w:p w14:paraId="44E29200" w14:textId="2D432956" w:rsidR="00F14D6B" w:rsidRPr="00CD78FB" w:rsidRDefault="00F14D6B">
            <w:pPr>
              <w:pStyle w:val="INNH2"/>
              <w:tabs>
                <w:tab w:val="right" w:leader="dot" w:pos="9204"/>
              </w:tabs>
              <w:rPr>
                <w:rFonts w:eastAsiaTheme="minorEastAsia" w:cs="Lucida Sans Unicode"/>
                <w:noProof/>
                <w:kern w:val="2"/>
                <w:sz w:val="24"/>
                <w:szCs w:val="24"/>
                <w14:ligatures w14:val="standardContextual"/>
              </w:rPr>
            </w:pPr>
            <w:hyperlink w:anchor="_Toc230778829" w:history="1">
              <w:r w:rsidRPr="00CD78FB">
                <w:rPr>
                  <w:rStyle w:val="Hyperkobling"/>
                  <w:rFonts w:cs="Lucida Sans Unicode"/>
                  <w:b/>
                  <w:noProof/>
                </w:rPr>
                <w:t>6 Miljø og kvalitet – kapittel B2 punkt 2.5</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_Toc230778829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w:t>
              </w:r>
              <w:r w:rsidRPr="00CD78FB">
                <w:rPr>
                  <w:rFonts w:cs="Lucida Sans Unicode"/>
                  <w:noProof/>
                  <w:webHidden/>
                </w:rPr>
                <w:fldChar w:fldCharType="end"/>
              </w:r>
            </w:hyperlink>
          </w:p>
          <w:p w14:paraId="4307D8AD" w14:textId="771F6359" w:rsidR="00F14D6B" w:rsidRPr="00CD78FB" w:rsidRDefault="00F14D6B">
            <w:pPr>
              <w:pStyle w:val="INNH3"/>
              <w:tabs>
                <w:tab w:val="right" w:leader="dot" w:pos="9204"/>
              </w:tabs>
              <w:rPr>
                <w:rFonts w:eastAsiaTheme="minorEastAsia" w:cs="Lucida Sans Unicode"/>
                <w:noProof/>
                <w:kern w:val="2"/>
                <w:sz w:val="24"/>
                <w:szCs w:val="24"/>
                <w14:ligatures w14:val="standardContextual"/>
              </w:rPr>
            </w:pPr>
            <w:hyperlink w:anchor="_Toc230778830" w:history="1">
              <w:r w:rsidRPr="00CD78FB">
                <w:rPr>
                  <w:rStyle w:val="Hyperkobling"/>
                  <w:rFonts w:eastAsiaTheme="majorEastAsia" w:cs="Lucida Sans Unicode"/>
                  <w:b/>
                  <w:noProof/>
                </w:rPr>
                <w:t>6.1 Miljøstyringssystem – kapittel B2 punkt 2.5.1</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_Toc230778830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6</w:t>
              </w:r>
              <w:r w:rsidRPr="00CD78FB">
                <w:rPr>
                  <w:rFonts w:cs="Lucida Sans Unicode"/>
                  <w:noProof/>
                  <w:webHidden/>
                </w:rPr>
                <w:fldChar w:fldCharType="end"/>
              </w:r>
            </w:hyperlink>
          </w:p>
          <w:p w14:paraId="1F10340D" w14:textId="6AAB8FB0" w:rsidR="00F14D6B" w:rsidRPr="00CD78FB" w:rsidRDefault="00F14D6B">
            <w:pPr>
              <w:pStyle w:val="INNH3"/>
              <w:tabs>
                <w:tab w:val="right" w:leader="dot" w:pos="9204"/>
              </w:tabs>
              <w:rPr>
                <w:rFonts w:eastAsiaTheme="minorEastAsia" w:cs="Lucida Sans Unicode"/>
                <w:noProof/>
                <w:kern w:val="2"/>
                <w:sz w:val="24"/>
                <w:szCs w:val="24"/>
                <w14:ligatures w14:val="standardContextual"/>
              </w:rPr>
            </w:pPr>
            <w:hyperlink w:anchor="_Toc230778831" w:history="1">
              <w:r w:rsidRPr="00CD78FB">
                <w:rPr>
                  <w:rStyle w:val="Hyperkobling"/>
                  <w:rFonts w:eastAsiaTheme="majorEastAsia" w:cs="Lucida Sans Unicode"/>
                  <w:b/>
                  <w:noProof/>
                </w:rPr>
                <w:t>6.2 Kvalitetsstyringssystem – kapittel B2 punkt 2.5.2</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_Toc230778831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w:t>
              </w:r>
              <w:r w:rsidRPr="00CD78FB">
                <w:rPr>
                  <w:rFonts w:cs="Lucida Sans Unicode"/>
                  <w:noProof/>
                  <w:webHidden/>
                </w:rPr>
                <w:fldChar w:fldCharType="end"/>
              </w:r>
            </w:hyperlink>
          </w:p>
          <w:p w14:paraId="4BA989F9" w14:textId="68261D6F" w:rsidR="00F14D6B" w:rsidRPr="00CD78FB" w:rsidRDefault="00F14D6B">
            <w:pPr>
              <w:pStyle w:val="INNH2"/>
              <w:tabs>
                <w:tab w:val="right" w:leader="dot" w:pos="9204"/>
              </w:tabs>
              <w:rPr>
                <w:rFonts w:eastAsiaTheme="minorEastAsia" w:cs="Lucida Sans Unicode"/>
                <w:noProof/>
                <w:kern w:val="2"/>
                <w:sz w:val="24"/>
                <w:szCs w:val="24"/>
                <w14:ligatures w14:val="standardContextual"/>
              </w:rPr>
            </w:pPr>
            <w:hyperlink w:anchor="_Toc230778832" w:history="1">
              <w:r w:rsidRPr="00CD78FB">
                <w:rPr>
                  <w:rStyle w:val="Hyperkobling"/>
                  <w:rFonts w:cs="Lucida Sans Unicode"/>
                  <w:b/>
                  <w:noProof/>
                </w:rPr>
                <w:t>7 Skatteattest – kapittel B2 punkt 3.2</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_Toc230778832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w:t>
              </w:r>
              <w:r w:rsidRPr="00CD78FB">
                <w:rPr>
                  <w:rFonts w:cs="Lucida Sans Unicode"/>
                  <w:noProof/>
                  <w:webHidden/>
                </w:rPr>
                <w:fldChar w:fldCharType="end"/>
              </w:r>
            </w:hyperlink>
          </w:p>
          <w:p w14:paraId="421EF896" w14:textId="634A39A0" w:rsidR="00F14D6B" w:rsidRPr="00CD78FB" w:rsidRDefault="00F14D6B">
            <w:pPr>
              <w:pStyle w:val="INNH2"/>
              <w:tabs>
                <w:tab w:val="right" w:leader="dot" w:pos="9204"/>
              </w:tabs>
              <w:rPr>
                <w:rFonts w:eastAsiaTheme="minorEastAsia" w:cs="Lucida Sans Unicode"/>
                <w:noProof/>
                <w:kern w:val="2"/>
                <w:sz w:val="24"/>
                <w:szCs w:val="24"/>
                <w14:ligatures w14:val="standardContextual"/>
              </w:rPr>
            </w:pPr>
            <w:hyperlink w:anchor="_Toc230778833" w:history="1">
              <w:r w:rsidRPr="00CD78FB">
                <w:rPr>
                  <w:rStyle w:val="Hyperkobling"/>
                  <w:rFonts w:cs="Lucida Sans Unicode"/>
                  <w:b/>
                  <w:noProof/>
                </w:rPr>
                <w:t>8 Vedlegg</w:t>
              </w:r>
              <w:r w:rsidRPr="00CD78FB">
                <w:rPr>
                  <w:rFonts w:cs="Lucida Sans Unicode"/>
                  <w:noProof/>
                  <w:webHidden/>
                </w:rPr>
                <w:tab/>
              </w:r>
              <w:r w:rsidRPr="00CD78FB">
                <w:rPr>
                  <w:rFonts w:cs="Lucida Sans Unicode"/>
                  <w:noProof/>
                  <w:webHidden/>
                </w:rPr>
                <w:fldChar w:fldCharType="begin"/>
              </w:r>
              <w:r w:rsidRPr="00CD78FB">
                <w:rPr>
                  <w:rFonts w:cs="Lucida Sans Unicode"/>
                  <w:noProof/>
                  <w:webHidden/>
                </w:rPr>
                <w:instrText xml:space="preserve"> PAGEREF _Toc230778833 \h </w:instrText>
              </w:r>
              <w:r w:rsidRPr="00CD78FB">
                <w:rPr>
                  <w:rFonts w:cs="Lucida Sans Unicode"/>
                  <w:noProof/>
                  <w:webHidden/>
                </w:rPr>
              </w:r>
              <w:r w:rsidRPr="00CD78FB">
                <w:rPr>
                  <w:rFonts w:cs="Lucida Sans Unicode"/>
                  <w:noProof/>
                  <w:webHidden/>
                </w:rPr>
                <w:fldChar w:fldCharType="separate"/>
              </w:r>
              <w:r w:rsidRPr="00CD78FB">
                <w:rPr>
                  <w:rFonts w:cs="Lucida Sans Unicode"/>
                  <w:noProof/>
                  <w:webHidden/>
                </w:rPr>
                <w:t>7</w:t>
              </w:r>
              <w:r w:rsidRPr="00CD78FB">
                <w:rPr>
                  <w:rFonts w:cs="Lucida Sans Unicode"/>
                  <w:noProof/>
                  <w:webHidden/>
                </w:rPr>
                <w:fldChar w:fldCharType="end"/>
              </w:r>
            </w:hyperlink>
          </w:p>
          <w:p w14:paraId="3BB6BF1E" w14:textId="3933783F" w:rsidR="00CA244A" w:rsidRPr="00CD78FB" w:rsidRDefault="00CA244A" w:rsidP="004748A0">
            <w:pPr>
              <w:rPr>
                <w:rFonts w:cs="Lucida Sans Unicode"/>
              </w:rPr>
            </w:pPr>
            <w:r w:rsidRPr="00CD78FB">
              <w:rPr>
                <w:rFonts w:cs="Lucida Sans Unicode"/>
              </w:rPr>
              <w:fldChar w:fldCharType="end"/>
            </w:r>
          </w:p>
        </w:tc>
      </w:tr>
    </w:tbl>
    <w:p w14:paraId="76069CDA" w14:textId="18747B70" w:rsidR="00CA244A" w:rsidRPr="00CD78FB" w:rsidRDefault="00CA244A" w:rsidP="00CA244A">
      <w:pPr>
        <w:rPr>
          <w:rFonts w:cs="Lucida Sans Unicode"/>
        </w:rPr>
      </w:pPr>
    </w:p>
    <w:p w14:paraId="76BC4543" w14:textId="77777777" w:rsidR="00CA244A" w:rsidRPr="00CD78FB" w:rsidRDefault="00CA244A" w:rsidP="003F2343">
      <w:pPr>
        <w:shd w:val="clear" w:color="auto" w:fill="FFFFFF" w:themeFill="background1"/>
        <w:ind w:left="284" w:hanging="284"/>
        <w:outlineLvl w:val="1"/>
        <w:rPr>
          <w:rFonts w:cs="Lucida Sans Unicode"/>
        </w:rPr>
      </w:pPr>
      <w:r w:rsidRPr="00CD78FB">
        <w:rPr>
          <w:rFonts w:cs="Lucida Sans Unicode"/>
        </w:rPr>
        <w:br w:type="page"/>
      </w:r>
      <w:bookmarkStart w:id="481" w:name="_Toc471312100"/>
      <w:bookmarkStart w:id="482" w:name="_Toc495658503"/>
      <w:bookmarkStart w:id="483" w:name="_Toc56149019"/>
      <w:bookmarkStart w:id="484" w:name="_Toc99974515"/>
      <w:bookmarkStart w:id="485" w:name="_Toc224306809"/>
      <w:bookmarkStart w:id="486" w:name="_Toc230778818"/>
      <w:bookmarkStart w:id="487" w:name="E2"/>
      <w:r w:rsidRPr="00CD78FB">
        <w:rPr>
          <w:rFonts w:cs="Lucida Sans Unicode"/>
          <w:b/>
          <w:sz w:val="28"/>
        </w:rPr>
        <w:lastRenderedPageBreak/>
        <w:t>1</w:t>
      </w:r>
      <w:bookmarkEnd w:id="481"/>
      <w:bookmarkEnd w:id="482"/>
      <w:bookmarkEnd w:id="483"/>
      <w:r w:rsidRPr="00CD78FB">
        <w:rPr>
          <w:rFonts w:cs="Lucida Sans Unicode"/>
          <w:b/>
          <w:sz w:val="28"/>
        </w:rPr>
        <w:t xml:space="preserve"> Om kapittel E1</w:t>
      </w:r>
      <w:bookmarkEnd w:id="484"/>
      <w:bookmarkEnd w:id="485"/>
      <w:bookmarkEnd w:id="486"/>
      <w:r w:rsidRPr="00CD78FB">
        <w:rPr>
          <w:rFonts w:cs="Lucida Sans Unicode"/>
        </w:rPr>
        <w:t xml:space="preserve"> </w:t>
      </w:r>
    </w:p>
    <w:p w14:paraId="2FBA151A" w14:textId="77777777" w:rsidR="00CA244A" w:rsidRPr="00CD78FB" w:rsidRDefault="00CA244A" w:rsidP="00CA244A">
      <w:pPr>
        <w:rPr>
          <w:rFonts w:cs="Lucida Sans Unicode"/>
        </w:rPr>
      </w:pPr>
      <w:bookmarkStart w:id="488" w:name="_Toc264355095"/>
    </w:p>
    <w:p w14:paraId="10C8405E" w14:textId="77777777" w:rsidR="00CA244A" w:rsidRPr="00CD78FB" w:rsidRDefault="00CA244A" w:rsidP="00CA244A">
      <w:pPr>
        <w:rPr>
          <w:rFonts w:cs="Lucida Sans Unicode"/>
        </w:rPr>
      </w:pPr>
      <w:bookmarkStart w:id="489" w:name="_Hlk56068685"/>
      <w:r w:rsidRPr="00CD78FB">
        <w:rPr>
          <w:rFonts w:cs="Lucida Sans Unicode"/>
        </w:rPr>
        <w:t xml:space="preserve">Disse skjemaer skal, sammen med ESPD skjemaet, fylles ut av den enkelte leverandør. </w:t>
      </w:r>
    </w:p>
    <w:p w14:paraId="6D5A1948" w14:textId="77777777" w:rsidR="00CA244A" w:rsidRPr="00CD78FB" w:rsidRDefault="00CA244A" w:rsidP="00CA244A">
      <w:pPr>
        <w:rPr>
          <w:rFonts w:cs="Lucida Sans Unicode"/>
          <w:highlight w:val="lightGray"/>
        </w:rPr>
      </w:pPr>
      <w:r w:rsidRPr="00CD78FB">
        <w:rPr>
          <w:rFonts w:cs="Lucida Sans Unicode"/>
        </w:rPr>
        <w:t>Opplysninger om tilbyder skal gis med redigering og struktur som er angitt i dette kapitlet.</w:t>
      </w:r>
      <w:r w:rsidRPr="00CD78FB">
        <w:rPr>
          <w:rFonts w:cs="Lucida Sans Unicode"/>
          <w:highlight w:val="lightGray"/>
        </w:rPr>
        <w:t xml:space="preserve">  </w:t>
      </w:r>
      <w:bookmarkEnd w:id="489"/>
    </w:p>
    <w:p w14:paraId="3488D5C5" w14:textId="77777777" w:rsidR="00CA244A" w:rsidRPr="00CD78FB" w:rsidRDefault="00CA244A" w:rsidP="00CA244A">
      <w:pPr>
        <w:rPr>
          <w:rFonts w:cs="Lucida Sans Unicode"/>
        </w:rPr>
      </w:pPr>
    </w:p>
    <w:p w14:paraId="007DAEBA" w14:textId="77777777" w:rsidR="00CA244A" w:rsidRPr="00CD78FB" w:rsidRDefault="00CA244A" w:rsidP="00CA244A">
      <w:pPr>
        <w:shd w:val="clear" w:color="auto" w:fill="FFFFFF" w:themeFill="background1"/>
        <w:ind w:left="284" w:hanging="284"/>
        <w:outlineLvl w:val="1"/>
        <w:rPr>
          <w:rFonts w:cs="Lucida Sans Unicode"/>
          <w:b/>
          <w:sz w:val="28"/>
        </w:rPr>
      </w:pPr>
      <w:bookmarkStart w:id="490" w:name="_Toc482368542"/>
      <w:bookmarkStart w:id="491" w:name="_Toc495658504"/>
      <w:bookmarkStart w:id="492" w:name="_Toc56149020"/>
      <w:bookmarkStart w:id="493" w:name="_Toc99974516"/>
      <w:bookmarkStart w:id="494" w:name="_Toc224306810"/>
      <w:bookmarkStart w:id="495" w:name="_Toc230778819"/>
      <w:r w:rsidRPr="00CD78FB">
        <w:rPr>
          <w:rFonts w:cs="Lucida Sans Unicode"/>
          <w:b/>
          <w:sz w:val="28"/>
        </w:rPr>
        <w:t>2 Det europeiske egenerklæringsskjemaet (ESPD)</w:t>
      </w:r>
      <w:bookmarkEnd w:id="490"/>
      <w:bookmarkEnd w:id="491"/>
      <w:bookmarkEnd w:id="492"/>
      <w:bookmarkEnd w:id="493"/>
      <w:bookmarkEnd w:id="494"/>
      <w:bookmarkEnd w:id="495"/>
    </w:p>
    <w:p w14:paraId="70A4C5F9" w14:textId="77777777" w:rsidR="00CA244A" w:rsidRPr="00CD78FB" w:rsidRDefault="00CA244A" w:rsidP="00CA244A">
      <w:pPr>
        <w:rPr>
          <w:rFonts w:cs="Lucida Sans Unicode"/>
        </w:rPr>
      </w:pPr>
      <w:r w:rsidRPr="00CD78FB">
        <w:rPr>
          <w:rFonts w:cs="Lucida Sans Unicode"/>
        </w:rPr>
        <w:t>Leverandørene skal fylle ut det elektroniske egenerklæringsskjemaet for offentlige anskaffelser (ESPD) som er gjort gjeldende i konkurransen, jf. kapittel B2 pkt. 3.</w:t>
      </w:r>
    </w:p>
    <w:p w14:paraId="7C4BC855" w14:textId="77777777" w:rsidR="00CA244A" w:rsidRPr="00CD78FB" w:rsidRDefault="00CA244A" w:rsidP="00CA244A">
      <w:pPr>
        <w:rPr>
          <w:rFonts w:cs="Lucida Sans Unicode"/>
        </w:rPr>
      </w:pPr>
    </w:p>
    <w:p w14:paraId="02515966" w14:textId="77777777" w:rsidR="00CA244A" w:rsidRPr="00CD78FB" w:rsidRDefault="00CA244A" w:rsidP="00CA244A">
      <w:pPr>
        <w:rPr>
          <w:rFonts w:cs="Lucida Sans Unicode"/>
        </w:rPr>
      </w:pPr>
      <w:r w:rsidRPr="00CD78FB">
        <w:rPr>
          <w:rFonts w:cs="Lucida Sans Unicode"/>
        </w:rPr>
        <w:t xml:space="preserve">Dersom flere leverandører deltar i konkurransen i fellesskap eller leverandøren støtter seg på et annet foretak for å oppfylle kvalifikasjonskravene skal det, i tillegg til leverandørens eget utfylte skjema, leveres et komplett utfylt ESPD-skjema for hver enkelt av leverandøren i felleskapet eller for hver leverandør som bidrar til oppfyllelse av ett eller flere kvalifikasjonskrav. </w:t>
      </w:r>
    </w:p>
    <w:p w14:paraId="05DF3C8E" w14:textId="77777777" w:rsidR="00CA244A" w:rsidRPr="00CD78FB" w:rsidRDefault="00CA244A" w:rsidP="00CA244A">
      <w:pPr>
        <w:rPr>
          <w:rFonts w:cs="Lucida Sans Unicode"/>
        </w:rPr>
      </w:pPr>
    </w:p>
    <w:p w14:paraId="6022C44A" w14:textId="79D576E5" w:rsidR="00CA244A" w:rsidRPr="00CD78FB" w:rsidRDefault="00CA244A" w:rsidP="00CA244A">
      <w:pPr>
        <w:rPr>
          <w:rFonts w:cs="Lucida Sans Unicode"/>
        </w:rPr>
      </w:pPr>
      <w:r w:rsidRPr="00CD78FB">
        <w:rPr>
          <w:rFonts w:cs="Lucida Sans Unicode"/>
        </w:rPr>
        <w:t xml:space="preserve">ESPD-filen er gjort tilgjengelig via </w:t>
      </w:r>
      <w:proofErr w:type="spellStart"/>
      <w:r w:rsidR="00DB6498" w:rsidRPr="00CD78FB">
        <w:rPr>
          <w:rFonts w:cs="Lucida Sans Unicode"/>
        </w:rPr>
        <w:t>Tendsign</w:t>
      </w:r>
      <w:proofErr w:type="spellEnd"/>
      <w:r w:rsidRPr="00CD78FB">
        <w:rPr>
          <w:rFonts w:cs="Lucida Sans Unicode"/>
        </w:rPr>
        <w:t>.</w:t>
      </w:r>
      <w:r w:rsidRPr="00CD78FB">
        <w:rPr>
          <w:rFonts w:cs="Lucida Sans Unicode"/>
          <w:shd w:val="clear" w:color="auto" w:fill="D9D9D9"/>
        </w:rPr>
        <w:t xml:space="preserve"> </w:t>
      </w:r>
    </w:p>
    <w:p w14:paraId="30D13E44" w14:textId="77777777" w:rsidR="00CA244A" w:rsidRPr="00CD78FB" w:rsidRDefault="00CA244A" w:rsidP="00CA244A">
      <w:pPr>
        <w:rPr>
          <w:rFonts w:cs="Lucida Sans Unicode"/>
        </w:rPr>
      </w:pPr>
    </w:p>
    <w:p w14:paraId="664E76C4" w14:textId="77777777" w:rsidR="00CA244A" w:rsidRPr="00CD78FB" w:rsidRDefault="00CA244A" w:rsidP="00CA244A">
      <w:pPr>
        <w:rPr>
          <w:rFonts w:cs="Lucida Sans Unicode"/>
        </w:rPr>
      </w:pPr>
    </w:p>
    <w:p w14:paraId="6B2F22A7" w14:textId="77777777" w:rsidR="00CA244A" w:rsidRPr="00CD78FB" w:rsidRDefault="00CA244A" w:rsidP="00CA244A">
      <w:pPr>
        <w:keepLines/>
        <w:spacing w:before="240" w:after="120"/>
        <w:jc w:val="both"/>
        <w:outlineLvl w:val="0"/>
        <w:rPr>
          <w:rFonts w:cs="Lucida Sans Unicode"/>
          <w:b/>
          <w:bCs/>
          <w:sz w:val="28"/>
        </w:rPr>
        <w:sectPr w:rsidR="00CA244A" w:rsidRPr="00CD78FB" w:rsidSect="009354E4">
          <w:headerReference w:type="even" r:id="rId71"/>
          <w:headerReference w:type="default" r:id="rId72"/>
          <w:headerReference w:type="first" r:id="rId73"/>
          <w:footerReference w:type="first" r:id="rId74"/>
          <w:pgSz w:w="11906" w:h="16838"/>
          <w:pgMar w:top="1258" w:right="991" w:bottom="1077" w:left="1701" w:header="709" w:footer="709" w:gutter="0"/>
          <w:pgNumType w:start="1"/>
          <w:cols w:space="708"/>
          <w:docGrid w:linePitch="360"/>
        </w:sectPr>
      </w:pPr>
      <w:bookmarkStart w:id="496" w:name="_Toc303535943"/>
      <w:bookmarkStart w:id="497" w:name="_Toc349380651"/>
      <w:bookmarkStart w:id="498" w:name="_Toc405283432"/>
      <w:bookmarkStart w:id="499" w:name="_Toc477340220"/>
      <w:bookmarkStart w:id="500" w:name="_Toc477353240"/>
      <w:bookmarkStart w:id="501" w:name="_Toc478030297"/>
    </w:p>
    <w:p w14:paraId="0A515EA0" w14:textId="22739221" w:rsidR="00CA244A" w:rsidRPr="00CD78FB" w:rsidRDefault="00CA244A" w:rsidP="00CA244A">
      <w:pPr>
        <w:shd w:val="clear" w:color="auto" w:fill="FFFFFF" w:themeFill="background1"/>
        <w:ind w:left="284" w:hanging="284"/>
        <w:outlineLvl w:val="1"/>
        <w:rPr>
          <w:rFonts w:cs="Lucida Sans Unicode"/>
          <w:b/>
          <w:sz w:val="28"/>
        </w:rPr>
      </w:pPr>
      <w:bookmarkStart w:id="502" w:name="_Toc495658505"/>
      <w:bookmarkStart w:id="503" w:name="_Toc56149021"/>
      <w:bookmarkStart w:id="504" w:name="_Toc99974517"/>
      <w:bookmarkStart w:id="505" w:name="_Toc224306811"/>
      <w:bookmarkStart w:id="506" w:name="_Toc230778820"/>
      <w:r w:rsidRPr="00CD78FB">
        <w:rPr>
          <w:rFonts w:cs="Lucida Sans Unicode"/>
          <w:b/>
          <w:sz w:val="28"/>
        </w:rPr>
        <w:lastRenderedPageBreak/>
        <w:t>3 Leverandørens organisatoriske og juridiske stilling</w:t>
      </w:r>
      <w:bookmarkStart w:id="507" w:name="_Toc303535944"/>
      <w:bookmarkStart w:id="508" w:name="_Toc349380652"/>
      <w:bookmarkStart w:id="509" w:name="_Toc405283433"/>
      <w:bookmarkStart w:id="510" w:name="_Toc477340221"/>
      <w:bookmarkStart w:id="511" w:name="_Toc477353241"/>
      <w:bookmarkStart w:id="512" w:name="_Toc478030298"/>
      <w:bookmarkEnd w:id="496"/>
      <w:bookmarkEnd w:id="497"/>
      <w:bookmarkEnd w:id="498"/>
      <w:bookmarkEnd w:id="499"/>
      <w:bookmarkEnd w:id="500"/>
      <w:bookmarkEnd w:id="501"/>
      <w:bookmarkEnd w:id="502"/>
      <w:bookmarkEnd w:id="503"/>
      <w:bookmarkEnd w:id="504"/>
      <w:bookmarkEnd w:id="505"/>
      <w:bookmarkEnd w:id="506"/>
    </w:p>
    <w:p w14:paraId="6EA7E0A3" w14:textId="77777777" w:rsidR="00CA244A" w:rsidRPr="00CD78FB" w:rsidRDefault="00CA244A" w:rsidP="00314FE8">
      <w:pPr>
        <w:keepNext/>
        <w:keepLines/>
        <w:spacing w:before="40"/>
        <w:ind w:left="284"/>
        <w:outlineLvl w:val="2"/>
        <w:rPr>
          <w:rFonts w:eastAsiaTheme="majorEastAsia" w:cs="Lucida Sans Unicode"/>
          <w:b/>
          <w:sz w:val="26"/>
          <w:szCs w:val="26"/>
        </w:rPr>
      </w:pPr>
      <w:bookmarkStart w:id="513" w:name="_Toc99974518"/>
      <w:bookmarkStart w:id="514" w:name="_Toc224306812"/>
      <w:bookmarkStart w:id="515" w:name="_Toc230778821"/>
      <w:r w:rsidRPr="00CD78FB">
        <w:rPr>
          <w:rFonts w:eastAsiaTheme="majorEastAsia" w:cs="Lucida Sans Unicode"/>
          <w:b/>
          <w:sz w:val="26"/>
          <w:szCs w:val="26"/>
        </w:rPr>
        <w:t>3.1 Lovlig etablert foretak – kapittel B2 punkt 2.2</w:t>
      </w:r>
      <w:bookmarkEnd w:id="513"/>
      <w:bookmarkEnd w:id="514"/>
      <w:bookmarkEnd w:id="515"/>
    </w:p>
    <w:p w14:paraId="3961B61D" w14:textId="77777777" w:rsidR="00CA244A" w:rsidRPr="00CD78FB" w:rsidRDefault="00CA244A" w:rsidP="00CA244A">
      <w:pPr>
        <w:rPr>
          <w:rFonts w:cs="Lucida Sans Unicode"/>
          <w:szCs w:val="22"/>
        </w:rPr>
      </w:pPr>
      <w:r w:rsidRPr="00CD78FB">
        <w:rPr>
          <w:rFonts w:cs="Lucida Sans Unicode"/>
        </w:rPr>
        <w:t xml:space="preserve">Her vedlegges firmaattest fra Foretaksregistret. </w:t>
      </w:r>
      <w:r w:rsidRPr="00CD78FB">
        <w:rPr>
          <w:rFonts w:cs="Lucida Sans Unicode"/>
          <w:szCs w:val="22"/>
        </w:rPr>
        <w:t>Utenlandske leverandører skal isteden levere tilsvarende attest bestemt ved lovgivningen i den stat leverandøren er etablert.</w:t>
      </w:r>
    </w:p>
    <w:p w14:paraId="74945BC3" w14:textId="77777777" w:rsidR="00CA244A" w:rsidRPr="00CD78FB" w:rsidRDefault="00CA244A" w:rsidP="00CA244A">
      <w:pPr>
        <w:rPr>
          <w:rFonts w:cs="Lucida Sans Unicode"/>
          <w:szCs w:val="22"/>
        </w:rPr>
      </w:pPr>
    </w:p>
    <w:p w14:paraId="7A9130E3" w14:textId="77777777" w:rsidR="00CA244A" w:rsidRPr="00CD78FB" w:rsidRDefault="00CA244A" w:rsidP="00CA244A">
      <w:pPr>
        <w:keepNext/>
        <w:keepLines/>
        <w:spacing w:before="40"/>
        <w:ind w:left="284"/>
        <w:outlineLvl w:val="2"/>
        <w:rPr>
          <w:rFonts w:eastAsiaTheme="majorEastAsia" w:cs="Lucida Sans Unicode"/>
          <w:b/>
          <w:sz w:val="26"/>
          <w:szCs w:val="26"/>
        </w:rPr>
      </w:pPr>
      <w:bookmarkStart w:id="516" w:name="_Toc495658507"/>
      <w:bookmarkStart w:id="517" w:name="_Toc56149022"/>
      <w:bookmarkStart w:id="518" w:name="_Toc99974519"/>
      <w:bookmarkStart w:id="519" w:name="_Toc224306813"/>
      <w:bookmarkStart w:id="520" w:name="_Toc230778822"/>
      <w:r w:rsidRPr="00CD78FB">
        <w:rPr>
          <w:rFonts w:eastAsiaTheme="majorEastAsia" w:cs="Lucida Sans Unicode"/>
          <w:b/>
          <w:sz w:val="26"/>
          <w:szCs w:val="26"/>
        </w:rPr>
        <w:t xml:space="preserve">3.2 Generell informasjon om </w:t>
      </w:r>
      <w:bookmarkEnd w:id="507"/>
      <w:bookmarkEnd w:id="508"/>
      <w:bookmarkEnd w:id="509"/>
      <w:bookmarkEnd w:id="510"/>
      <w:bookmarkEnd w:id="511"/>
      <w:r w:rsidRPr="00CD78FB">
        <w:rPr>
          <w:rFonts w:eastAsiaTheme="majorEastAsia" w:cs="Lucida Sans Unicode"/>
          <w:b/>
          <w:sz w:val="26"/>
          <w:szCs w:val="26"/>
        </w:rPr>
        <w:t>leverandøren</w:t>
      </w:r>
      <w:bookmarkEnd w:id="512"/>
      <w:bookmarkEnd w:id="516"/>
      <w:bookmarkEnd w:id="517"/>
      <w:bookmarkEnd w:id="518"/>
      <w:bookmarkEnd w:id="519"/>
      <w:bookmarkEnd w:id="520"/>
    </w:p>
    <w:p w14:paraId="2F0D67C8" w14:textId="77777777" w:rsidR="00CA244A" w:rsidRPr="00CD78FB" w:rsidRDefault="00CA244A" w:rsidP="00CA244A">
      <w:pPr>
        <w:rPr>
          <w:rFonts w:cs="Lucida Sans Unicode"/>
        </w:rPr>
      </w:pPr>
      <w:r w:rsidRPr="00CD78FB">
        <w:rPr>
          <w:rFonts w:cs="Lucida Sans Unicode"/>
        </w:rPr>
        <w:t>Leverandøren:</w:t>
      </w:r>
      <w:r w:rsidRPr="00CD78FB">
        <w:rPr>
          <w:rFonts w:cs="Lucida Sans Unicode"/>
        </w:rPr>
        <w:tab/>
      </w:r>
      <w:r w:rsidRPr="00CD78FB">
        <w:rPr>
          <w:rFonts w:cs="Lucida Sans Unicode"/>
        </w:rPr>
        <w:tab/>
      </w:r>
      <w:r w:rsidRPr="00CD78FB">
        <w:rPr>
          <w:rFonts w:cs="Lucida Sans Unicode"/>
        </w:rPr>
        <w:tab/>
      </w:r>
      <w:r w:rsidRPr="00CD78FB">
        <w:rPr>
          <w:rFonts w:cs="Lucida Sans Unicode"/>
        </w:rPr>
        <w:tab/>
      </w:r>
      <w:r w:rsidRPr="00CD78FB">
        <w:rPr>
          <w:rFonts w:cs="Lucida Sans Unicode"/>
        </w:rPr>
        <w:tab/>
      </w:r>
      <w:r w:rsidRPr="00CD78FB">
        <w:rPr>
          <w:rFonts w:cs="Lucida Sans Unicode"/>
        </w:rPr>
        <w:tab/>
      </w:r>
      <w:r w:rsidRPr="00CD78FB">
        <w:rPr>
          <w:rFonts w:cs="Lucida Sans Unicode"/>
        </w:rPr>
        <w:tab/>
      </w:r>
      <w:r w:rsidRPr="00CD78FB">
        <w:rPr>
          <w:rFonts w:cs="Lucida Sans Unicode"/>
        </w:rPr>
        <w:tab/>
        <w:t xml:space="preserve">                                                           </w:t>
      </w:r>
      <w:r w:rsidRPr="00CD78FB">
        <w:rPr>
          <w:rFonts w:cs="Lucida Sans Unicode"/>
        </w:rPr>
        <w:tab/>
      </w:r>
    </w:p>
    <w:tbl>
      <w:tblPr>
        <w:tblW w:w="6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2"/>
        <w:gridCol w:w="3969"/>
      </w:tblGrid>
      <w:tr w:rsidR="00CA244A" w:rsidRPr="00CD78FB" w14:paraId="2887A1F5" w14:textId="77777777" w:rsidTr="004748A0">
        <w:tc>
          <w:tcPr>
            <w:tcW w:w="2622" w:type="dxa"/>
          </w:tcPr>
          <w:p w14:paraId="30532C1D" w14:textId="77777777" w:rsidR="00CA244A" w:rsidRPr="00CD78FB" w:rsidRDefault="00CA244A" w:rsidP="004748A0">
            <w:pPr>
              <w:rPr>
                <w:rFonts w:cs="Lucida Sans Unicode"/>
              </w:rPr>
            </w:pPr>
            <w:r w:rsidRPr="00CD78FB">
              <w:rPr>
                <w:rFonts w:cs="Lucida Sans Unicode"/>
              </w:rPr>
              <w:t>Navn og org.nr.</w:t>
            </w:r>
          </w:p>
        </w:tc>
        <w:tc>
          <w:tcPr>
            <w:tcW w:w="3969" w:type="dxa"/>
          </w:tcPr>
          <w:p w14:paraId="01D020D1" w14:textId="77777777" w:rsidR="00CA244A" w:rsidRPr="00CD78FB" w:rsidRDefault="00CA244A" w:rsidP="004748A0">
            <w:pPr>
              <w:rPr>
                <w:rFonts w:cs="Lucida Sans Unicode"/>
              </w:rPr>
            </w:pPr>
          </w:p>
        </w:tc>
      </w:tr>
      <w:tr w:rsidR="00CA244A" w:rsidRPr="00CD78FB" w14:paraId="2DACFDBC" w14:textId="77777777" w:rsidTr="004748A0">
        <w:tc>
          <w:tcPr>
            <w:tcW w:w="2622" w:type="dxa"/>
          </w:tcPr>
          <w:p w14:paraId="765CF80A" w14:textId="77777777" w:rsidR="00CA244A" w:rsidRPr="00CD78FB" w:rsidRDefault="00CA244A" w:rsidP="004748A0">
            <w:pPr>
              <w:rPr>
                <w:rFonts w:cs="Lucida Sans Unicode"/>
              </w:rPr>
            </w:pPr>
            <w:r w:rsidRPr="00CD78FB">
              <w:rPr>
                <w:rFonts w:cs="Lucida Sans Unicode"/>
              </w:rPr>
              <w:t>Adresse</w:t>
            </w:r>
          </w:p>
        </w:tc>
        <w:tc>
          <w:tcPr>
            <w:tcW w:w="3969" w:type="dxa"/>
          </w:tcPr>
          <w:p w14:paraId="67A485C6" w14:textId="77777777" w:rsidR="00CA244A" w:rsidRPr="00CD78FB" w:rsidRDefault="00CA244A" w:rsidP="004748A0">
            <w:pPr>
              <w:rPr>
                <w:rFonts w:cs="Lucida Sans Unicode"/>
              </w:rPr>
            </w:pPr>
          </w:p>
        </w:tc>
      </w:tr>
      <w:tr w:rsidR="00CA244A" w:rsidRPr="00CD78FB" w14:paraId="35B93EE3" w14:textId="77777777" w:rsidTr="004748A0">
        <w:tc>
          <w:tcPr>
            <w:tcW w:w="2622" w:type="dxa"/>
          </w:tcPr>
          <w:p w14:paraId="608ED1FD" w14:textId="77777777" w:rsidR="00CA244A" w:rsidRPr="00CD78FB" w:rsidRDefault="00CA244A" w:rsidP="004748A0">
            <w:pPr>
              <w:rPr>
                <w:rFonts w:cs="Lucida Sans Unicode"/>
              </w:rPr>
            </w:pPr>
            <w:r w:rsidRPr="00CD78FB">
              <w:rPr>
                <w:rFonts w:cs="Lucida Sans Unicode"/>
              </w:rPr>
              <w:t>Telefon</w:t>
            </w:r>
          </w:p>
        </w:tc>
        <w:tc>
          <w:tcPr>
            <w:tcW w:w="3969" w:type="dxa"/>
          </w:tcPr>
          <w:p w14:paraId="621AB5B1" w14:textId="77777777" w:rsidR="00CA244A" w:rsidRPr="00CD78FB" w:rsidRDefault="00CA244A" w:rsidP="004748A0">
            <w:pPr>
              <w:rPr>
                <w:rFonts w:cs="Lucida Sans Unicode"/>
              </w:rPr>
            </w:pPr>
          </w:p>
        </w:tc>
      </w:tr>
      <w:tr w:rsidR="00CA244A" w:rsidRPr="00CD78FB" w14:paraId="22B361CE" w14:textId="77777777" w:rsidTr="004748A0">
        <w:tc>
          <w:tcPr>
            <w:tcW w:w="2622" w:type="dxa"/>
          </w:tcPr>
          <w:p w14:paraId="1EAE6069" w14:textId="77777777" w:rsidR="00CA244A" w:rsidRPr="00CD78FB" w:rsidRDefault="00CA244A" w:rsidP="004748A0">
            <w:pPr>
              <w:rPr>
                <w:rFonts w:cs="Lucida Sans Unicode"/>
              </w:rPr>
            </w:pPr>
            <w:r w:rsidRPr="00CD78FB">
              <w:rPr>
                <w:rFonts w:cs="Lucida Sans Unicode"/>
              </w:rPr>
              <w:t>E-post</w:t>
            </w:r>
          </w:p>
        </w:tc>
        <w:tc>
          <w:tcPr>
            <w:tcW w:w="3969" w:type="dxa"/>
          </w:tcPr>
          <w:p w14:paraId="22B55CBC" w14:textId="77777777" w:rsidR="00CA244A" w:rsidRPr="00CD78FB" w:rsidRDefault="00CA244A" w:rsidP="004748A0">
            <w:pPr>
              <w:rPr>
                <w:rFonts w:cs="Lucida Sans Unicode"/>
              </w:rPr>
            </w:pPr>
          </w:p>
        </w:tc>
      </w:tr>
      <w:tr w:rsidR="00CA244A" w:rsidRPr="00CD78FB" w14:paraId="1CB68215" w14:textId="77777777" w:rsidTr="004748A0">
        <w:tc>
          <w:tcPr>
            <w:tcW w:w="2622" w:type="dxa"/>
          </w:tcPr>
          <w:p w14:paraId="56BBD694" w14:textId="77777777" w:rsidR="00CA244A" w:rsidRPr="00CD78FB" w:rsidRDefault="00CA244A" w:rsidP="004748A0">
            <w:pPr>
              <w:rPr>
                <w:rFonts w:cs="Lucida Sans Unicode"/>
              </w:rPr>
            </w:pPr>
            <w:r w:rsidRPr="00CD78FB">
              <w:rPr>
                <w:rFonts w:cs="Lucida Sans Unicode"/>
              </w:rPr>
              <w:t>Nasjonalitet</w:t>
            </w:r>
          </w:p>
        </w:tc>
        <w:tc>
          <w:tcPr>
            <w:tcW w:w="3969" w:type="dxa"/>
          </w:tcPr>
          <w:p w14:paraId="7F23D530" w14:textId="77777777" w:rsidR="00CA244A" w:rsidRPr="00CD78FB" w:rsidRDefault="00CA244A" w:rsidP="004748A0">
            <w:pPr>
              <w:rPr>
                <w:rFonts w:cs="Lucida Sans Unicode"/>
              </w:rPr>
            </w:pPr>
          </w:p>
        </w:tc>
      </w:tr>
    </w:tbl>
    <w:p w14:paraId="20A92BFC" w14:textId="77777777" w:rsidR="00CA244A" w:rsidRPr="00CD78FB" w:rsidRDefault="00CA244A" w:rsidP="00CA244A">
      <w:pPr>
        <w:rPr>
          <w:rFonts w:cs="Lucida Sans Unicode"/>
        </w:rPr>
      </w:pPr>
      <w:bookmarkStart w:id="521" w:name="_Toc117305969"/>
      <w:bookmarkStart w:id="522" w:name="_Toc303535945"/>
      <w:bookmarkStart w:id="523" w:name="_Toc349380653"/>
      <w:bookmarkStart w:id="524" w:name="_Toc405283434"/>
      <w:bookmarkStart w:id="525" w:name="_Toc477340222"/>
      <w:bookmarkStart w:id="526" w:name="_Toc477353242"/>
      <w:bookmarkStart w:id="527" w:name="_Toc478030299"/>
      <w:bookmarkStart w:id="528" w:name="_Toc495658508"/>
      <w:bookmarkEnd w:id="521"/>
    </w:p>
    <w:p w14:paraId="1509198C" w14:textId="77777777" w:rsidR="00CA244A" w:rsidRPr="00CD78FB" w:rsidRDefault="00CA244A" w:rsidP="00CA244A">
      <w:pPr>
        <w:keepNext/>
        <w:keepLines/>
        <w:spacing w:before="40"/>
        <w:ind w:left="284"/>
        <w:outlineLvl w:val="2"/>
        <w:rPr>
          <w:rFonts w:eastAsiaTheme="majorEastAsia" w:cs="Lucida Sans Unicode"/>
          <w:b/>
          <w:sz w:val="26"/>
          <w:szCs w:val="26"/>
        </w:rPr>
      </w:pPr>
      <w:bookmarkStart w:id="529" w:name="_Toc56149023"/>
      <w:bookmarkStart w:id="530" w:name="_Toc99974520"/>
      <w:bookmarkStart w:id="531" w:name="_Toc224306814"/>
      <w:bookmarkStart w:id="532" w:name="_Toc230778823"/>
      <w:r w:rsidRPr="00CD78FB">
        <w:rPr>
          <w:rFonts w:eastAsiaTheme="majorEastAsia" w:cs="Lucida Sans Unicode"/>
          <w:b/>
          <w:sz w:val="26"/>
          <w:szCs w:val="26"/>
        </w:rPr>
        <w:t>3.3 Leverandørens struktur</w:t>
      </w:r>
      <w:bookmarkEnd w:id="522"/>
      <w:bookmarkEnd w:id="523"/>
      <w:bookmarkEnd w:id="524"/>
      <w:bookmarkEnd w:id="525"/>
      <w:bookmarkEnd w:id="526"/>
      <w:bookmarkEnd w:id="527"/>
      <w:bookmarkEnd w:id="528"/>
      <w:bookmarkEnd w:id="529"/>
      <w:bookmarkEnd w:id="530"/>
      <w:bookmarkEnd w:id="531"/>
      <w:bookmarkEnd w:id="532"/>
    </w:p>
    <w:p w14:paraId="1925CFC7" w14:textId="77777777" w:rsidR="00CA244A" w:rsidRPr="00CD78FB" w:rsidRDefault="00CA244A" w:rsidP="00CA244A">
      <w:pPr>
        <w:rPr>
          <w:rFonts w:cs="Lucida Sans Unicode"/>
        </w:rPr>
      </w:pPr>
      <w:r w:rsidRPr="00CD78FB">
        <w:rPr>
          <w:rFonts w:cs="Lucida Sans Unicode"/>
        </w:rPr>
        <w:t>Vennligst kryss av nedenfor for leverandørens struktur.</w:t>
      </w:r>
    </w:p>
    <w:p w14:paraId="5AA0B672" w14:textId="77777777" w:rsidR="00CA244A" w:rsidRPr="00CD78FB" w:rsidRDefault="00CA244A" w:rsidP="00CA244A">
      <w:pPr>
        <w:rPr>
          <w:rFonts w:cs="Lucida Sans Unico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7"/>
        <w:gridCol w:w="430"/>
        <w:gridCol w:w="1701"/>
        <w:gridCol w:w="425"/>
        <w:gridCol w:w="1701"/>
        <w:gridCol w:w="426"/>
        <w:gridCol w:w="1700"/>
        <w:gridCol w:w="425"/>
      </w:tblGrid>
      <w:tr w:rsidR="00CA244A" w:rsidRPr="00CD78FB" w14:paraId="2E4D050A" w14:textId="77777777" w:rsidTr="004748A0">
        <w:tc>
          <w:tcPr>
            <w:tcW w:w="1767" w:type="dxa"/>
            <w:tcBorders>
              <w:top w:val="nil"/>
              <w:left w:val="nil"/>
              <w:bottom w:val="nil"/>
            </w:tcBorders>
          </w:tcPr>
          <w:p w14:paraId="6284133F" w14:textId="77777777" w:rsidR="00CA244A" w:rsidRPr="00CD78FB" w:rsidRDefault="00CA244A" w:rsidP="004748A0">
            <w:pPr>
              <w:rPr>
                <w:rFonts w:cs="Lucida Sans Unicode"/>
              </w:rPr>
            </w:pPr>
            <w:r w:rsidRPr="00CD78FB">
              <w:rPr>
                <w:rFonts w:cs="Lucida Sans Unicode"/>
              </w:rPr>
              <w:t>Enkeltstående firma:</w:t>
            </w:r>
          </w:p>
        </w:tc>
        <w:tc>
          <w:tcPr>
            <w:tcW w:w="430" w:type="dxa"/>
          </w:tcPr>
          <w:p w14:paraId="7FE33DEF" w14:textId="77777777" w:rsidR="00CA244A" w:rsidRPr="00CD78FB" w:rsidRDefault="00CA244A" w:rsidP="004748A0">
            <w:pPr>
              <w:rPr>
                <w:rFonts w:cs="Lucida Sans Unicode"/>
              </w:rPr>
            </w:pPr>
          </w:p>
        </w:tc>
        <w:tc>
          <w:tcPr>
            <w:tcW w:w="1701" w:type="dxa"/>
            <w:tcBorders>
              <w:top w:val="nil"/>
              <w:bottom w:val="nil"/>
            </w:tcBorders>
          </w:tcPr>
          <w:p w14:paraId="4BCC0929" w14:textId="77777777" w:rsidR="00CA244A" w:rsidRPr="00CD78FB" w:rsidRDefault="00CA244A" w:rsidP="004748A0">
            <w:pPr>
              <w:rPr>
                <w:rFonts w:cs="Lucida Sans Unicode"/>
              </w:rPr>
            </w:pPr>
            <w:r w:rsidRPr="00CD78FB">
              <w:rPr>
                <w:rFonts w:cs="Lucida Sans Unicode"/>
              </w:rPr>
              <w:t xml:space="preserve">          Konsortium:</w:t>
            </w:r>
          </w:p>
        </w:tc>
        <w:tc>
          <w:tcPr>
            <w:tcW w:w="425" w:type="dxa"/>
          </w:tcPr>
          <w:p w14:paraId="6D88562A" w14:textId="77777777" w:rsidR="00CA244A" w:rsidRPr="00CD78FB" w:rsidRDefault="00CA244A" w:rsidP="004748A0">
            <w:pPr>
              <w:rPr>
                <w:rFonts w:cs="Lucida Sans Unicode"/>
              </w:rPr>
            </w:pPr>
          </w:p>
        </w:tc>
        <w:tc>
          <w:tcPr>
            <w:tcW w:w="1701" w:type="dxa"/>
            <w:tcBorders>
              <w:top w:val="nil"/>
              <w:bottom w:val="nil"/>
            </w:tcBorders>
          </w:tcPr>
          <w:p w14:paraId="225E7528" w14:textId="77777777" w:rsidR="00CA244A" w:rsidRPr="00CD78FB" w:rsidRDefault="00CA244A" w:rsidP="004748A0">
            <w:pPr>
              <w:rPr>
                <w:rFonts w:cs="Lucida Sans Unicode"/>
              </w:rPr>
            </w:pPr>
            <w:r w:rsidRPr="00CD78FB">
              <w:rPr>
                <w:rFonts w:cs="Lucida Sans Unicode"/>
              </w:rPr>
              <w:t xml:space="preserve">        Joint Venture:</w:t>
            </w:r>
          </w:p>
        </w:tc>
        <w:tc>
          <w:tcPr>
            <w:tcW w:w="426" w:type="dxa"/>
          </w:tcPr>
          <w:p w14:paraId="1CC14897" w14:textId="77777777" w:rsidR="00CA244A" w:rsidRPr="00CD78FB" w:rsidRDefault="00CA244A" w:rsidP="004748A0">
            <w:pPr>
              <w:rPr>
                <w:rFonts w:cs="Lucida Sans Unicode"/>
              </w:rPr>
            </w:pPr>
          </w:p>
        </w:tc>
        <w:tc>
          <w:tcPr>
            <w:tcW w:w="1700" w:type="dxa"/>
            <w:tcBorders>
              <w:top w:val="nil"/>
              <w:bottom w:val="nil"/>
            </w:tcBorders>
          </w:tcPr>
          <w:p w14:paraId="3E0A8027" w14:textId="77777777" w:rsidR="00CA244A" w:rsidRPr="00CD78FB" w:rsidRDefault="00CA244A" w:rsidP="004748A0">
            <w:pPr>
              <w:rPr>
                <w:rFonts w:cs="Lucida Sans Unicode"/>
              </w:rPr>
            </w:pPr>
            <w:r w:rsidRPr="00CD78FB">
              <w:rPr>
                <w:rFonts w:cs="Lucida Sans Unicode"/>
              </w:rPr>
              <w:t xml:space="preserve">                    Annet:</w:t>
            </w:r>
          </w:p>
        </w:tc>
        <w:tc>
          <w:tcPr>
            <w:tcW w:w="425" w:type="dxa"/>
          </w:tcPr>
          <w:p w14:paraId="33E333F5" w14:textId="77777777" w:rsidR="00CA244A" w:rsidRPr="00CD78FB" w:rsidRDefault="00CA244A" w:rsidP="004748A0">
            <w:pPr>
              <w:tabs>
                <w:tab w:val="center" w:pos="4536"/>
                <w:tab w:val="right" w:pos="9072"/>
              </w:tabs>
              <w:rPr>
                <w:rFonts w:cs="Lucida Sans Unicode"/>
                <w:b/>
              </w:rPr>
            </w:pPr>
          </w:p>
        </w:tc>
      </w:tr>
    </w:tbl>
    <w:p w14:paraId="5BC70B9A" w14:textId="77777777" w:rsidR="00CA244A" w:rsidRPr="00CD78FB" w:rsidRDefault="00CA244A" w:rsidP="00CA244A">
      <w:pPr>
        <w:rPr>
          <w:rFonts w:cs="Lucida Sans Unicode"/>
        </w:rPr>
      </w:pPr>
    </w:p>
    <w:p w14:paraId="7E14EAE8" w14:textId="77777777" w:rsidR="00CA244A" w:rsidRPr="00CD78FB" w:rsidRDefault="00CA244A" w:rsidP="00CA244A">
      <w:pPr>
        <w:rPr>
          <w:rFonts w:cs="Lucida Sans Unicode"/>
        </w:rPr>
      </w:pPr>
      <w:r w:rsidRPr="00CD78FB">
        <w:rPr>
          <w:rFonts w:cs="Lucida Sans Unicode"/>
        </w:rPr>
        <w:t>Dersom "Annet" – vennligst spesifiser: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992"/>
      </w:tblGrid>
      <w:tr w:rsidR="00CA244A" w:rsidRPr="00CD78FB" w14:paraId="68CCEE53" w14:textId="77777777" w:rsidTr="004748A0">
        <w:tc>
          <w:tcPr>
            <w:tcW w:w="14142" w:type="dxa"/>
          </w:tcPr>
          <w:p w14:paraId="0384CFEE" w14:textId="77777777" w:rsidR="00CA244A" w:rsidRPr="00CD78FB" w:rsidRDefault="00CA244A" w:rsidP="004748A0">
            <w:pPr>
              <w:rPr>
                <w:rFonts w:cs="Lucida Sans Unicode"/>
              </w:rPr>
            </w:pPr>
          </w:p>
          <w:p w14:paraId="19298480" w14:textId="77777777" w:rsidR="00CA244A" w:rsidRPr="00CD78FB" w:rsidRDefault="00CA244A" w:rsidP="004748A0">
            <w:pPr>
              <w:rPr>
                <w:rFonts w:cs="Lucida Sans Unicode"/>
              </w:rPr>
            </w:pPr>
          </w:p>
        </w:tc>
      </w:tr>
    </w:tbl>
    <w:p w14:paraId="18DFDF77" w14:textId="77777777" w:rsidR="00CA244A" w:rsidRPr="00CD78FB" w:rsidRDefault="00CA244A" w:rsidP="00CA244A">
      <w:pPr>
        <w:rPr>
          <w:rFonts w:cs="Lucida Sans Unicode"/>
        </w:rPr>
      </w:pPr>
      <w:bookmarkStart w:id="533" w:name="_Toc303535946"/>
      <w:bookmarkStart w:id="534" w:name="_Toc349380654"/>
      <w:bookmarkStart w:id="535" w:name="_Toc405283435"/>
      <w:bookmarkStart w:id="536" w:name="_Toc477340223"/>
      <w:bookmarkStart w:id="537" w:name="_Toc477353243"/>
      <w:bookmarkStart w:id="538" w:name="_Toc478030300"/>
      <w:bookmarkStart w:id="539" w:name="_Toc495658509"/>
    </w:p>
    <w:p w14:paraId="5F8C8EA0" w14:textId="77777777" w:rsidR="00CA244A" w:rsidRPr="00CD78FB" w:rsidRDefault="00CA244A" w:rsidP="00CA244A">
      <w:pPr>
        <w:keepNext/>
        <w:keepLines/>
        <w:spacing w:before="40"/>
        <w:ind w:left="284"/>
        <w:outlineLvl w:val="2"/>
        <w:rPr>
          <w:rFonts w:eastAsiaTheme="majorEastAsia" w:cs="Lucida Sans Unicode"/>
          <w:b/>
          <w:sz w:val="26"/>
          <w:szCs w:val="26"/>
        </w:rPr>
      </w:pPr>
      <w:bookmarkStart w:id="540" w:name="_Toc303535951"/>
      <w:bookmarkStart w:id="541" w:name="_Toc349380659"/>
      <w:bookmarkStart w:id="542" w:name="_Toc405283440"/>
      <w:bookmarkStart w:id="543" w:name="_Toc477340228"/>
      <w:bookmarkStart w:id="544" w:name="_Toc477353248"/>
      <w:bookmarkStart w:id="545" w:name="_Toc478030303"/>
      <w:bookmarkStart w:id="546" w:name="_Toc495658510"/>
      <w:bookmarkStart w:id="547" w:name="_Toc56149024"/>
      <w:bookmarkStart w:id="548" w:name="_Toc99974521"/>
      <w:bookmarkStart w:id="549" w:name="_Toc224306815"/>
      <w:bookmarkStart w:id="550" w:name="_Toc230778824"/>
      <w:bookmarkEnd w:id="533"/>
      <w:bookmarkEnd w:id="534"/>
      <w:bookmarkEnd w:id="535"/>
      <w:bookmarkEnd w:id="536"/>
      <w:bookmarkEnd w:id="537"/>
      <w:bookmarkEnd w:id="538"/>
      <w:bookmarkEnd w:id="539"/>
      <w:r w:rsidRPr="00CD78FB">
        <w:rPr>
          <w:rFonts w:eastAsiaTheme="majorEastAsia" w:cs="Lucida Sans Unicode"/>
          <w:b/>
          <w:sz w:val="26"/>
          <w:szCs w:val="26"/>
        </w:rPr>
        <w:lastRenderedPageBreak/>
        <w:t>3.4 Leverandøre</w:t>
      </w:r>
      <w:bookmarkEnd w:id="540"/>
      <w:bookmarkEnd w:id="541"/>
      <w:bookmarkEnd w:id="542"/>
      <w:bookmarkEnd w:id="543"/>
      <w:bookmarkEnd w:id="544"/>
      <w:bookmarkEnd w:id="545"/>
      <w:r w:rsidRPr="00CD78FB">
        <w:rPr>
          <w:rFonts w:eastAsiaTheme="majorEastAsia" w:cs="Lucida Sans Unicode"/>
          <w:b/>
          <w:sz w:val="26"/>
          <w:szCs w:val="26"/>
        </w:rPr>
        <w:t>r som deltar i fellesskap</w:t>
      </w:r>
      <w:bookmarkEnd w:id="546"/>
      <w:bookmarkEnd w:id="547"/>
      <w:bookmarkEnd w:id="548"/>
      <w:bookmarkEnd w:id="549"/>
      <w:bookmarkEnd w:id="550"/>
    </w:p>
    <w:p w14:paraId="301800B9" w14:textId="3BF275E4" w:rsidR="00CA244A" w:rsidRPr="00CD78FB" w:rsidRDefault="00CA244A" w:rsidP="00CA244A">
      <w:pPr>
        <w:rPr>
          <w:rFonts w:cs="Lucida Sans Unicode"/>
        </w:rPr>
      </w:pPr>
      <w:r w:rsidRPr="00CD78FB">
        <w:rPr>
          <w:rFonts w:cs="Lucida Sans Unicode"/>
        </w:rPr>
        <w:t>Leverandører som deltar i fellesskap, må fylle ut følgende informasjon:</w:t>
      </w:r>
    </w:p>
    <w:tbl>
      <w:tblPr>
        <w:tblW w:w="14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38"/>
        <w:gridCol w:w="2338"/>
        <w:gridCol w:w="3686"/>
        <w:gridCol w:w="6025"/>
      </w:tblGrid>
      <w:tr w:rsidR="00CA244A" w:rsidRPr="00CD78FB" w14:paraId="567AB633" w14:textId="77777777" w:rsidTr="00C138ED">
        <w:trPr>
          <w:tblHeader/>
        </w:trPr>
        <w:tc>
          <w:tcPr>
            <w:tcW w:w="2338" w:type="dxa"/>
          </w:tcPr>
          <w:p w14:paraId="23E0960C" w14:textId="77777777" w:rsidR="00CA244A" w:rsidRPr="00CD78FB" w:rsidRDefault="00CA244A" w:rsidP="004748A0">
            <w:pPr>
              <w:rPr>
                <w:rFonts w:cs="Lucida Sans Unicode"/>
              </w:rPr>
            </w:pPr>
            <w:r w:rsidRPr="00CD78FB">
              <w:rPr>
                <w:rFonts w:cs="Lucida Sans Unicode"/>
              </w:rPr>
              <w:t xml:space="preserve">Firmanavn </w:t>
            </w:r>
          </w:p>
        </w:tc>
        <w:tc>
          <w:tcPr>
            <w:tcW w:w="2338" w:type="dxa"/>
          </w:tcPr>
          <w:p w14:paraId="79E8FFDB" w14:textId="77777777" w:rsidR="00CA244A" w:rsidRPr="00CD78FB" w:rsidRDefault="00CA244A" w:rsidP="004748A0">
            <w:pPr>
              <w:rPr>
                <w:rFonts w:cs="Lucida Sans Unicode"/>
              </w:rPr>
            </w:pPr>
            <w:r w:rsidRPr="00CD78FB">
              <w:rPr>
                <w:rFonts w:cs="Lucida Sans Unicode"/>
              </w:rPr>
              <w:t>Nasjonalitet</w:t>
            </w:r>
          </w:p>
        </w:tc>
        <w:tc>
          <w:tcPr>
            <w:tcW w:w="3686" w:type="dxa"/>
          </w:tcPr>
          <w:p w14:paraId="7AAC68EB" w14:textId="77777777" w:rsidR="00CA244A" w:rsidRPr="00CD78FB" w:rsidRDefault="00CA244A" w:rsidP="004748A0">
            <w:pPr>
              <w:rPr>
                <w:rFonts w:cs="Lucida Sans Unicode"/>
              </w:rPr>
            </w:pPr>
            <w:r w:rsidRPr="00CD78FB">
              <w:rPr>
                <w:rFonts w:cs="Lucida Sans Unicode"/>
              </w:rPr>
              <w:t>Adresse, organisasjonsnummer</w:t>
            </w:r>
          </w:p>
        </w:tc>
        <w:tc>
          <w:tcPr>
            <w:tcW w:w="6025" w:type="dxa"/>
          </w:tcPr>
          <w:p w14:paraId="43420305" w14:textId="77777777" w:rsidR="00CA244A" w:rsidRPr="00CD78FB" w:rsidRDefault="00CA244A" w:rsidP="004748A0">
            <w:pPr>
              <w:rPr>
                <w:rFonts w:cs="Lucida Sans Unicode"/>
              </w:rPr>
            </w:pPr>
            <w:r w:rsidRPr="00CD78FB">
              <w:rPr>
                <w:rFonts w:cs="Lucida Sans Unicode"/>
              </w:rPr>
              <w:t xml:space="preserve">Rolle (arbeidsoppgaver og fagområde) hos i arbeidsfellesskapet </w:t>
            </w:r>
          </w:p>
        </w:tc>
      </w:tr>
      <w:tr w:rsidR="00CA244A" w:rsidRPr="00CD78FB" w14:paraId="2E6C379D" w14:textId="77777777" w:rsidTr="004748A0">
        <w:tc>
          <w:tcPr>
            <w:tcW w:w="2338" w:type="dxa"/>
          </w:tcPr>
          <w:p w14:paraId="3CACA522" w14:textId="77777777" w:rsidR="00CA244A" w:rsidRPr="00CD78FB" w:rsidRDefault="00CA244A" w:rsidP="004748A0">
            <w:pPr>
              <w:rPr>
                <w:rFonts w:cs="Lucida Sans Unicode"/>
              </w:rPr>
            </w:pPr>
          </w:p>
        </w:tc>
        <w:tc>
          <w:tcPr>
            <w:tcW w:w="2338" w:type="dxa"/>
          </w:tcPr>
          <w:p w14:paraId="4647E4B0" w14:textId="77777777" w:rsidR="00CA244A" w:rsidRPr="00CD78FB" w:rsidRDefault="00CA244A" w:rsidP="004748A0">
            <w:pPr>
              <w:rPr>
                <w:rFonts w:cs="Lucida Sans Unicode"/>
              </w:rPr>
            </w:pPr>
          </w:p>
        </w:tc>
        <w:tc>
          <w:tcPr>
            <w:tcW w:w="3686" w:type="dxa"/>
          </w:tcPr>
          <w:p w14:paraId="4F1D1DE3" w14:textId="77777777" w:rsidR="00CA244A" w:rsidRPr="00CD78FB" w:rsidRDefault="00CA244A" w:rsidP="004748A0">
            <w:pPr>
              <w:rPr>
                <w:rFonts w:cs="Lucida Sans Unicode"/>
              </w:rPr>
            </w:pPr>
          </w:p>
        </w:tc>
        <w:tc>
          <w:tcPr>
            <w:tcW w:w="6025" w:type="dxa"/>
          </w:tcPr>
          <w:p w14:paraId="2B106129" w14:textId="77777777" w:rsidR="00CA244A" w:rsidRPr="00CD78FB" w:rsidRDefault="00CA244A" w:rsidP="004748A0">
            <w:pPr>
              <w:rPr>
                <w:rFonts w:cs="Lucida Sans Unicode"/>
              </w:rPr>
            </w:pPr>
          </w:p>
        </w:tc>
      </w:tr>
      <w:tr w:rsidR="00CA244A" w:rsidRPr="00CD78FB" w14:paraId="1B3CF233" w14:textId="77777777" w:rsidTr="004748A0">
        <w:tc>
          <w:tcPr>
            <w:tcW w:w="2338" w:type="dxa"/>
          </w:tcPr>
          <w:p w14:paraId="089E5416" w14:textId="77777777" w:rsidR="00CA244A" w:rsidRPr="00CD78FB" w:rsidRDefault="00CA244A" w:rsidP="004748A0">
            <w:pPr>
              <w:rPr>
                <w:rFonts w:cs="Lucida Sans Unicode"/>
              </w:rPr>
            </w:pPr>
          </w:p>
        </w:tc>
        <w:tc>
          <w:tcPr>
            <w:tcW w:w="2338" w:type="dxa"/>
          </w:tcPr>
          <w:p w14:paraId="3D0C7F7F" w14:textId="77777777" w:rsidR="00CA244A" w:rsidRPr="00CD78FB" w:rsidRDefault="00CA244A" w:rsidP="004748A0">
            <w:pPr>
              <w:rPr>
                <w:rFonts w:cs="Lucida Sans Unicode"/>
              </w:rPr>
            </w:pPr>
          </w:p>
        </w:tc>
        <w:tc>
          <w:tcPr>
            <w:tcW w:w="3686" w:type="dxa"/>
          </w:tcPr>
          <w:p w14:paraId="23840B1F" w14:textId="77777777" w:rsidR="00CA244A" w:rsidRPr="00CD78FB" w:rsidRDefault="00CA244A" w:rsidP="004748A0">
            <w:pPr>
              <w:rPr>
                <w:rFonts w:cs="Lucida Sans Unicode"/>
              </w:rPr>
            </w:pPr>
          </w:p>
        </w:tc>
        <w:tc>
          <w:tcPr>
            <w:tcW w:w="6025" w:type="dxa"/>
          </w:tcPr>
          <w:p w14:paraId="1BAB71E4" w14:textId="77777777" w:rsidR="00CA244A" w:rsidRPr="00CD78FB" w:rsidRDefault="00CA244A" w:rsidP="004748A0">
            <w:pPr>
              <w:rPr>
                <w:rFonts w:cs="Lucida Sans Unicode"/>
              </w:rPr>
            </w:pPr>
          </w:p>
        </w:tc>
      </w:tr>
      <w:tr w:rsidR="00CA244A" w:rsidRPr="00CD78FB" w14:paraId="13531F9C" w14:textId="77777777" w:rsidTr="004748A0">
        <w:tc>
          <w:tcPr>
            <w:tcW w:w="2338" w:type="dxa"/>
          </w:tcPr>
          <w:p w14:paraId="0C24551D" w14:textId="77777777" w:rsidR="00CA244A" w:rsidRPr="00CD78FB" w:rsidRDefault="00CA244A" w:rsidP="004748A0">
            <w:pPr>
              <w:rPr>
                <w:rFonts w:cs="Lucida Sans Unicode"/>
              </w:rPr>
            </w:pPr>
          </w:p>
        </w:tc>
        <w:tc>
          <w:tcPr>
            <w:tcW w:w="2338" w:type="dxa"/>
          </w:tcPr>
          <w:p w14:paraId="68E1F10E" w14:textId="77777777" w:rsidR="00CA244A" w:rsidRPr="00CD78FB" w:rsidRDefault="00CA244A" w:rsidP="004748A0">
            <w:pPr>
              <w:rPr>
                <w:rFonts w:cs="Lucida Sans Unicode"/>
              </w:rPr>
            </w:pPr>
          </w:p>
        </w:tc>
        <w:tc>
          <w:tcPr>
            <w:tcW w:w="3686" w:type="dxa"/>
          </w:tcPr>
          <w:p w14:paraId="3EE996C7" w14:textId="77777777" w:rsidR="00CA244A" w:rsidRPr="00CD78FB" w:rsidRDefault="00CA244A" w:rsidP="004748A0">
            <w:pPr>
              <w:rPr>
                <w:rFonts w:cs="Lucida Sans Unicode"/>
              </w:rPr>
            </w:pPr>
          </w:p>
        </w:tc>
        <w:tc>
          <w:tcPr>
            <w:tcW w:w="6025" w:type="dxa"/>
          </w:tcPr>
          <w:p w14:paraId="224A3154" w14:textId="77777777" w:rsidR="00CA244A" w:rsidRPr="00CD78FB" w:rsidRDefault="00CA244A" w:rsidP="004748A0">
            <w:pPr>
              <w:rPr>
                <w:rFonts w:cs="Lucida Sans Unicode"/>
              </w:rPr>
            </w:pPr>
          </w:p>
        </w:tc>
      </w:tr>
      <w:tr w:rsidR="00CA244A" w:rsidRPr="00CD78FB" w14:paraId="6ABEDFEE" w14:textId="77777777" w:rsidTr="004748A0">
        <w:tc>
          <w:tcPr>
            <w:tcW w:w="2338" w:type="dxa"/>
          </w:tcPr>
          <w:p w14:paraId="76F07112" w14:textId="77777777" w:rsidR="00CA244A" w:rsidRPr="00CD78FB" w:rsidRDefault="00CA244A" w:rsidP="004748A0">
            <w:pPr>
              <w:rPr>
                <w:rFonts w:cs="Lucida Sans Unicode"/>
              </w:rPr>
            </w:pPr>
          </w:p>
        </w:tc>
        <w:tc>
          <w:tcPr>
            <w:tcW w:w="2338" w:type="dxa"/>
          </w:tcPr>
          <w:p w14:paraId="012EB1BC" w14:textId="77777777" w:rsidR="00CA244A" w:rsidRPr="00CD78FB" w:rsidRDefault="00CA244A" w:rsidP="004748A0">
            <w:pPr>
              <w:rPr>
                <w:rFonts w:cs="Lucida Sans Unicode"/>
              </w:rPr>
            </w:pPr>
          </w:p>
        </w:tc>
        <w:tc>
          <w:tcPr>
            <w:tcW w:w="3686" w:type="dxa"/>
          </w:tcPr>
          <w:p w14:paraId="776525E0" w14:textId="77777777" w:rsidR="00CA244A" w:rsidRPr="00CD78FB" w:rsidRDefault="00CA244A" w:rsidP="004748A0">
            <w:pPr>
              <w:rPr>
                <w:rFonts w:cs="Lucida Sans Unicode"/>
              </w:rPr>
            </w:pPr>
          </w:p>
        </w:tc>
        <w:tc>
          <w:tcPr>
            <w:tcW w:w="6025" w:type="dxa"/>
          </w:tcPr>
          <w:p w14:paraId="7E6B057F" w14:textId="77777777" w:rsidR="00CA244A" w:rsidRPr="00CD78FB" w:rsidRDefault="00CA244A" w:rsidP="004748A0">
            <w:pPr>
              <w:rPr>
                <w:rFonts w:cs="Lucida Sans Unicode"/>
              </w:rPr>
            </w:pPr>
          </w:p>
        </w:tc>
      </w:tr>
      <w:tr w:rsidR="00CA244A" w:rsidRPr="00CD78FB" w14:paraId="1190E5B0" w14:textId="77777777" w:rsidTr="004748A0">
        <w:tc>
          <w:tcPr>
            <w:tcW w:w="2338" w:type="dxa"/>
          </w:tcPr>
          <w:p w14:paraId="37A1A4F9" w14:textId="77777777" w:rsidR="00CA244A" w:rsidRPr="00CD78FB" w:rsidRDefault="00CA244A" w:rsidP="004748A0">
            <w:pPr>
              <w:rPr>
                <w:rFonts w:cs="Lucida Sans Unicode"/>
              </w:rPr>
            </w:pPr>
          </w:p>
        </w:tc>
        <w:tc>
          <w:tcPr>
            <w:tcW w:w="2338" w:type="dxa"/>
          </w:tcPr>
          <w:p w14:paraId="4F42B36E" w14:textId="77777777" w:rsidR="00CA244A" w:rsidRPr="00CD78FB" w:rsidRDefault="00CA244A" w:rsidP="004748A0">
            <w:pPr>
              <w:rPr>
                <w:rFonts w:cs="Lucida Sans Unicode"/>
              </w:rPr>
            </w:pPr>
          </w:p>
        </w:tc>
        <w:tc>
          <w:tcPr>
            <w:tcW w:w="3686" w:type="dxa"/>
          </w:tcPr>
          <w:p w14:paraId="4CEA6E08" w14:textId="77777777" w:rsidR="00CA244A" w:rsidRPr="00CD78FB" w:rsidRDefault="00CA244A" w:rsidP="004748A0">
            <w:pPr>
              <w:rPr>
                <w:rFonts w:cs="Lucida Sans Unicode"/>
              </w:rPr>
            </w:pPr>
          </w:p>
        </w:tc>
        <w:tc>
          <w:tcPr>
            <w:tcW w:w="6025" w:type="dxa"/>
          </w:tcPr>
          <w:p w14:paraId="588C1866" w14:textId="77777777" w:rsidR="00CA244A" w:rsidRPr="00CD78FB" w:rsidRDefault="00CA244A" w:rsidP="004748A0">
            <w:pPr>
              <w:rPr>
                <w:rFonts w:cs="Lucida Sans Unicode"/>
              </w:rPr>
            </w:pPr>
          </w:p>
        </w:tc>
      </w:tr>
    </w:tbl>
    <w:p w14:paraId="7EC8423D" w14:textId="77777777" w:rsidR="00CA244A" w:rsidRDefault="00CA244A" w:rsidP="00CA244A">
      <w:pPr>
        <w:rPr>
          <w:rFonts w:cs="Lucida Sans Unicode"/>
        </w:rPr>
      </w:pPr>
    </w:p>
    <w:p w14:paraId="185A7328" w14:textId="77777777" w:rsidR="008967C6" w:rsidRPr="00CD78FB" w:rsidRDefault="008967C6" w:rsidP="00CA244A">
      <w:pPr>
        <w:rPr>
          <w:rFonts w:cs="Lucida Sans Unicode"/>
        </w:rPr>
      </w:pPr>
    </w:p>
    <w:p w14:paraId="63A20BEE" w14:textId="77777777" w:rsidR="00CA244A" w:rsidRPr="00CD78FB" w:rsidRDefault="00CA244A" w:rsidP="00CA244A">
      <w:pPr>
        <w:keepNext/>
        <w:keepLines/>
        <w:spacing w:before="40"/>
        <w:ind w:left="284"/>
        <w:outlineLvl w:val="2"/>
        <w:rPr>
          <w:rFonts w:eastAsiaTheme="majorEastAsia" w:cs="Lucida Sans Unicode"/>
          <w:b/>
          <w:sz w:val="26"/>
          <w:szCs w:val="26"/>
        </w:rPr>
      </w:pPr>
      <w:bookmarkStart w:id="551" w:name="_Toc495658511"/>
      <w:bookmarkStart w:id="552" w:name="_Toc56149025"/>
      <w:bookmarkStart w:id="553" w:name="_Toc99974522"/>
      <w:bookmarkStart w:id="554" w:name="_Toc224306816"/>
      <w:bookmarkStart w:id="555" w:name="_Toc230778825"/>
      <w:r w:rsidRPr="00CD78FB">
        <w:rPr>
          <w:rFonts w:eastAsiaTheme="majorEastAsia" w:cs="Lucida Sans Unicode"/>
          <w:b/>
          <w:sz w:val="26"/>
          <w:szCs w:val="26"/>
        </w:rPr>
        <w:t>3.5 Støtte fra andre virksomheter for oppfyllelse av kvalifikasjonskrav</w:t>
      </w:r>
      <w:bookmarkEnd w:id="551"/>
      <w:bookmarkEnd w:id="552"/>
      <w:r w:rsidRPr="00CD78FB">
        <w:rPr>
          <w:rFonts w:eastAsiaTheme="majorEastAsia" w:cs="Lucida Sans Unicode"/>
          <w:b/>
          <w:sz w:val="26"/>
          <w:szCs w:val="26"/>
        </w:rPr>
        <w:t xml:space="preserve"> – kapittel B2 punkt 4.1</w:t>
      </w:r>
      <w:bookmarkEnd w:id="553"/>
      <w:bookmarkEnd w:id="554"/>
      <w:bookmarkEnd w:id="555"/>
    </w:p>
    <w:p w14:paraId="5AB08758" w14:textId="77777777" w:rsidR="00CA244A" w:rsidRPr="00CD78FB" w:rsidRDefault="00CA244A" w:rsidP="00CA244A">
      <w:pPr>
        <w:shd w:val="clear" w:color="auto" w:fill="D9D9D9"/>
        <w:rPr>
          <w:rFonts w:cs="Lucida Sans Unicode"/>
        </w:rPr>
      </w:pPr>
      <w:r w:rsidRPr="00CD78FB">
        <w:rPr>
          <w:rFonts w:cs="Lucida Sans Unicode"/>
        </w:rPr>
        <w:t xml:space="preserve">Mal for forpliktelseserklæring er vedlagt dette dokumentet som vedlegg 1. </w:t>
      </w:r>
    </w:p>
    <w:p w14:paraId="41452BA9" w14:textId="77777777" w:rsidR="00CA244A" w:rsidRDefault="00CA244A" w:rsidP="00CA244A">
      <w:pPr>
        <w:rPr>
          <w:rFonts w:cs="Lucida Sans Unicode"/>
        </w:rPr>
      </w:pPr>
      <w:bookmarkStart w:id="556" w:name="_Toc495658512"/>
      <w:bookmarkStart w:id="557" w:name="_Toc303535957"/>
      <w:bookmarkStart w:id="558" w:name="_Toc349380666"/>
      <w:bookmarkStart w:id="559" w:name="_Toc405283447"/>
      <w:bookmarkStart w:id="560" w:name="_Toc477340232"/>
      <w:bookmarkStart w:id="561" w:name="_Toc477353252"/>
      <w:bookmarkStart w:id="562" w:name="_Toc478030307"/>
    </w:p>
    <w:p w14:paraId="6E84A17A" w14:textId="77777777" w:rsidR="008967C6" w:rsidRPr="00CD78FB" w:rsidRDefault="008967C6" w:rsidP="00CA244A">
      <w:pPr>
        <w:rPr>
          <w:rFonts w:cs="Lucida Sans Unicode"/>
        </w:rPr>
      </w:pPr>
    </w:p>
    <w:p w14:paraId="15A8D36E" w14:textId="77777777" w:rsidR="00CA244A" w:rsidRPr="00CD78FB" w:rsidRDefault="00CA244A" w:rsidP="00CA244A">
      <w:pPr>
        <w:shd w:val="clear" w:color="auto" w:fill="FFFFFF" w:themeFill="background1"/>
        <w:ind w:left="284" w:hanging="284"/>
        <w:outlineLvl w:val="1"/>
        <w:rPr>
          <w:rFonts w:cs="Lucida Sans Unicode"/>
          <w:b/>
          <w:sz w:val="28"/>
        </w:rPr>
      </w:pPr>
      <w:bookmarkStart w:id="563" w:name="_Toc56149026"/>
      <w:bookmarkStart w:id="564" w:name="_Toc99974523"/>
      <w:bookmarkStart w:id="565" w:name="_Toc224306817"/>
      <w:bookmarkStart w:id="566" w:name="_Toc230778826"/>
      <w:r w:rsidRPr="00CD78FB">
        <w:rPr>
          <w:rFonts w:cs="Lucida Sans Unicode"/>
          <w:b/>
          <w:sz w:val="28"/>
        </w:rPr>
        <w:t>4 Leverandørens økonomiske og finansielle kapasitet – kapittel B2 punkt 2.3</w:t>
      </w:r>
      <w:bookmarkEnd w:id="556"/>
      <w:bookmarkEnd w:id="563"/>
      <w:bookmarkEnd w:id="564"/>
      <w:bookmarkEnd w:id="565"/>
      <w:bookmarkEnd w:id="566"/>
    </w:p>
    <w:p w14:paraId="08C3DF0F" w14:textId="77777777" w:rsidR="00CA244A" w:rsidRPr="00CD78FB" w:rsidRDefault="00CA244A" w:rsidP="00CA244A">
      <w:pPr>
        <w:rPr>
          <w:rFonts w:cs="Lucida Sans Unicode"/>
        </w:rPr>
      </w:pPr>
      <w:r w:rsidRPr="00CD78FB">
        <w:rPr>
          <w:rFonts w:cs="Lucida Sans Unicode"/>
        </w:rPr>
        <w:t xml:space="preserve">Leverandøren skal fylle ut skjemaet inntatt nedenfor. </w:t>
      </w:r>
      <w:proofErr w:type="gramStart"/>
      <w:r w:rsidRPr="00CD78FB">
        <w:rPr>
          <w:rFonts w:cs="Lucida Sans Unicode"/>
        </w:rPr>
        <w:t>For øvrig</w:t>
      </w:r>
      <w:proofErr w:type="gramEnd"/>
      <w:r w:rsidRPr="00CD78FB">
        <w:rPr>
          <w:rFonts w:cs="Lucida Sans Unicode"/>
        </w:rPr>
        <w:t xml:space="preserve"> vises det til dokumentasjonskravene angitt i kapittel B2 punkt 2.3.</w:t>
      </w:r>
    </w:p>
    <w:p w14:paraId="5D50E97C" w14:textId="77777777" w:rsidR="00CA244A" w:rsidRPr="00CD78FB" w:rsidRDefault="00CA244A" w:rsidP="00CA244A">
      <w:pPr>
        <w:rPr>
          <w:rFonts w:cs="Lucida Sans Unicode"/>
        </w:rPr>
      </w:pPr>
    </w:p>
    <w:p w14:paraId="041A2C3E" w14:textId="77777777" w:rsidR="00CA244A" w:rsidRPr="00CD78FB" w:rsidRDefault="00CA244A" w:rsidP="00CA244A">
      <w:pPr>
        <w:rPr>
          <w:rFonts w:cs="Lucida Sans Unicode"/>
        </w:rPr>
      </w:pPr>
      <w:r w:rsidRPr="00CD78FB">
        <w:rPr>
          <w:rFonts w:cs="Lucida Sans Unicode"/>
        </w:rPr>
        <w:t>Egenkapital tas fra siste innberettede regnskap. Det tas ikke med egenkapital fra konsern-, mor- eller datterselskaper. Dersom det er vesentlige endringer i tilbyders egenkapital ved tilbudsfrist, skal dokumentasjon av dette også vedlegges her.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2613"/>
        <w:gridCol w:w="4274"/>
      </w:tblGrid>
      <w:tr w:rsidR="00CA244A" w:rsidRPr="00CD78FB" w14:paraId="3DC4D689" w14:textId="77777777" w:rsidTr="004748A0">
        <w:trPr>
          <w:trHeight w:val="454"/>
        </w:trPr>
        <w:tc>
          <w:tcPr>
            <w:tcW w:w="1890" w:type="dxa"/>
            <w:vAlign w:val="center"/>
          </w:tcPr>
          <w:p w14:paraId="13BE2F93" w14:textId="77777777" w:rsidR="00CA244A" w:rsidRPr="00CD78FB" w:rsidRDefault="00CA244A" w:rsidP="004748A0">
            <w:pPr>
              <w:rPr>
                <w:rFonts w:cs="Lucida Sans Unicode"/>
              </w:rPr>
            </w:pPr>
            <w:r w:rsidRPr="00CD78FB">
              <w:rPr>
                <w:rFonts w:cs="Lucida Sans Unicode"/>
              </w:rPr>
              <w:t xml:space="preserve">Egenkapital </w:t>
            </w:r>
          </w:p>
        </w:tc>
        <w:tc>
          <w:tcPr>
            <w:tcW w:w="2613" w:type="dxa"/>
            <w:vAlign w:val="center"/>
          </w:tcPr>
          <w:p w14:paraId="0233C916" w14:textId="77777777" w:rsidR="00CA244A" w:rsidRPr="00CD78FB" w:rsidRDefault="00CA244A" w:rsidP="004748A0">
            <w:pPr>
              <w:rPr>
                <w:rFonts w:cs="Lucida Sans Unicode"/>
              </w:rPr>
            </w:pPr>
            <w:r w:rsidRPr="00CD78FB">
              <w:rPr>
                <w:rFonts w:cs="Lucida Sans Unicode"/>
              </w:rPr>
              <w:t>År:</w:t>
            </w:r>
          </w:p>
        </w:tc>
        <w:tc>
          <w:tcPr>
            <w:tcW w:w="4274" w:type="dxa"/>
            <w:vAlign w:val="center"/>
          </w:tcPr>
          <w:p w14:paraId="17B60AB1" w14:textId="5E35E653" w:rsidR="00CA244A" w:rsidRPr="00CD78FB" w:rsidRDefault="00F74D17" w:rsidP="004748A0">
            <w:pPr>
              <w:rPr>
                <w:rFonts w:cs="Lucida Sans Unicode"/>
              </w:rPr>
            </w:pPr>
            <w:r w:rsidRPr="00CD78FB">
              <w:rPr>
                <w:rFonts w:cs="Lucida Sans Unicode"/>
              </w:rPr>
              <w:t>Sum Kr.:</w:t>
            </w:r>
          </w:p>
        </w:tc>
      </w:tr>
    </w:tbl>
    <w:p w14:paraId="43671305" w14:textId="77777777" w:rsidR="00CA244A" w:rsidRPr="00CD78FB" w:rsidRDefault="00CA244A" w:rsidP="00CA244A">
      <w:pPr>
        <w:rPr>
          <w:rFonts w:cs="Lucida Sans Unicode"/>
        </w:rPr>
      </w:pPr>
    </w:p>
    <w:p w14:paraId="64518B12" w14:textId="77777777" w:rsidR="00CA244A" w:rsidRPr="00CD78FB" w:rsidRDefault="00CA244A" w:rsidP="00CA244A">
      <w:pPr>
        <w:rPr>
          <w:rFonts w:cs="Lucida Sans Unicode"/>
          <w:highlight w:val="lightGray"/>
        </w:rPr>
      </w:pPr>
      <w:r w:rsidRPr="00CD78FB">
        <w:rPr>
          <w:rFonts w:cs="Lucida Sans Unicode"/>
          <w:highlight w:val="lightGray"/>
        </w:rPr>
        <w:t xml:space="preserve">Det skal gis opplysninger om tilbyders totale omsetning og omsetning i forbindelse med relevante arbeider for hvert av de tre siste regnskapsårene. Med relevante arbeider menes her arbeider av samme type som konkurransegrunnlaget omfatter. </w:t>
      </w:r>
    </w:p>
    <w:p w14:paraId="27510CBB" w14:textId="77777777" w:rsidR="00CA244A" w:rsidRPr="00CD78FB" w:rsidRDefault="00CA244A" w:rsidP="00CA244A">
      <w:pPr>
        <w:rPr>
          <w:rFonts w:cs="Lucida Sans Unicode"/>
          <w:highlight w:val="lightGray"/>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2"/>
        <w:gridCol w:w="2966"/>
      </w:tblGrid>
      <w:tr w:rsidR="00CA244A" w:rsidRPr="00CD78FB" w14:paraId="13F6E039" w14:textId="77777777" w:rsidTr="004748A0">
        <w:trPr>
          <w:trHeight w:val="510"/>
        </w:trPr>
        <w:tc>
          <w:tcPr>
            <w:tcW w:w="1462" w:type="dxa"/>
            <w:vAlign w:val="center"/>
          </w:tcPr>
          <w:p w14:paraId="6B621794" w14:textId="77777777" w:rsidR="00CA244A" w:rsidRPr="00CD78FB" w:rsidRDefault="00CA244A" w:rsidP="004748A0">
            <w:pPr>
              <w:jc w:val="center"/>
              <w:rPr>
                <w:rFonts w:cs="Lucida Sans Unicode"/>
                <w:highlight w:val="lightGray"/>
              </w:rPr>
            </w:pPr>
            <w:r w:rsidRPr="00CD78FB">
              <w:rPr>
                <w:rFonts w:cs="Lucida Sans Unicode"/>
                <w:highlight w:val="lightGray"/>
              </w:rPr>
              <w:lastRenderedPageBreak/>
              <w:t>År</w:t>
            </w:r>
          </w:p>
        </w:tc>
        <w:tc>
          <w:tcPr>
            <w:tcW w:w="2966" w:type="dxa"/>
            <w:vAlign w:val="center"/>
          </w:tcPr>
          <w:p w14:paraId="2D2F8B11" w14:textId="77777777" w:rsidR="00CA244A" w:rsidRPr="00CD78FB" w:rsidRDefault="00CA244A" w:rsidP="004748A0">
            <w:pPr>
              <w:jc w:val="center"/>
              <w:rPr>
                <w:rFonts w:cs="Lucida Sans Unicode"/>
                <w:highlight w:val="lightGray"/>
              </w:rPr>
            </w:pPr>
            <w:r w:rsidRPr="00CD78FB">
              <w:rPr>
                <w:rFonts w:cs="Lucida Sans Unicode"/>
                <w:highlight w:val="lightGray"/>
              </w:rPr>
              <w:t>Tilbyders totale omsetning</w:t>
            </w:r>
          </w:p>
        </w:tc>
      </w:tr>
      <w:tr w:rsidR="00CA244A" w:rsidRPr="00CD78FB" w14:paraId="3C22C7B4" w14:textId="77777777" w:rsidTr="004748A0">
        <w:trPr>
          <w:trHeight w:val="510"/>
        </w:trPr>
        <w:tc>
          <w:tcPr>
            <w:tcW w:w="1462" w:type="dxa"/>
            <w:vAlign w:val="center"/>
          </w:tcPr>
          <w:p w14:paraId="0104A468" w14:textId="77777777" w:rsidR="00CA244A" w:rsidRPr="00CD78FB" w:rsidRDefault="00CA244A" w:rsidP="004748A0">
            <w:pPr>
              <w:jc w:val="center"/>
              <w:rPr>
                <w:rFonts w:cs="Lucida Sans Unicode"/>
              </w:rPr>
            </w:pPr>
          </w:p>
        </w:tc>
        <w:tc>
          <w:tcPr>
            <w:tcW w:w="2966" w:type="dxa"/>
            <w:vAlign w:val="center"/>
          </w:tcPr>
          <w:p w14:paraId="2A23D803" w14:textId="77777777" w:rsidR="00CA244A" w:rsidRPr="00CD78FB" w:rsidRDefault="00CA244A" w:rsidP="004748A0">
            <w:pPr>
              <w:jc w:val="center"/>
              <w:rPr>
                <w:rFonts w:cs="Lucida Sans Unicode"/>
              </w:rPr>
            </w:pPr>
          </w:p>
        </w:tc>
      </w:tr>
      <w:tr w:rsidR="00CA244A" w:rsidRPr="00CD78FB" w14:paraId="3E2089E7" w14:textId="77777777" w:rsidTr="004748A0">
        <w:trPr>
          <w:trHeight w:val="510"/>
        </w:trPr>
        <w:tc>
          <w:tcPr>
            <w:tcW w:w="1462" w:type="dxa"/>
            <w:vAlign w:val="center"/>
          </w:tcPr>
          <w:p w14:paraId="1D5416DA" w14:textId="77777777" w:rsidR="00CA244A" w:rsidRPr="00CD78FB" w:rsidRDefault="00CA244A" w:rsidP="004748A0">
            <w:pPr>
              <w:jc w:val="center"/>
              <w:rPr>
                <w:rFonts w:cs="Lucida Sans Unicode"/>
              </w:rPr>
            </w:pPr>
          </w:p>
        </w:tc>
        <w:tc>
          <w:tcPr>
            <w:tcW w:w="2966" w:type="dxa"/>
            <w:vAlign w:val="center"/>
          </w:tcPr>
          <w:p w14:paraId="3DFD6BE2" w14:textId="77777777" w:rsidR="00CA244A" w:rsidRPr="00CD78FB" w:rsidRDefault="00CA244A" w:rsidP="004748A0">
            <w:pPr>
              <w:jc w:val="center"/>
              <w:rPr>
                <w:rFonts w:cs="Lucida Sans Unicode"/>
              </w:rPr>
            </w:pPr>
          </w:p>
        </w:tc>
      </w:tr>
      <w:tr w:rsidR="00CA244A" w:rsidRPr="00CD78FB" w14:paraId="7980F306" w14:textId="77777777" w:rsidTr="004748A0">
        <w:trPr>
          <w:trHeight w:val="510"/>
        </w:trPr>
        <w:tc>
          <w:tcPr>
            <w:tcW w:w="1462" w:type="dxa"/>
            <w:vAlign w:val="center"/>
          </w:tcPr>
          <w:p w14:paraId="015743BB" w14:textId="77777777" w:rsidR="00CA244A" w:rsidRPr="00CD78FB" w:rsidRDefault="00CA244A" w:rsidP="004748A0">
            <w:pPr>
              <w:jc w:val="center"/>
              <w:rPr>
                <w:rFonts w:cs="Lucida Sans Unicode"/>
              </w:rPr>
            </w:pPr>
          </w:p>
        </w:tc>
        <w:tc>
          <w:tcPr>
            <w:tcW w:w="2966" w:type="dxa"/>
            <w:vAlign w:val="center"/>
          </w:tcPr>
          <w:p w14:paraId="0BCE0420" w14:textId="77777777" w:rsidR="00CA244A" w:rsidRPr="00CD78FB" w:rsidRDefault="00CA244A" w:rsidP="004748A0">
            <w:pPr>
              <w:jc w:val="center"/>
              <w:rPr>
                <w:rFonts w:cs="Lucida Sans Unicode"/>
              </w:rPr>
            </w:pPr>
          </w:p>
        </w:tc>
      </w:tr>
    </w:tbl>
    <w:p w14:paraId="62F829BF" w14:textId="77777777" w:rsidR="00CA244A" w:rsidRPr="00CD78FB" w:rsidRDefault="00CA244A" w:rsidP="00CA244A">
      <w:pPr>
        <w:rPr>
          <w:rFonts w:cs="Lucida Sans Unico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2471"/>
        <w:gridCol w:w="4416"/>
      </w:tblGrid>
      <w:tr w:rsidR="00CA244A" w:rsidRPr="00CD78FB" w14:paraId="57ED749D" w14:textId="77777777" w:rsidTr="004748A0">
        <w:trPr>
          <w:trHeight w:val="454"/>
        </w:trPr>
        <w:tc>
          <w:tcPr>
            <w:tcW w:w="1890" w:type="dxa"/>
            <w:vAlign w:val="center"/>
          </w:tcPr>
          <w:p w14:paraId="656670A8" w14:textId="77777777" w:rsidR="00CA244A" w:rsidRPr="00CD78FB" w:rsidRDefault="00CA244A" w:rsidP="004748A0">
            <w:pPr>
              <w:rPr>
                <w:rFonts w:cs="Lucida Sans Unicode"/>
                <w:highlight w:val="lightGray"/>
              </w:rPr>
            </w:pPr>
            <w:r w:rsidRPr="00CD78FB">
              <w:rPr>
                <w:rFonts w:cs="Lucida Sans Unicode"/>
                <w:highlight w:val="lightGray"/>
              </w:rPr>
              <w:t xml:space="preserve">Egenkapitalandel </w:t>
            </w:r>
          </w:p>
        </w:tc>
        <w:tc>
          <w:tcPr>
            <w:tcW w:w="2471" w:type="dxa"/>
            <w:vAlign w:val="center"/>
          </w:tcPr>
          <w:p w14:paraId="25FCC8EE" w14:textId="77777777" w:rsidR="00CA244A" w:rsidRPr="00CD78FB" w:rsidRDefault="00CA244A" w:rsidP="004748A0">
            <w:pPr>
              <w:rPr>
                <w:rFonts w:cs="Lucida Sans Unicode"/>
              </w:rPr>
            </w:pPr>
            <w:r w:rsidRPr="00CD78FB">
              <w:rPr>
                <w:rFonts w:cs="Lucida Sans Unicode"/>
                <w:highlight w:val="lightGray"/>
              </w:rPr>
              <w:t>År:</w:t>
            </w:r>
          </w:p>
        </w:tc>
        <w:tc>
          <w:tcPr>
            <w:tcW w:w="4416" w:type="dxa"/>
            <w:vAlign w:val="center"/>
          </w:tcPr>
          <w:p w14:paraId="6DB51B83" w14:textId="0E61202A" w:rsidR="00CA244A" w:rsidRPr="00CD78FB" w:rsidRDefault="00360D0D" w:rsidP="004748A0">
            <w:pPr>
              <w:rPr>
                <w:rFonts w:cs="Lucida Sans Unicode"/>
              </w:rPr>
            </w:pPr>
            <w:r w:rsidRPr="00CD78FB">
              <w:rPr>
                <w:rFonts w:cs="Lucida Sans Unicode"/>
              </w:rPr>
              <w:t>Prosent:</w:t>
            </w:r>
          </w:p>
        </w:tc>
      </w:tr>
    </w:tbl>
    <w:p w14:paraId="4B9F86F9" w14:textId="77777777" w:rsidR="00CA244A" w:rsidRPr="00CD78FB" w:rsidRDefault="00CA244A" w:rsidP="00CA244A">
      <w:pPr>
        <w:rPr>
          <w:rFonts w:cs="Lucida Sans Unico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2471"/>
        <w:gridCol w:w="4416"/>
      </w:tblGrid>
      <w:tr w:rsidR="00DC09B3" w:rsidRPr="00CD78FB" w14:paraId="476D234D" w14:textId="77777777" w:rsidTr="003F0DBF">
        <w:trPr>
          <w:trHeight w:val="454"/>
        </w:trPr>
        <w:tc>
          <w:tcPr>
            <w:tcW w:w="1890" w:type="dxa"/>
            <w:vAlign w:val="center"/>
          </w:tcPr>
          <w:p w14:paraId="389D4024" w14:textId="58529BF4" w:rsidR="00DC09B3" w:rsidRPr="00CD78FB" w:rsidRDefault="00DC09B3" w:rsidP="003F0DBF">
            <w:pPr>
              <w:rPr>
                <w:rFonts w:cs="Lucida Sans Unicode"/>
                <w:highlight w:val="lightGray"/>
              </w:rPr>
            </w:pPr>
            <w:r w:rsidRPr="00CD78FB">
              <w:rPr>
                <w:rFonts w:cs="Lucida Sans Unicode"/>
                <w:highlight w:val="lightGray"/>
              </w:rPr>
              <w:t xml:space="preserve">Kredittvurdering </w:t>
            </w:r>
          </w:p>
        </w:tc>
        <w:tc>
          <w:tcPr>
            <w:tcW w:w="2471" w:type="dxa"/>
            <w:vAlign w:val="center"/>
          </w:tcPr>
          <w:p w14:paraId="5A79994A" w14:textId="77777777" w:rsidR="00246371" w:rsidRPr="00CD78FB" w:rsidRDefault="00DC09B3" w:rsidP="003F0DBF">
            <w:pPr>
              <w:rPr>
                <w:rFonts w:cs="Lucida Sans Unicode"/>
              </w:rPr>
            </w:pPr>
            <w:r w:rsidRPr="00CD78FB">
              <w:rPr>
                <w:rFonts w:cs="Lucida Sans Unicode"/>
                <w:highlight w:val="lightGray"/>
              </w:rPr>
              <w:t>År:</w:t>
            </w:r>
            <w:r w:rsidRPr="00CD78FB">
              <w:rPr>
                <w:rFonts w:cs="Lucida Sans Unicode"/>
              </w:rPr>
              <w:t xml:space="preserve"> 2026            </w:t>
            </w:r>
          </w:p>
          <w:p w14:paraId="03B271F5" w14:textId="210F13DC" w:rsidR="00DC09B3" w:rsidRPr="00CD78FB" w:rsidRDefault="00DC09B3" w:rsidP="003F0DBF">
            <w:pPr>
              <w:rPr>
                <w:rFonts w:cs="Lucida Sans Unicode"/>
              </w:rPr>
            </w:pPr>
            <w:r w:rsidRPr="00CD78FB">
              <w:rPr>
                <w:rFonts w:cs="Lucida Sans Unicode"/>
              </w:rPr>
              <w:t xml:space="preserve">Dato: </w:t>
            </w:r>
            <w:r w:rsidR="00246371" w:rsidRPr="00CD78FB">
              <w:rPr>
                <w:rFonts w:cs="Lucida Sans Unicode"/>
              </w:rPr>
              <w:t xml:space="preserve"> </w:t>
            </w:r>
          </w:p>
        </w:tc>
        <w:tc>
          <w:tcPr>
            <w:tcW w:w="4416" w:type="dxa"/>
            <w:vAlign w:val="center"/>
          </w:tcPr>
          <w:p w14:paraId="6FCA856A" w14:textId="761F999B" w:rsidR="00DC09B3" w:rsidRPr="00CD78FB" w:rsidRDefault="00246371" w:rsidP="003F0DBF">
            <w:pPr>
              <w:rPr>
                <w:rFonts w:cs="Lucida Sans Unicode"/>
              </w:rPr>
            </w:pPr>
            <w:r w:rsidRPr="00CD78FB">
              <w:rPr>
                <w:rFonts w:cs="Lucida Sans Unicode"/>
              </w:rPr>
              <w:t>Kredittrating:</w:t>
            </w:r>
          </w:p>
        </w:tc>
      </w:tr>
    </w:tbl>
    <w:p w14:paraId="79AEB649" w14:textId="77777777" w:rsidR="00D7324D" w:rsidRPr="00CD78FB" w:rsidRDefault="00D7324D" w:rsidP="00CA244A">
      <w:pPr>
        <w:rPr>
          <w:rFonts w:cs="Lucida Sans Unicode"/>
        </w:rPr>
      </w:pPr>
    </w:p>
    <w:p w14:paraId="4209D36D" w14:textId="77777777" w:rsidR="00CA244A" w:rsidRPr="00CD78FB" w:rsidRDefault="00CA244A" w:rsidP="00CA244A">
      <w:pPr>
        <w:shd w:val="clear" w:color="auto" w:fill="FFFFFF" w:themeFill="background1"/>
        <w:ind w:left="284" w:hanging="284"/>
        <w:outlineLvl w:val="1"/>
        <w:rPr>
          <w:rFonts w:cs="Lucida Sans Unicode"/>
          <w:b/>
          <w:sz w:val="28"/>
        </w:rPr>
      </w:pPr>
      <w:bookmarkStart w:id="567" w:name="_Toc495658513"/>
      <w:bookmarkStart w:id="568" w:name="_Toc56149027"/>
      <w:bookmarkStart w:id="569" w:name="_Toc99974524"/>
      <w:bookmarkStart w:id="570" w:name="_Toc224306818"/>
      <w:bookmarkStart w:id="571" w:name="_Toc230778827"/>
      <w:r w:rsidRPr="00CD78FB">
        <w:rPr>
          <w:rFonts w:cs="Lucida Sans Unicode"/>
          <w:b/>
          <w:sz w:val="28"/>
        </w:rPr>
        <w:t>5 Leverandørens tekniske og faglige kvalifikasjoner</w:t>
      </w:r>
      <w:bookmarkEnd w:id="557"/>
      <w:bookmarkEnd w:id="558"/>
      <w:bookmarkEnd w:id="559"/>
      <w:bookmarkEnd w:id="560"/>
      <w:bookmarkEnd w:id="561"/>
      <w:bookmarkEnd w:id="562"/>
      <w:r w:rsidRPr="00CD78FB">
        <w:rPr>
          <w:rFonts w:cs="Lucida Sans Unicode"/>
          <w:b/>
          <w:sz w:val="28"/>
        </w:rPr>
        <w:t xml:space="preserve"> – kapittel B2 punkt 2.4</w:t>
      </w:r>
      <w:bookmarkEnd w:id="567"/>
      <w:bookmarkEnd w:id="568"/>
      <w:bookmarkEnd w:id="569"/>
      <w:bookmarkEnd w:id="570"/>
      <w:bookmarkEnd w:id="571"/>
    </w:p>
    <w:p w14:paraId="0E00D5B1" w14:textId="77777777" w:rsidR="00CA244A" w:rsidRPr="00CD78FB" w:rsidRDefault="00CA244A" w:rsidP="00CA244A">
      <w:pPr>
        <w:keepNext/>
        <w:keepLines/>
        <w:spacing w:before="40"/>
        <w:ind w:left="284"/>
        <w:outlineLvl w:val="2"/>
        <w:rPr>
          <w:rFonts w:eastAsiaTheme="majorEastAsia" w:cs="Lucida Sans Unicode"/>
          <w:b/>
          <w:sz w:val="26"/>
          <w:szCs w:val="26"/>
        </w:rPr>
      </w:pPr>
      <w:bookmarkStart w:id="572" w:name="_Toc495658514"/>
      <w:bookmarkStart w:id="573" w:name="_Toc56149028"/>
      <w:bookmarkStart w:id="574" w:name="_Toc99974525"/>
      <w:bookmarkStart w:id="575" w:name="_Toc224306819"/>
      <w:bookmarkStart w:id="576" w:name="_Toc230778828"/>
      <w:r w:rsidRPr="00CD78FB">
        <w:rPr>
          <w:rFonts w:eastAsiaTheme="majorEastAsia" w:cs="Lucida Sans Unicode"/>
          <w:b/>
          <w:sz w:val="26"/>
          <w:szCs w:val="26"/>
        </w:rPr>
        <w:t>5.1 Relevant erfaring – kapittel B2 punkt 2.4.1</w:t>
      </w:r>
      <w:bookmarkEnd w:id="572"/>
      <w:bookmarkEnd w:id="573"/>
      <w:bookmarkEnd w:id="574"/>
      <w:bookmarkEnd w:id="575"/>
      <w:bookmarkEnd w:id="576"/>
      <w:r w:rsidRPr="00CD78FB">
        <w:rPr>
          <w:rFonts w:eastAsiaTheme="majorEastAsia" w:cs="Lucida Sans Unicode"/>
          <w:b/>
          <w:sz w:val="26"/>
          <w:szCs w:val="26"/>
        </w:rPr>
        <w:t xml:space="preserve"> </w:t>
      </w:r>
    </w:p>
    <w:p w14:paraId="511299A7" w14:textId="1BFD3CAC" w:rsidR="00CA244A" w:rsidRPr="00CD78FB" w:rsidRDefault="00CA244A" w:rsidP="00CA244A">
      <w:pPr>
        <w:rPr>
          <w:rFonts w:cs="Lucida Sans Unicode"/>
        </w:rPr>
      </w:pPr>
      <w:r w:rsidRPr="00CD78FB">
        <w:rPr>
          <w:rFonts w:cs="Lucida Sans Unicode"/>
        </w:rPr>
        <w:t xml:space="preserve">En oversikt over </w:t>
      </w:r>
      <w:r w:rsidR="00B458AC" w:rsidRPr="00CD78FB">
        <w:rPr>
          <w:rFonts w:cs="Lucida Sans Unicode"/>
        </w:rPr>
        <w:t>minimum 3</w:t>
      </w:r>
      <w:r w:rsidR="00E9213E" w:rsidRPr="00CD78FB">
        <w:rPr>
          <w:rFonts w:cs="Lucida Sans Unicode"/>
        </w:rPr>
        <w:t xml:space="preserve"> og maksimum 5 </w:t>
      </w:r>
      <w:r w:rsidRPr="00CD78FB">
        <w:rPr>
          <w:rFonts w:cs="Lucida Sans Unicode"/>
        </w:rPr>
        <w:t>kontrakter som leverandøren har gjennomført eller gjennomfører i løpet av de siste fem årene regnet fra tilbudsfristen. Opplysninger kan også gis på eget skjema.</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2268"/>
        <w:gridCol w:w="2268"/>
        <w:gridCol w:w="2268"/>
        <w:gridCol w:w="2268"/>
        <w:gridCol w:w="2268"/>
      </w:tblGrid>
      <w:tr w:rsidR="00CA244A" w:rsidRPr="00CD78FB" w14:paraId="1ACF26E3" w14:textId="77777777" w:rsidTr="004748A0">
        <w:trPr>
          <w:trHeight w:val="567"/>
        </w:trPr>
        <w:tc>
          <w:tcPr>
            <w:tcW w:w="3227" w:type="dxa"/>
            <w:vAlign w:val="center"/>
          </w:tcPr>
          <w:p w14:paraId="519D77E7" w14:textId="77777777" w:rsidR="00CA244A" w:rsidRPr="00CD78FB" w:rsidRDefault="00CA244A" w:rsidP="004748A0">
            <w:pPr>
              <w:rPr>
                <w:rFonts w:cs="Lucida Sans Unicode"/>
                <w:sz w:val="22"/>
                <w:szCs w:val="22"/>
              </w:rPr>
            </w:pPr>
          </w:p>
        </w:tc>
        <w:tc>
          <w:tcPr>
            <w:tcW w:w="2268" w:type="dxa"/>
            <w:vAlign w:val="center"/>
          </w:tcPr>
          <w:p w14:paraId="210DC9C3" w14:textId="77777777" w:rsidR="00CA244A" w:rsidRPr="00CD78FB" w:rsidRDefault="00CA244A" w:rsidP="004748A0">
            <w:pPr>
              <w:jc w:val="center"/>
              <w:rPr>
                <w:rFonts w:cs="Lucida Sans Unicode"/>
                <w:sz w:val="22"/>
                <w:szCs w:val="22"/>
              </w:rPr>
            </w:pPr>
            <w:r w:rsidRPr="00CD78FB">
              <w:rPr>
                <w:rFonts w:cs="Lucida Sans Unicode"/>
                <w:sz w:val="22"/>
                <w:szCs w:val="22"/>
              </w:rPr>
              <w:t>Oppdrag</w:t>
            </w:r>
          </w:p>
        </w:tc>
        <w:tc>
          <w:tcPr>
            <w:tcW w:w="2268" w:type="dxa"/>
            <w:vAlign w:val="center"/>
          </w:tcPr>
          <w:p w14:paraId="29020672" w14:textId="77777777" w:rsidR="00CA244A" w:rsidRPr="00CD78FB" w:rsidRDefault="00CA244A" w:rsidP="004748A0">
            <w:pPr>
              <w:jc w:val="center"/>
              <w:rPr>
                <w:rFonts w:cs="Lucida Sans Unicode"/>
                <w:sz w:val="22"/>
                <w:szCs w:val="22"/>
              </w:rPr>
            </w:pPr>
            <w:r w:rsidRPr="00CD78FB">
              <w:rPr>
                <w:rFonts w:cs="Lucida Sans Unicode"/>
                <w:sz w:val="22"/>
                <w:szCs w:val="22"/>
              </w:rPr>
              <w:t>Oppdrag</w:t>
            </w:r>
          </w:p>
        </w:tc>
        <w:tc>
          <w:tcPr>
            <w:tcW w:w="2268" w:type="dxa"/>
            <w:vAlign w:val="center"/>
          </w:tcPr>
          <w:p w14:paraId="4DBE1DA1" w14:textId="77777777" w:rsidR="00CA244A" w:rsidRPr="00CD78FB" w:rsidRDefault="00CA244A" w:rsidP="004748A0">
            <w:pPr>
              <w:jc w:val="center"/>
              <w:rPr>
                <w:rFonts w:cs="Lucida Sans Unicode"/>
                <w:sz w:val="22"/>
                <w:szCs w:val="22"/>
              </w:rPr>
            </w:pPr>
            <w:r w:rsidRPr="00CD78FB">
              <w:rPr>
                <w:rFonts w:cs="Lucida Sans Unicode"/>
                <w:sz w:val="22"/>
                <w:szCs w:val="22"/>
              </w:rPr>
              <w:t>Oppdrag</w:t>
            </w:r>
          </w:p>
        </w:tc>
        <w:tc>
          <w:tcPr>
            <w:tcW w:w="2268" w:type="dxa"/>
            <w:vAlign w:val="center"/>
          </w:tcPr>
          <w:p w14:paraId="118377A4" w14:textId="77777777" w:rsidR="00CA244A" w:rsidRPr="00CD78FB" w:rsidRDefault="00CA244A" w:rsidP="004748A0">
            <w:pPr>
              <w:jc w:val="center"/>
              <w:rPr>
                <w:rFonts w:cs="Lucida Sans Unicode"/>
                <w:sz w:val="22"/>
                <w:szCs w:val="22"/>
              </w:rPr>
            </w:pPr>
            <w:r w:rsidRPr="00CD78FB">
              <w:rPr>
                <w:rFonts w:cs="Lucida Sans Unicode"/>
                <w:sz w:val="22"/>
                <w:szCs w:val="22"/>
              </w:rPr>
              <w:t>Oppdrag</w:t>
            </w:r>
          </w:p>
        </w:tc>
        <w:tc>
          <w:tcPr>
            <w:tcW w:w="2268" w:type="dxa"/>
            <w:vAlign w:val="center"/>
          </w:tcPr>
          <w:p w14:paraId="7B91935C" w14:textId="77777777" w:rsidR="00CA244A" w:rsidRPr="00CD78FB" w:rsidRDefault="00CA244A" w:rsidP="004748A0">
            <w:pPr>
              <w:jc w:val="center"/>
              <w:rPr>
                <w:rFonts w:cs="Lucida Sans Unicode"/>
                <w:sz w:val="22"/>
                <w:szCs w:val="22"/>
              </w:rPr>
            </w:pPr>
            <w:r w:rsidRPr="00CD78FB">
              <w:rPr>
                <w:rFonts w:cs="Lucida Sans Unicode"/>
                <w:sz w:val="22"/>
                <w:szCs w:val="22"/>
              </w:rPr>
              <w:t>Oppdrag</w:t>
            </w:r>
          </w:p>
        </w:tc>
      </w:tr>
      <w:tr w:rsidR="00CA244A" w:rsidRPr="00CD78FB" w14:paraId="4A0F7AAE" w14:textId="77777777" w:rsidTr="004748A0">
        <w:trPr>
          <w:trHeight w:val="340"/>
        </w:trPr>
        <w:tc>
          <w:tcPr>
            <w:tcW w:w="3227" w:type="dxa"/>
            <w:vAlign w:val="center"/>
          </w:tcPr>
          <w:p w14:paraId="18138CB0" w14:textId="77777777" w:rsidR="00CA244A" w:rsidRPr="00CD78FB" w:rsidRDefault="00CA244A" w:rsidP="004748A0">
            <w:pPr>
              <w:rPr>
                <w:rFonts w:cs="Lucida Sans Unicode"/>
                <w:sz w:val="22"/>
                <w:szCs w:val="22"/>
              </w:rPr>
            </w:pPr>
            <w:r w:rsidRPr="00CD78FB">
              <w:rPr>
                <w:rFonts w:cs="Lucida Sans Unicode"/>
                <w:sz w:val="22"/>
                <w:szCs w:val="22"/>
              </w:rPr>
              <w:t>Oppdragets navn</w:t>
            </w:r>
          </w:p>
        </w:tc>
        <w:tc>
          <w:tcPr>
            <w:tcW w:w="2268" w:type="dxa"/>
            <w:vAlign w:val="center"/>
          </w:tcPr>
          <w:p w14:paraId="4108F495" w14:textId="77777777" w:rsidR="00CA244A" w:rsidRPr="00CD78FB" w:rsidRDefault="00CA244A" w:rsidP="004748A0">
            <w:pPr>
              <w:rPr>
                <w:rFonts w:cs="Lucida Sans Unicode"/>
                <w:sz w:val="22"/>
                <w:szCs w:val="22"/>
              </w:rPr>
            </w:pPr>
          </w:p>
        </w:tc>
        <w:tc>
          <w:tcPr>
            <w:tcW w:w="2268" w:type="dxa"/>
            <w:vAlign w:val="center"/>
          </w:tcPr>
          <w:p w14:paraId="0F9BDE42" w14:textId="77777777" w:rsidR="00CA244A" w:rsidRPr="00CD78FB" w:rsidRDefault="00CA244A" w:rsidP="004748A0">
            <w:pPr>
              <w:rPr>
                <w:rFonts w:cs="Lucida Sans Unicode"/>
                <w:sz w:val="22"/>
                <w:szCs w:val="22"/>
              </w:rPr>
            </w:pPr>
          </w:p>
        </w:tc>
        <w:tc>
          <w:tcPr>
            <w:tcW w:w="2268" w:type="dxa"/>
            <w:vAlign w:val="center"/>
          </w:tcPr>
          <w:p w14:paraId="69AA538E" w14:textId="77777777" w:rsidR="00CA244A" w:rsidRPr="00CD78FB" w:rsidRDefault="00CA244A" w:rsidP="004748A0">
            <w:pPr>
              <w:rPr>
                <w:rFonts w:cs="Lucida Sans Unicode"/>
                <w:sz w:val="22"/>
                <w:szCs w:val="22"/>
              </w:rPr>
            </w:pPr>
          </w:p>
        </w:tc>
        <w:tc>
          <w:tcPr>
            <w:tcW w:w="2268" w:type="dxa"/>
            <w:vAlign w:val="center"/>
          </w:tcPr>
          <w:p w14:paraId="465456A9" w14:textId="77777777" w:rsidR="00CA244A" w:rsidRPr="00CD78FB" w:rsidRDefault="00CA244A" w:rsidP="004748A0">
            <w:pPr>
              <w:rPr>
                <w:rFonts w:cs="Lucida Sans Unicode"/>
                <w:sz w:val="22"/>
                <w:szCs w:val="22"/>
              </w:rPr>
            </w:pPr>
          </w:p>
        </w:tc>
        <w:tc>
          <w:tcPr>
            <w:tcW w:w="2268" w:type="dxa"/>
            <w:vAlign w:val="center"/>
          </w:tcPr>
          <w:p w14:paraId="2C8D76B3" w14:textId="77777777" w:rsidR="00CA244A" w:rsidRPr="00CD78FB" w:rsidRDefault="00CA244A" w:rsidP="004748A0">
            <w:pPr>
              <w:rPr>
                <w:rFonts w:cs="Lucida Sans Unicode"/>
                <w:sz w:val="22"/>
                <w:szCs w:val="22"/>
              </w:rPr>
            </w:pPr>
          </w:p>
        </w:tc>
      </w:tr>
      <w:tr w:rsidR="00CA244A" w:rsidRPr="00CD78FB" w14:paraId="628EF871" w14:textId="77777777" w:rsidTr="004748A0">
        <w:trPr>
          <w:trHeight w:val="340"/>
        </w:trPr>
        <w:tc>
          <w:tcPr>
            <w:tcW w:w="3227" w:type="dxa"/>
            <w:vAlign w:val="center"/>
          </w:tcPr>
          <w:p w14:paraId="4EE25441" w14:textId="77777777" w:rsidR="00CA244A" w:rsidRPr="00CD78FB" w:rsidRDefault="00CA244A" w:rsidP="004748A0">
            <w:pPr>
              <w:rPr>
                <w:rFonts w:cs="Lucida Sans Unicode"/>
                <w:sz w:val="22"/>
                <w:szCs w:val="22"/>
              </w:rPr>
            </w:pPr>
            <w:r w:rsidRPr="00CD78FB">
              <w:rPr>
                <w:rFonts w:cs="Lucida Sans Unicode"/>
                <w:sz w:val="22"/>
                <w:szCs w:val="22"/>
              </w:rPr>
              <w:t>Sted</w:t>
            </w:r>
          </w:p>
        </w:tc>
        <w:tc>
          <w:tcPr>
            <w:tcW w:w="2268" w:type="dxa"/>
            <w:vAlign w:val="center"/>
          </w:tcPr>
          <w:p w14:paraId="5BC722CB" w14:textId="77777777" w:rsidR="00CA244A" w:rsidRPr="00CD78FB" w:rsidRDefault="00CA244A" w:rsidP="004748A0">
            <w:pPr>
              <w:rPr>
                <w:rFonts w:cs="Lucida Sans Unicode"/>
                <w:sz w:val="22"/>
                <w:szCs w:val="22"/>
              </w:rPr>
            </w:pPr>
          </w:p>
        </w:tc>
        <w:tc>
          <w:tcPr>
            <w:tcW w:w="2268" w:type="dxa"/>
            <w:vAlign w:val="center"/>
          </w:tcPr>
          <w:p w14:paraId="018EB625" w14:textId="77777777" w:rsidR="00CA244A" w:rsidRPr="00CD78FB" w:rsidRDefault="00CA244A" w:rsidP="004748A0">
            <w:pPr>
              <w:rPr>
                <w:rFonts w:cs="Lucida Sans Unicode"/>
                <w:sz w:val="22"/>
                <w:szCs w:val="22"/>
              </w:rPr>
            </w:pPr>
          </w:p>
        </w:tc>
        <w:tc>
          <w:tcPr>
            <w:tcW w:w="2268" w:type="dxa"/>
            <w:vAlign w:val="center"/>
          </w:tcPr>
          <w:p w14:paraId="5AEE483C" w14:textId="77777777" w:rsidR="00CA244A" w:rsidRPr="00CD78FB" w:rsidRDefault="00CA244A" w:rsidP="004748A0">
            <w:pPr>
              <w:rPr>
                <w:rFonts w:cs="Lucida Sans Unicode"/>
                <w:sz w:val="22"/>
                <w:szCs w:val="22"/>
              </w:rPr>
            </w:pPr>
          </w:p>
        </w:tc>
        <w:tc>
          <w:tcPr>
            <w:tcW w:w="2268" w:type="dxa"/>
            <w:vAlign w:val="center"/>
          </w:tcPr>
          <w:p w14:paraId="025618BE" w14:textId="77777777" w:rsidR="00CA244A" w:rsidRPr="00CD78FB" w:rsidRDefault="00CA244A" w:rsidP="004748A0">
            <w:pPr>
              <w:rPr>
                <w:rFonts w:cs="Lucida Sans Unicode"/>
                <w:sz w:val="22"/>
                <w:szCs w:val="22"/>
              </w:rPr>
            </w:pPr>
          </w:p>
        </w:tc>
        <w:tc>
          <w:tcPr>
            <w:tcW w:w="2268" w:type="dxa"/>
            <w:vAlign w:val="center"/>
          </w:tcPr>
          <w:p w14:paraId="3BFFE207" w14:textId="77777777" w:rsidR="00CA244A" w:rsidRPr="00CD78FB" w:rsidRDefault="00CA244A" w:rsidP="004748A0">
            <w:pPr>
              <w:rPr>
                <w:rFonts w:cs="Lucida Sans Unicode"/>
                <w:sz w:val="22"/>
                <w:szCs w:val="22"/>
              </w:rPr>
            </w:pPr>
          </w:p>
        </w:tc>
      </w:tr>
      <w:tr w:rsidR="00CA244A" w:rsidRPr="00CD78FB" w14:paraId="792E4903" w14:textId="77777777" w:rsidTr="004748A0">
        <w:trPr>
          <w:trHeight w:val="340"/>
        </w:trPr>
        <w:tc>
          <w:tcPr>
            <w:tcW w:w="3227" w:type="dxa"/>
            <w:vAlign w:val="center"/>
          </w:tcPr>
          <w:p w14:paraId="21DDE5FD" w14:textId="77777777" w:rsidR="00CA244A" w:rsidRPr="00CD78FB" w:rsidRDefault="00CA244A" w:rsidP="004748A0">
            <w:pPr>
              <w:rPr>
                <w:rFonts w:cs="Lucida Sans Unicode"/>
                <w:sz w:val="22"/>
                <w:szCs w:val="22"/>
              </w:rPr>
            </w:pPr>
            <w:r w:rsidRPr="00CD78FB">
              <w:rPr>
                <w:rFonts w:cs="Lucida Sans Unicode"/>
                <w:sz w:val="22"/>
                <w:szCs w:val="22"/>
              </w:rPr>
              <w:t>Oppdragsgiver</w:t>
            </w:r>
          </w:p>
        </w:tc>
        <w:tc>
          <w:tcPr>
            <w:tcW w:w="2268" w:type="dxa"/>
            <w:vAlign w:val="center"/>
          </w:tcPr>
          <w:p w14:paraId="58CCD3B4" w14:textId="77777777" w:rsidR="00CA244A" w:rsidRPr="00CD78FB" w:rsidRDefault="00CA244A" w:rsidP="004748A0">
            <w:pPr>
              <w:rPr>
                <w:rFonts w:cs="Lucida Sans Unicode"/>
                <w:sz w:val="22"/>
                <w:szCs w:val="22"/>
              </w:rPr>
            </w:pPr>
          </w:p>
        </w:tc>
        <w:tc>
          <w:tcPr>
            <w:tcW w:w="2268" w:type="dxa"/>
            <w:vAlign w:val="center"/>
          </w:tcPr>
          <w:p w14:paraId="44E29474" w14:textId="77777777" w:rsidR="00CA244A" w:rsidRPr="00CD78FB" w:rsidRDefault="00CA244A" w:rsidP="004748A0">
            <w:pPr>
              <w:rPr>
                <w:rFonts w:cs="Lucida Sans Unicode"/>
                <w:sz w:val="22"/>
                <w:szCs w:val="22"/>
              </w:rPr>
            </w:pPr>
          </w:p>
        </w:tc>
        <w:tc>
          <w:tcPr>
            <w:tcW w:w="2268" w:type="dxa"/>
            <w:vAlign w:val="center"/>
          </w:tcPr>
          <w:p w14:paraId="43660DD7" w14:textId="77777777" w:rsidR="00CA244A" w:rsidRPr="00CD78FB" w:rsidRDefault="00CA244A" w:rsidP="004748A0">
            <w:pPr>
              <w:rPr>
                <w:rFonts w:cs="Lucida Sans Unicode"/>
                <w:sz w:val="22"/>
                <w:szCs w:val="22"/>
              </w:rPr>
            </w:pPr>
          </w:p>
        </w:tc>
        <w:tc>
          <w:tcPr>
            <w:tcW w:w="2268" w:type="dxa"/>
            <w:vAlign w:val="center"/>
          </w:tcPr>
          <w:p w14:paraId="3D2DD9EE" w14:textId="77777777" w:rsidR="00CA244A" w:rsidRPr="00CD78FB" w:rsidRDefault="00CA244A" w:rsidP="004748A0">
            <w:pPr>
              <w:rPr>
                <w:rFonts w:cs="Lucida Sans Unicode"/>
                <w:sz w:val="22"/>
                <w:szCs w:val="22"/>
              </w:rPr>
            </w:pPr>
          </w:p>
        </w:tc>
        <w:tc>
          <w:tcPr>
            <w:tcW w:w="2268" w:type="dxa"/>
            <w:vAlign w:val="center"/>
          </w:tcPr>
          <w:p w14:paraId="230E5DB9" w14:textId="77777777" w:rsidR="00CA244A" w:rsidRPr="00CD78FB" w:rsidRDefault="00CA244A" w:rsidP="004748A0">
            <w:pPr>
              <w:rPr>
                <w:rFonts w:cs="Lucida Sans Unicode"/>
                <w:sz w:val="22"/>
                <w:szCs w:val="22"/>
              </w:rPr>
            </w:pPr>
          </w:p>
        </w:tc>
      </w:tr>
      <w:tr w:rsidR="00CA244A" w:rsidRPr="00CD78FB" w14:paraId="1838B34B" w14:textId="77777777" w:rsidTr="004748A0">
        <w:trPr>
          <w:trHeight w:val="567"/>
        </w:trPr>
        <w:tc>
          <w:tcPr>
            <w:tcW w:w="3227" w:type="dxa"/>
            <w:vAlign w:val="center"/>
          </w:tcPr>
          <w:p w14:paraId="7FB3EAE0" w14:textId="77777777" w:rsidR="00CA244A" w:rsidRPr="00CD78FB" w:rsidRDefault="00CA244A" w:rsidP="004748A0">
            <w:pPr>
              <w:rPr>
                <w:rFonts w:cs="Lucida Sans Unicode"/>
                <w:sz w:val="22"/>
                <w:szCs w:val="22"/>
              </w:rPr>
            </w:pPr>
            <w:r w:rsidRPr="00CD78FB">
              <w:rPr>
                <w:rFonts w:cs="Lucida Sans Unicode"/>
                <w:sz w:val="22"/>
                <w:szCs w:val="22"/>
              </w:rPr>
              <w:t xml:space="preserve">Referanseperson (navn, stilling/tittel i </w:t>
            </w:r>
            <w:r w:rsidRPr="00CD78FB">
              <w:rPr>
                <w:rFonts w:cs="Lucida Sans Unicode"/>
                <w:sz w:val="22"/>
                <w:szCs w:val="22"/>
              </w:rPr>
              <w:lastRenderedPageBreak/>
              <w:t>referanseprosjektet, telefon og e-post)</w:t>
            </w:r>
          </w:p>
        </w:tc>
        <w:tc>
          <w:tcPr>
            <w:tcW w:w="2268" w:type="dxa"/>
            <w:vAlign w:val="center"/>
          </w:tcPr>
          <w:p w14:paraId="34469E11" w14:textId="77777777" w:rsidR="00CA244A" w:rsidRPr="00CD78FB" w:rsidRDefault="00CA244A" w:rsidP="004748A0">
            <w:pPr>
              <w:rPr>
                <w:rFonts w:cs="Lucida Sans Unicode"/>
                <w:sz w:val="22"/>
                <w:szCs w:val="22"/>
              </w:rPr>
            </w:pPr>
          </w:p>
        </w:tc>
        <w:tc>
          <w:tcPr>
            <w:tcW w:w="2268" w:type="dxa"/>
            <w:vAlign w:val="center"/>
          </w:tcPr>
          <w:p w14:paraId="142AD469" w14:textId="77777777" w:rsidR="00CA244A" w:rsidRPr="00CD78FB" w:rsidRDefault="00CA244A" w:rsidP="004748A0">
            <w:pPr>
              <w:rPr>
                <w:rFonts w:cs="Lucida Sans Unicode"/>
                <w:sz w:val="22"/>
                <w:szCs w:val="22"/>
              </w:rPr>
            </w:pPr>
          </w:p>
        </w:tc>
        <w:tc>
          <w:tcPr>
            <w:tcW w:w="2268" w:type="dxa"/>
            <w:vAlign w:val="center"/>
          </w:tcPr>
          <w:p w14:paraId="4A2378A4" w14:textId="77777777" w:rsidR="00CA244A" w:rsidRPr="00CD78FB" w:rsidRDefault="00CA244A" w:rsidP="004748A0">
            <w:pPr>
              <w:rPr>
                <w:rFonts w:cs="Lucida Sans Unicode"/>
                <w:sz w:val="22"/>
                <w:szCs w:val="22"/>
              </w:rPr>
            </w:pPr>
          </w:p>
        </w:tc>
        <w:tc>
          <w:tcPr>
            <w:tcW w:w="2268" w:type="dxa"/>
            <w:vAlign w:val="center"/>
          </w:tcPr>
          <w:p w14:paraId="4DD803C5" w14:textId="77777777" w:rsidR="00CA244A" w:rsidRPr="00CD78FB" w:rsidRDefault="00CA244A" w:rsidP="004748A0">
            <w:pPr>
              <w:rPr>
                <w:rFonts w:cs="Lucida Sans Unicode"/>
                <w:sz w:val="22"/>
                <w:szCs w:val="22"/>
              </w:rPr>
            </w:pPr>
          </w:p>
        </w:tc>
        <w:tc>
          <w:tcPr>
            <w:tcW w:w="2268" w:type="dxa"/>
            <w:vAlign w:val="center"/>
          </w:tcPr>
          <w:p w14:paraId="73156E63" w14:textId="77777777" w:rsidR="00CA244A" w:rsidRPr="00CD78FB" w:rsidRDefault="00CA244A" w:rsidP="004748A0">
            <w:pPr>
              <w:rPr>
                <w:rFonts w:cs="Lucida Sans Unicode"/>
                <w:sz w:val="22"/>
                <w:szCs w:val="22"/>
              </w:rPr>
            </w:pPr>
          </w:p>
        </w:tc>
      </w:tr>
      <w:tr w:rsidR="00CA244A" w:rsidRPr="00CD78FB" w14:paraId="7C26FFD1" w14:textId="77777777" w:rsidTr="004748A0">
        <w:trPr>
          <w:trHeight w:val="340"/>
        </w:trPr>
        <w:tc>
          <w:tcPr>
            <w:tcW w:w="3227" w:type="dxa"/>
            <w:vAlign w:val="center"/>
          </w:tcPr>
          <w:p w14:paraId="52430A4E" w14:textId="77777777" w:rsidR="00CA244A" w:rsidRPr="00CD78FB" w:rsidRDefault="00CA244A" w:rsidP="004748A0">
            <w:pPr>
              <w:rPr>
                <w:rFonts w:cs="Lucida Sans Unicode"/>
                <w:sz w:val="22"/>
                <w:szCs w:val="22"/>
              </w:rPr>
            </w:pPr>
            <w:r w:rsidRPr="00CD78FB">
              <w:rPr>
                <w:rFonts w:cs="Lucida Sans Unicode"/>
                <w:sz w:val="22"/>
                <w:szCs w:val="22"/>
              </w:rPr>
              <w:t xml:space="preserve">Tid for utførelse </w:t>
            </w:r>
            <w:r w:rsidRPr="00CD78FB">
              <w:rPr>
                <w:rFonts w:cs="Lucida Sans Unicode"/>
                <w:sz w:val="22"/>
              </w:rPr>
              <w:t xml:space="preserve">(fra-til) </w:t>
            </w:r>
            <w:proofErr w:type="spellStart"/>
            <w:r w:rsidRPr="00CD78FB">
              <w:rPr>
                <w:rFonts w:cs="Lucida Sans Unicode"/>
                <w:sz w:val="22"/>
              </w:rPr>
              <w:t>ååmm</w:t>
            </w:r>
            <w:proofErr w:type="spellEnd"/>
          </w:p>
        </w:tc>
        <w:tc>
          <w:tcPr>
            <w:tcW w:w="2268" w:type="dxa"/>
            <w:vAlign w:val="center"/>
          </w:tcPr>
          <w:p w14:paraId="70EF25CE" w14:textId="77777777" w:rsidR="00CA244A" w:rsidRPr="00CD78FB" w:rsidRDefault="00CA244A" w:rsidP="004748A0">
            <w:pPr>
              <w:rPr>
                <w:rFonts w:cs="Lucida Sans Unicode"/>
                <w:sz w:val="22"/>
                <w:szCs w:val="22"/>
              </w:rPr>
            </w:pPr>
          </w:p>
        </w:tc>
        <w:tc>
          <w:tcPr>
            <w:tcW w:w="2268" w:type="dxa"/>
            <w:vAlign w:val="center"/>
          </w:tcPr>
          <w:p w14:paraId="218A3704" w14:textId="77777777" w:rsidR="00CA244A" w:rsidRPr="00CD78FB" w:rsidRDefault="00CA244A" w:rsidP="004748A0">
            <w:pPr>
              <w:rPr>
                <w:rFonts w:cs="Lucida Sans Unicode"/>
                <w:sz w:val="22"/>
                <w:szCs w:val="22"/>
              </w:rPr>
            </w:pPr>
          </w:p>
        </w:tc>
        <w:tc>
          <w:tcPr>
            <w:tcW w:w="2268" w:type="dxa"/>
            <w:vAlign w:val="center"/>
          </w:tcPr>
          <w:p w14:paraId="4E6D4C93" w14:textId="77777777" w:rsidR="00CA244A" w:rsidRPr="00CD78FB" w:rsidRDefault="00CA244A" w:rsidP="004748A0">
            <w:pPr>
              <w:rPr>
                <w:rFonts w:cs="Lucida Sans Unicode"/>
                <w:sz w:val="22"/>
                <w:szCs w:val="22"/>
              </w:rPr>
            </w:pPr>
          </w:p>
        </w:tc>
        <w:tc>
          <w:tcPr>
            <w:tcW w:w="2268" w:type="dxa"/>
            <w:vAlign w:val="center"/>
          </w:tcPr>
          <w:p w14:paraId="521F7F1D" w14:textId="77777777" w:rsidR="00CA244A" w:rsidRPr="00CD78FB" w:rsidRDefault="00CA244A" w:rsidP="004748A0">
            <w:pPr>
              <w:rPr>
                <w:rFonts w:cs="Lucida Sans Unicode"/>
                <w:sz w:val="22"/>
                <w:szCs w:val="22"/>
              </w:rPr>
            </w:pPr>
          </w:p>
        </w:tc>
        <w:tc>
          <w:tcPr>
            <w:tcW w:w="2268" w:type="dxa"/>
            <w:vAlign w:val="center"/>
          </w:tcPr>
          <w:p w14:paraId="1D5C61F7" w14:textId="77777777" w:rsidR="00CA244A" w:rsidRPr="00CD78FB" w:rsidRDefault="00CA244A" w:rsidP="004748A0">
            <w:pPr>
              <w:rPr>
                <w:rFonts w:cs="Lucida Sans Unicode"/>
                <w:sz w:val="22"/>
                <w:szCs w:val="22"/>
              </w:rPr>
            </w:pPr>
          </w:p>
        </w:tc>
      </w:tr>
      <w:tr w:rsidR="00CA244A" w:rsidRPr="00CD78FB" w14:paraId="67835E1C" w14:textId="77777777" w:rsidTr="004748A0">
        <w:trPr>
          <w:trHeight w:val="340"/>
        </w:trPr>
        <w:tc>
          <w:tcPr>
            <w:tcW w:w="3227" w:type="dxa"/>
            <w:vAlign w:val="center"/>
          </w:tcPr>
          <w:p w14:paraId="7F30F2E0" w14:textId="77777777" w:rsidR="00CA244A" w:rsidRPr="00CD78FB" w:rsidRDefault="00CA244A" w:rsidP="004748A0">
            <w:pPr>
              <w:rPr>
                <w:rFonts w:cs="Lucida Sans Unicode"/>
                <w:sz w:val="22"/>
                <w:szCs w:val="22"/>
              </w:rPr>
            </w:pPr>
            <w:r w:rsidRPr="00CD78FB">
              <w:rPr>
                <w:rFonts w:cs="Lucida Sans Unicode"/>
                <w:sz w:val="22"/>
                <w:szCs w:val="22"/>
              </w:rPr>
              <w:t xml:space="preserve">Verdi i mill. kr. inkl. </w:t>
            </w:r>
            <w:proofErr w:type="spellStart"/>
            <w:r w:rsidRPr="00CD78FB">
              <w:rPr>
                <w:rFonts w:cs="Lucida Sans Unicode"/>
                <w:sz w:val="22"/>
                <w:szCs w:val="22"/>
              </w:rPr>
              <w:t>mva</w:t>
            </w:r>
            <w:proofErr w:type="spellEnd"/>
          </w:p>
        </w:tc>
        <w:tc>
          <w:tcPr>
            <w:tcW w:w="2268" w:type="dxa"/>
            <w:vAlign w:val="center"/>
          </w:tcPr>
          <w:p w14:paraId="13E2889E" w14:textId="77777777" w:rsidR="00CA244A" w:rsidRPr="00CD78FB" w:rsidRDefault="00CA244A" w:rsidP="004748A0">
            <w:pPr>
              <w:rPr>
                <w:rFonts w:cs="Lucida Sans Unicode"/>
                <w:sz w:val="22"/>
                <w:szCs w:val="22"/>
              </w:rPr>
            </w:pPr>
          </w:p>
        </w:tc>
        <w:tc>
          <w:tcPr>
            <w:tcW w:w="2268" w:type="dxa"/>
            <w:vAlign w:val="center"/>
          </w:tcPr>
          <w:p w14:paraId="749FD802" w14:textId="77777777" w:rsidR="00CA244A" w:rsidRPr="00CD78FB" w:rsidRDefault="00CA244A" w:rsidP="004748A0">
            <w:pPr>
              <w:rPr>
                <w:rFonts w:cs="Lucida Sans Unicode"/>
                <w:sz w:val="22"/>
                <w:szCs w:val="22"/>
              </w:rPr>
            </w:pPr>
          </w:p>
        </w:tc>
        <w:tc>
          <w:tcPr>
            <w:tcW w:w="2268" w:type="dxa"/>
            <w:vAlign w:val="center"/>
          </w:tcPr>
          <w:p w14:paraId="332EB0ED" w14:textId="77777777" w:rsidR="00CA244A" w:rsidRPr="00CD78FB" w:rsidRDefault="00CA244A" w:rsidP="004748A0">
            <w:pPr>
              <w:rPr>
                <w:rFonts w:cs="Lucida Sans Unicode"/>
                <w:sz w:val="22"/>
                <w:szCs w:val="22"/>
              </w:rPr>
            </w:pPr>
          </w:p>
        </w:tc>
        <w:tc>
          <w:tcPr>
            <w:tcW w:w="2268" w:type="dxa"/>
            <w:vAlign w:val="center"/>
          </w:tcPr>
          <w:p w14:paraId="214632AA" w14:textId="77777777" w:rsidR="00CA244A" w:rsidRPr="00CD78FB" w:rsidRDefault="00CA244A" w:rsidP="004748A0">
            <w:pPr>
              <w:rPr>
                <w:rFonts w:cs="Lucida Sans Unicode"/>
                <w:sz w:val="22"/>
                <w:szCs w:val="22"/>
              </w:rPr>
            </w:pPr>
          </w:p>
        </w:tc>
        <w:tc>
          <w:tcPr>
            <w:tcW w:w="2268" w:type="dxa"/>
            <w:vAlign w:val="center"/>
          </w:tcPr>
          <w:p w14:paraId="1D1270F0" w14:textId="77777777" w:rsidR="00CA244A" w:rsidRPr="00CD78FB" w:rsidRDefault="00CA244A" w:rsidP="004748A0">
            <w:pPr>
              <w:rPr>
                <w:rFonts w:cs="Lucida Sans Unicode"/>
                <w:sz w:val="22"/>
                <w:szCs w:val="22"/>
              </w:rPr>
            </w:pPr>
          </w:p>
        </w:tc>
      </w:tr>
      <w:tr w:rsidR="00CA244A" w:rsidRPr="00CD78FB" w14:paraId="6C8225E3" w14:textId="77777777" w:rsidTr="004748A0">
        <w:trPr>
          <w:trHeight w:val="340"/>
        </w:trPr>
        <w:tc>
          <w:tcPr>
            <w:tcW w:w="3227" w:type="dxa"/>
            <w:vAlign w:val="center"/>
          </w:tcPr>
          <w:p w14:paraId="35BE377B" w14:textId="77777777" w:rsidR="00CA244A" w:rsidRPr="00CD78FB" w:rsidRDefault="00CA244A" w:rsidP="004748A0">
            <w:pPr>
              <w:rPr>
                <w:rFonts w:cs="Lucida Sans Unicode"/>
                <w:sz w:val="22"/>
                <w:szCs w:val="22"/>
              </w:rPr>
            </w:pPr>
            <w:r w:rsidRPr="00CD78FB">
              <w:rPr>
                <w:rFonts w:cs="Lucida Sans Unicode"/>
                <w:sz w:val="22"/>
                <w:szCs w:val="22"/>
              </w:rPr>
              <w:t>Totalt antall årsverk</w:t>
            </w:r>
          </w:p>
        </w:tc>
        <w:tc>
          <w:tcPr>
            <w:tcW w:w="2268" w:type="dxa"/>
            <w:vAlign w:val="center"/>
          </w:tcPr>
          <w:p w14:paraId="5D634552" w14:textId="77777777" w:rsidR="00CA244A" w:rsidRPr="00CD78FB" w:rsidRDefault="00CA244A" w:rsidP="004748A0">
            <w:pPr>
              <w:rPr>
                <w:rFonts w:cs="Lucida Sans Unicode"/>
                <w:sz w:val="22"/>
                <w:szCs w:val="22"/>
              </w:rPr>
            </w:pPr>
          </w:p>
        </w:tc>
        <w:tc>
          <w:tcPr>
            <w:tcW w:w="2268" w:type="dxa"/>
            <w:vAlign w:val="center"/>
          </w:tcPr>
          <w:p w14:paraId="44673A3F" w14:textId="77777777" w:rsidR="00CA244A" w:rsidRPr="00CD78FB" w:rsidRDefault="00CA244A" w:rsidP="004748A0">
            <w:pPr>
              <w:rPr>
                <w:rFonts w:cs="Lucida Sans Unicode"/>
                <w:sz w:val="22"/>
                <w:szCs w:val="22"/>
              </w:rPr>
            </w:pPr>
          </w:p>
        </w:tc>
        <w:tc>
          <w:tcPr>
            <w:tcW w:w="2268" w:type="dxa"/>
            <w:vAlign w:val="center"/>
          </w:tcPr>
          <w:p w14:paraId="47326C76" w14:textId="77777777" w:rsidR="00CA244A" w:rsidRPr="00CD78FB" w:rsidRDefault="00CA244A" w:rsidP="004748A0">
            <w:pPr>
              <w:rPr>
                <w:rFonts w:cs="Lucida Sans Unicode"/>
                <w:sz w:val="22"/>
                <w:szCs w:val="22"/>
              </w:rPr>
            </w:pPr>
          </w:p>
        </w:tc>
        <w:tc>
          <w:tcPr>
            <w:tcW w:w="2268" w:type="dxa"/>
            <w:vAlign w:val="center"/>
          </w:tcPr>
          <w:p w14:paraId="7477C215" w14:textId="77777777" w:rsidR="00CA244A" w:rsidRPr="00CD78FB" w:rsidRDefault="00CA244A" w:rsidP="004748A0">
            <w:pPr>
              <w:rPr>
                <w:rFonts w:cs="Lucida Sans Unicode"/>
                <w:sz w:val="22"/>
                <w:szCs w:val="22"/>
              </w:rPr>
            </w:pPr>
          </w:p>
        </w:tc>
        <w:tc>
          <w:tcPr>
            <w:tcW w:w="2268" w:type="dxa"/>
            <w:vAlign w:val="center"/>
          </w:tcPr>
          <w:p w14:paraId="315D89F4" w14:textId="77777777" w:rsidR="00CA244A" w:rsidRPr="00CD78FB" w:rsidRDefault="00CA244A" w:rsidP="004748A0">
            <w:pPr>
              <w:rPr>
                <w:rFonts w:cs="Lucida Sans Unicode"/>
                <w:sz w:val="22"/>
                <w:szCs w:val="22"/>
              </w:rPr>
            </w:pPr>
          </w:p>
        </w:tc>
      </w:tr>
      <w:tr w:rsidR="00CA244A" w:rsidRPr="00CD78FB" w14:paraId="66BB1726" w14:textId="77777777" w:rsidTr="004748A0">
        <w:trPr>
          <w:trHeight w:val="340"/>
        </w:trPr>
        <w:tc>
          <w:tcPr>
            <w:tcW w:w="3227" w:type="dxa"/>
            <w:vAlign w:val="center"/>
          </w:tcPr>
          <w:p w14:paraId="57F463E8" w14:textId="77777777" w:rsidR="00CA244A" w:rsidRPr="00CD78FB" w:rsidRDefault="00CA244A" w:rsidP="004748A0">
            <w:pPr>
              <w:rPr>
                <w:rFonts w:cs="Lucida Sans Unicode"/>
                <w:sz w:val="22"/>
                <w:szCs w:val="22"/>
              </w:rPr>
            </w:pPr>
            <w:r w:rsidRPr="00CD78FB">
              <w:rPr>
                <w:rFonts w:cs="Lucida Sans Unicode"/>
                <w:sz w:val="22"/>
                <w:szCs w:val="22"/>
              </w:rPr>
              <w:t>Herav egne arbeidstakere</w:t>
            </w:r>
          </w:p>
        </w:tc>
        <w:tc>
          <w:tcPr>
            <w:tcW w:w="2268" w:type="dxa"/>
            <w:vAlign w:val="center"/>
          </w:tcPr>
          <w:p w14:paraId="55A9B198" w14:textId="77777777" w:rsidR="00CA244A" w:rsidRPr="00CD78FB" w:rsidRDefault="00CA244A" w:rsidP="004748A0">
            <w:pPr>
              <w:rPr>
                <w:rFonts w:cs="Lucida Sans Unicode"/>
                <w:sz w:val="22"/>
                <w:szCs w:val="22"/>
              </w:rPr>
            </w:pPr>
          </w:p>
        </w:tc>
        <w:tc>
          <w:tcPr>
            <w:tcW w:w="2268" w:type="dxa"/>
            <w:vAlign w:val="center"/>
          </w:tcPr>
          <w:p w14:paraId="6A0EE6CA" w14:textId="77777777" w:rsidR="00CA244A" w:rsidRPr="00CD78FB" w:rsidRDefault="00CA244A" w:rsidP="004748A0">
            <w:pPr>
              <w:rPr>
                <w:rFonts w:cs="Lucida Sans Unicode"/>
                <w:sz w:val="22"/>
                <w:szCs w:val="22"/>
              </w:rPr>
            </w:pPr>
          </w:p>
        </w:tc>
        <w:tc>
          <w:tcPr>
            <w:tcW w:w="2268" w:type="dxa"/>
            <w:vAlign w:val="center"/>
          </w:tcPr>
          <w:p w14:paraId="58B8B3AA" w14:textId="77777777" w:rsidR="00CA244A" w:rsidRPr="00CD78FB" w:rsidRDefault="00CA244A" w:rsidP="004748A0">
            <w:pPr>
              <w:rPr>
                <w:rFonts w:cs="Lucida Sans Unicode"/>
                <w:sz w:val="22"/>
                <w:szCs w:val="22"/>
              </w:rPr>
            </w:pPr>
          </w:p>
        </w:tc>
        <w:tc>
          <w:tcPr>
            <w:tcW w:w="2268" w:type="dxa"/>
            <w:vAlign w:val="center"/>
          </w:tcPr>
          <w:p w14:paraId="40D16A42" w14:textId="77777777" w:rsidR="00CA244A" w:rsidRPr="00CD78FB" w:rsidRDefault="00CA244A" w:rsidP="004748A0">
            <w:pPr>
              <w:rPr>
                <w:rFonts w:cs="Lucida Sans Unicode"/>
                <w:sz w:val="22"/>
                <w:szCs w:val="22"/>
              </w:rPr>
            </w:pPr>
          </w:p>
        </w:tc>
        <w:tc>
          <w:tcPr>
            <w:tcW w:w="2268" w:type="dxa"/>
            <w:vAlign w:val="center"/>
          </w:tcPr>
          <w:p w14:paraId="3CE6363A" w14:textId="77777777" w:rsidR="00CA244A" w:rsidRPr="00CD78FB" w:rsidRDefault="00CA244A" w:rsidP="004748A0">
            <w:pPr>
              <w:rPr>
                <w:rFonts w:cs="Lucida Sans Unicode"/>
                <w:sz w:val="22"/>
                <w:szCs w:val="22"/>
              </w:rPr>
            </w:pPr>
          </w:p>
        </w:tc>
      </w:tr>
      <w:tr w:rsidR="00CA244A" w:rsidRPr="00CD78FB" w14:paraId="50E758BE" w14:textId="77777777" w:rsidTr="004748A0">
        <w:trPr>
          <w:trHeight w:val="340"/>
        </w:trPr>
        <w:tc>
          <w:tcPr>
            <w:tcW w:w="3227" w:type="dxa"/>
            <w:vAlign w:val="center"/>
          </w:tcPr>
          <w:p w14:paraId="327402F8" w14:textId="77777777" w:rsidR="00CA244A" w:rsidRPr="00CD78FB" w:rsidRDefault="00CA244A" w:rsidP="004748A0">
            <w:pPr>
              <w:rPr>
                <w:rFonts w:cs="Lucida Sans Unicode"/>
                <w:sz w:val="22"/>
                <w:szCs w:val="22"/>
              </w:rPr>
            </w:pPr>
            <w:r w:rsidRPr="00CD78FB">
              <w:rPr>
                <w:rFonts w:cs="Lucida Sans Unicode"/>
                <w:sz w:val="22"/>
                <w:szCs w:val="22"/>
              </w:rPr>
              <w:t>Herav i underentreprise</w:t>
            </w:r>
          </w:p>
        </w:tc>
        <w:tc>
          <w:tcPr>
            <w:tcW w:w="2268" w:type="dxa"/>
            <w:vAlign w:val="center"/>
          </w:tcPr>
          <w:p w14:paraId="27A2A8BB" w14:textId="77777777" w:rsidR="00CA244A" w:rsidRPr="00CD78FB" w:rsidRDefault="00CA244A" w:rsidP="004748A0">
            <w:pPr>
              <w:rPr>
                <w:rFonts w:cs="Lucida Sans Unicode"/>
                <w:sz w:val="22"/>
                <w:szCs w:val="22"/>
              </w:rPr>
            </w:pPr>
          </w:p>
        </w:tc>
        <w:tc>
          <w:tcPr>
            <w:tcW w:w="2268" w:type="dxa"/>
            <w:vAlign w:val="center"/>
          </w:tcPr>
          <w:p w14:paraId="262FD019" w14:textId="77777777" w:rsidR="00CA244A" w:rsidRPr="00CD78FB" w:rsidRDefault="00CA244A" w:rsidP="004748A0">
            <w:pPr>
              <w:rPr>
                <w:rFonts w:cs="Lucida Sans Unicode"/>
                <w:sz w:val="22"/>
                <w:szCs w:val="22"/>
              </w:rPr>
            </w:pPr>
          </w:p>
        </w:tc>
        <w:tc>
          <w:tcPr>
            <w:tcW w:w="2268" w:type="dxa"/>
            <w:vAlign w:val="center"/>
          </w:tcPr>
          <w:p w14:paraId="134F1179" w14:textId="77777777" w:rsidR="00CA244A" w:rsidRPr="00CD78FB" w:rsidRDefault="00CA244A" w:rsidP="004748A0">
            <w:pPr>
              <w:rPr>
                <w:rFonts w:cs="Lucida Sans Unicode"/>
                <w:sz w:val="22"/>
                <w:szCs w:val="22"/>
              </w:rPr>
            </w:pPr>
          </w:p>
        </w:tc>
        <w:tc>
          <w:tcPr>
            <w:tcW w:w="2268" w:type="dxa"/>
            <w:vAlign w:val="center"/>
          </w:tcPr>
          <w:p w14:paraId="5B5DFFE2" w14:textId="77777777" w:rsidR="00CA244A" w:rsidRPr="00CD78FB" w:rsidRDefault="00CA244A" w:rsidP="004748A0">
            <w:pPr>
              <w:rPr>
                <w:rFonts w:cs="Lucida Sans Unicode"/>
                <w:sz w:val="22"/>
                <w:szCs w:val="22"/>
              </w:rPr>
            </w:pPr>
          </w:p>
        </w:tc>
        <w:tc>
          <w:tcPr>
            <w:tcW w:w="2268" w:type="dxa"/>
            <w:vAlign w:val="center"/>
          </w:tcPr>
          <w:p w14:paraId="402E7265" w14:textId="77777777" w:rsidR="00CA244A" w:rsidRPr="00CD78FB" w:rsidRDefault="00CA244A" w:rsidP="004748A0">
            <w:pPr>
              <w:rPr>
                <w:rFonts w:cs="Lucida Sans Unicode"/>
                <w:sz w:val="22"/>
                <w:szCs w:val="22"/>
              </w:rPr>
            </w:pPr>
          </w:p>
        </w:tc>
      </w:tr>
      <w:tr w:rsidR="00CA244A" w:rsidRPr="00CD78FB" w14:paraId="7E4B44B5" w14:textId="77777777" w:rsidTr="004748A0">
        <w:trPr>
          <w:trHeight w:val="340"/>
        </w:trPr>
        <w:tc>
          <w:tcPr>
            <w:tcW w:w="3227" w:type="dxa"/>
            <w:vAlign w:val="center"/>
          </w:tcPr>
          <w:p w14:paraId="564458DF" w14:textId="77777777" w:rsidR="00CA244A" w:rsidRPr="00CD78FB" w:rsidRDefault="00CA244A" w:rsidP="004748A0">
            <w:pPr>
              <w:rPr>
                <w:rFonts w:cs="Lucida Sans Unicode"/>
                <w:sz w:val="22"/>
                <w:szCs w:val="22"/>
              </w:rPr>
            </w:pPr>
            <w:r w:rsidRPr="00CD78FB">
              <w:rPr>
                <w:rFonts w:cs="Lucida Sans Unicode"/>
                <w:sz w:val="22"/>
                <w:szCs w:val="22"/>
              </w:rPr>
              <w:t xml:space="preserve">H2-verdi inkl. underleverandører </w:t>
            </w:r>
          </w:p>
        </w:tc>
        <w:tc>
          <w:tcPr>
            <w:tcW w:w="2268" w:type="dxa"/>
            <w:vAlign w:val="center"/>
          </w:tcPr>
          <w:p w14:paraId="171259C7" w14:textId="77777777" w:rsidR="00CA244A" w:rsidRPr="00CD78FB" w:rsidRDefault="00CA244A" w:rsidP="004748A0">
            <w:pPr>
              <w:rPr>
                <w:rFonts w:cs="Lucida Sans Unicode"/>
                <w:sz w:val="22"/>
                <w:szCs w:val="22"/>
              </w:rPr>
            </w:pPr>
          </w:p>
        </w:tc>
        <w:tc>
          <w:tcPr>
            <w:tcW w:w="2268" w:type="dxa"/>
            <w:vAlign w:val="center"/>
          </w:tcPr>
          <w:p w14:paraId="360AD6F3" w14:textId="77777777" w:rsidR="00CA244A" w:rsidRPr="00CD78FB" w:rsidRDefault="00CA244A" w:rsidP="004748A0">
            <w:pPr>
              <w:rPr>
                <w:rFonts w:cs="Lucida Sans Unicode"/>
                <w:sz w:val="22"/>
                <w:szCs w:val="22"/>
              </w:rPr>
            </w:pPr>
          </w:p>
        </w:tc>
        <w:tc>
          <w:tcPr>
            <w:tcW w:w="2268" w:type="dxa"/>
            <w:vAlign w:val="center"/>
          </w:tcPr>
          <w:p w14:paraId="58E4EFD5" w14:textId="77777777" w:rsidR="00CA244A" w:rsidRPr="00CD78FB" w:rsidRDefault="00CA244A" w:rsidP="004748A0">
            <w:pPr>
              <w:rPr>
                <w:rFonts w:cs="Lucida Sans Unicode"/>
                <w:sz w:val="22"/>
                <w:szCs w:val="22"/>
              </w:rPr>
            </w:pPr>
          </w:p>
        </w:tc>
        <w:tc>
          <w:tcPr>
            <w:tcW w:w="2268" w:type="dxa"/>
            <w:vAlign w:val="center"/>
          </w:tcPr>
          <w:p w14:paraId="61D1AA20" w14:textId="77777777" w:rsidR="00CA244A" w:rsidRPr="00CD78FB" w:rsidRDefault="00CA244A" w:rsidP="004748A0">
            <w:pPr>
              <w:rPr>
                <w:rFonts w:cs="Lucida Sans Unicode"/>
                <w:sz w:val="22"/>
                <w:szCs w:val="22"/>
              </w:rPr>
            </w:pPr>
          </w:p>
        </w:tc>
        <w:tc>
          <w:tcPr>
            <w:tcW w:w="2268" w:type="dxa"/>
            <w:vAlign w:val="center"/>
          </w:tcPr>
          <w:p w14:paraId="43786F1B" w14:textId="77777777" w:rsidR="00CA244A" w:rsidRPr="00CD78FB" w:rsidRDefault="00CA244A" w:rsidP="004748A0">
            <w:pPr>
              <w:rPr>
                <w:rFonts w:cs="Lucida Sans Unicode"/>
                <w:sz w:val="22"/>
                <w:szCs w:val="22"/>
              </w:rPr>
            </w:pPr>
          </w:p>
        </w:tc>
      </w:tr>
      <w:tr w:rsidR="00CA244A" w:rsidRPr="00CD78FB" w14:paraId="52D9108C" w14:textId="77777777" w:rsidTr="004748A0">
        <w:trPr>
          <w:trHeight w:val="2154"/>
        </w:trPr>
        <w:tc>
          <w:tcPr>
            <w:tcW w:w="3227" w:type="dxa"/>
            <w:vAlign w:val="center"/>
          </w:tcPr>
          <w:p w14:paraId="2897D528" w14:textId="77777777" w:rsidR="00CA244A" w:rsidRPr="00CD78FB" w:rsidRDefault="00CA244A" w:rsidP="004748A0">
            <w:pPr>
              <w:rPr>
                <w:rFonts w:cs="Lucida Sans Unicode"/>
                <w:sz w:val="22"/>
                <w:szCs w:val="22"/>
              </w:rPr>
            </w:pPr>
            <w:r w:rsidRPr="00CD78FB">
              <w:rPr>
                <w:rFonts w:cs="Lucida Sans Unicode"/>
                <w:sz w:val="22"/>
                <w:szCs w:val="22"/>
              </w:rPr>
              <w:t>Kort beskrivelse av oppdraget inkl. hvilke arbeider som ble utført av leverandøren selv og hvilke arbeider som ble utført av underleverandører</w:t>
            </w:r>
          </w:p>
        </w:tc>
        <w:tc>
          <w:tcPr>
            <w:tcW w:w="2268" w:type="dxa"/>
            <w:vAlign w:val="center"/>
          </w:tcPr>
          <w:p w14:paraId="63D92DAE" w14:textId="77777777" w:rsidR="00CA244A" w:rsidRPr="00CD78FB" w:rsidRDefault="00CA244A" w:rsidP="004748A0">
            <w:pPr>
              <w:rPr>
                <w:rFonts w:cs="Lucida Sans Unicode"/>
                <w:sz w:val="22"/>
                <w:szCs w:val="22"/>
              </w:rPr>
            </w:pPr>
          </w:p>
        </w:tc>
        <w:tc>
          <w:tcPr>
            <w:tcW w:w="2268" w:type="dxa"/>
            <w:vAlign w:val="center"/>
          </w:tcPr>
          <w:p w14:paraId="1DBA575C" w14:textId="77777777" w:rsidR="00CA244A" w:rsidRPr="00CD78FB" w:rsidRDefault="00CA244A" w:rsidP="004748A0">
            <w:pPr>
              <w:rPr>
                <w:rFonts w:cs="Lucida Sans Unicode"/>
                <w:sz w:val="22"/>
                <w:szCs w:val="22"/>
              </w:rPr>
            </w:pPr>
          </w:p>
        </w:tc>
        <w:tc>
          <w:tcPr>
            <w:tcW w:w="2268" w:type="dxa"/>
            <w:vAlign w:val="center"/>
          </w:tcPr>
          <w:p w14:paraId="10B63486" w14:textId="77777777" w:rsidR="00CA244A" w:rsidRPr="00CD78FB" w:rsidRDefault="00CA244A" w:rsidP="004748A0">
            <w:pPr>
              <w:rPr>
                <w:rFonts w:cs="Lucida Sans Unicode"/>
                <w:sz w:val="22"/>
                <w:szCs w:val="22"/>
              </w:rPr>
            </w:pPr>
          </w:p>
        </w:tc>
        <w:tc>
          <w:tcPr>
            <w:tcW w:w="2268" w:type="dxa"/>
            <w:vAlign w:val="center"/>
          </w:tcPr>
          <w:p w14:paraId="3909B2D3" w14:textId="77777777" w:rsidR="00CA244A" w:rsidRPr="00CD78FB" w:rsidRDefault="00CA244A" w:rsidP="004748A0">
            <w:pPr>
              <w:rPr>
                <w:rFonts w:cs="Lucida Sans Unicode"/>
                <w:sz w:val="22"/>
                <w:szCs w:val="22"/>
              </w:rPr>
            </w:pPr>
          </w:p>
        </w:tc>
        <w:tc>
          <w:tcPr>
            <w:tcW w:w="2268" w:type="dxa"/>
            <w:vAlign w:val="center"/>
          </w:tcPr>
          <w:p w14:paraId="441E20B1" w14:textId="77777777" w:rsidR="00CA244A" w:rsidRPr="00CD78FB" w:rsidRDefault="00CA244A" w:rsidP="004748A0">
            <w:pPr>
              <w:rPr>
                <w:rFonts w:cs="Lucida Sans Unicode"/>
                <w:sz w:val="22"/>
                <w:szCs w:val="22"/>
              </w:rPr>
            </w:pPr>
          </w:p>
        </w:tc>
      </w:tr>
    </w:tbl>
    <w:p w14:paraId="6C5CBA6D" w14:textId="77777777" w:rsidR="00CA244A" w:rsidRPr="00CD78FB" w:rsidRDefault="00CA244A" w:rsidP="00CA244A">
      <w:pPr>
        <w:rPr>
          <w:rFonts w:cs="Lucida Sans Unicode"/>
        </w:rPr>
      </w:pPr>
    </w:p>
    <w:p w14:paraId="184EC2D9" w14:textId="77777777" w:rsidR="00CA244A" w:rsidRPr="00CD78FB" w:rsidRDefault="00CA244A" w:rsidP="00CA244A">
      <w:pPr>
        <w:rPr>
          <w:rFonts w:cs="Lucida Sans Unicode"/>
        </w:rPr>
      </w:pPr>
    </w:p>
    <w:p w14:paraId="2095AD97" w14:textId="1C9D2C38" w:rsidR="00CA244A" w:rsidRPr="00CD78FB" w:rsidRDefault="00CA244A" w:rsidP="00CA244A">
      <w:pPr>
        <w:shd w:val="clear" w:color="auto" w:fill="FFFFFF" w:themeFill="background1"/>
        <w:ind w:left="284" w:hanging="284"/>
        <w:outlineLvl w:val="1"/>
        <w:rPr>
          <w:rFonts w:cs="Lucida Sans Unicode"/>
          <w:b/>
          <w:sz w:val="28"/>
        </w:rPr>
      </w:pPr>
      <w:bookmarkStart w:id="577" w:name="_Toc477340242"/>
      <w:bookmarkStart w:id="578" w:name="_Toc477353262"/>
      <w:bookmarkStart w:id="579" w:name="_Toc478030314"/>
      <w:bookmarkStart w:id="580" w:name="_Toc495658517"/>
      <w:bookmarkStart w:id="581" w:name="_Toc56149031"/>
      <w:bookmarkStart w:id="582" w:name="_Toc99974527"/>
      <w:bookmarkStart w:id="583" w:name="_Toc224306821"/>
      <w:bookmarkStart w:id="584" w:name="_Toc230778829"/>
      <w:r w:rsidRPr="00CD78FB">
        <w:rPr>
          <w:rFonts w:cs="Lucida Sans Unicode"/>
          <w:b/>
          <w:sz w:val="28"/>
        </w:rPr>
        <w:t xml:space="preserve">6 </w:t>
      </w:r>
      <w:r w:rsidR="00A61AFC" w:rsidRPr="00CD78FB">
        <w:rPr>
          <w:rFonts w:cs="Lucida Sans Unicode"/>
          <w:b/>
          <w:sz w:val="28"/>
        </w:rPr>
        <w:t>M</w:t>
      </w:r>
      <w:r w:rsidRPr="00CD78FB">
        <w:rPr>
          <w:rFonts w:cs="Lucida Sans Unicode"/>
          <w:b/>
          <w:sz w:val="28"/>
        </w:rPr>
        <w:t xml:space="preserve">iljø og </w:t>
      </w:r>
      <w:bookmarkEnd w:id="577"/>
      <w:bookmarkEnd w:id="578"/>
      <w:bookmarkEnd w:id="579"/>
      <w:r w:rsidRPr="00CD78FB">
        <w:rPr>
          <w:rFonts w:cs="Lucida Sans Unicode"/>
          <w:b/>
          <w:sz w:val="28"/>
        </w:rPr>
        <w:t>kvalitet – kapittel B2 punkt 2.5</w:t>
      </w:r>
      <w:bookmarkEnd w:id="580"/>
      <w:bookmarkEnd w:id="581"/>
      <w:bookmarkEnd w:id="582"/>
      <w:bookmarkEnd w:id="583"/>
      <w:bookmarkEnd w:id="584"/>
    </w:p>
    <w:p w14:paraId="29313A85" w14:textId="5A82F992" w:rsidR="00CA244A" w:rsidRPr="00CD78FB" w:rsidRDefault="00CA244A" w:rsidP="00CA244A">
      <w:pPr>
        <w:keepNext/>
        <w:keepLines/>
        <w:spacing w:before="40"/>
        <w:ind w:left="284"/>
        <w:outlineLvl w:val="2"/>
        <w:rPr>
          <w:rFonts w:eastAsiaTheme="majorEastAsia" w:cs="Lucida Sans Unicode"/>
          <w:b/>
          <w:sz w:val="26"/>
          <w:szCs w:val="26"/>
        </w:rPr>
      </w:pPr>
      <w:bookmarkStart w:id="585" w:name="_Toc495658518"/>
      <w:bookmarkStart w:id="586" w:name="_Toc56149032"/>
      <w:bookmarkStart w:id="587" w:name="_Toc99974528"/>
      <w:bookmarkStart w:id="588" w:name="_Toc224306822"/>
      <w:bookmarkStart w:id="589" w:name="_Toc230778830"/>
      <w:r w:rsidRPr="00CD78FB">
        <w:rPr>
          <w:rFonts w:eastAsiaTheme="majorEastAsia" w:cs="Lucida Sans Unicode"/>
          <w:b/>
          <w:sz w:val="26"/>
          <w:szCs w:val="26"/>
        </w:rPr>
        <w:t xml:space="preserve">6.1 </w:t>
      </w:r>
      <w:r w:rsidR="005315D3" w:rsidRPr="00CD78FB">
        <w:rPr>
          <w:rFonts w:eastAsiaTheme="majorEastAsia" w:cs="Lucida Sans Unicode"/>
          <w:b/>
          <w:sz w:val="26"/>
          <w:szCs w:val="26"/>
        </w:rPr>
        <w:t>Miljø</w:t>
      </w:r>
      <w:r w:rsidR="003F38F8" w:rsidRPr="00CD78FB">
        <w:rPr>
          <w:rFonts w:eastAsiaTheme="majorEastAsia" w:cs="Lucida Sans Unicode"/>
          <w:b/>
          <w:sz w:val="26"/>
          <w:szCs w:val="26"/>
        </w:rPr>
        <w:t>styrings</w:t>
      </w:r>
      <w:r w:rsidRPr="00CD78FB">
        <w:rPr>
          <w:rFonts w:eastAsiaTheme="majorEastAsia" w:cs="Lucida Sans Unicode"/>
          <w:b/>
          <w:sz w:val="26"/>
          <w:szCs w:val="26"/>
        </w:rPr>
        <w:t>system – kapittel B2 punkt 2.5.1</w:t>
      </w:r>
      <w:bookmarkEnd w:id="585"/>
      <w:bookmarkEnd w:id="586"/>
      <w:bookmarkEnd w:id="587"/>
      <w:bookmarkEnd w:id="588"/>
      <w:bookmarkEnd w:id="589"/>
    </w:p>
    <w:p w14:paraId="47BCB25E" w14:textId="49BDBC1D" w:rsidR="00CA244A" w:rsidRPr="00CD78FB" w:rsidRDefault="00CA244A" w:rsidP="00CA244A">
      <w:pPr>
        <w:rPr>
          <w:rFonts w:cs="Lucida Sans Unicode"/>
        </w:rPr>
      </w:pPr>
      <w:r w:rsidRPr="00CD78FB">
        <w:rPr>
          <w:rFonts w:cs="Lucida Sans Unicode"/>
        </w:rPr>
        <w:t xml:space="preserve">Dokumenteres i tråd med bestemmelsene i kapittel B2 punkt 2.5.1 </w:t>
      </w:r>
    </w:p>
    <w:p w14:paraId="0EE68113" w14:textId="77777777" w:rsidR="00C138ED" w:rsidRPr="00CD78FB" w:rsidRDefault="00C138ED" w:rsidP="00CA244A">
      <w:pPr>
        <w:rPr>
          <w:rFonts w:cs="Lucida Sans Unicode"/>
        </w:rPr>
      </w:pPr>
    </w:p>
    <w:p w14:paraId="2D13A9F3" w14:textId="410926B2" w:rsidR="00CA244A" w:rsidRPr="00CD78FB" w:rsidRDefault="00CA244A" w:rsidP="00CA244A">
      <w:pPr>
        <w:keepNext/>
        <w:keepLines/>
        <w:spacing w:before="40"/>
        <w:ind w:left="284"/>
        <w:outlineLvl w:val="2"/>
        <w:rPr>
          <w:rFonts w:eastAsiaTheme="majorEastAsia" w:cs="Lucida Sans Unicode"/>
          <w:b/>
          <w:sz w:val="26"/>
          <w:szCs w:val="26"/>
        </w:rPr>
      </w:pPr>
      <w:bookmarkStart w:id="590" w:name="_Toc495658519"/>
      <w:bookmarkStart w:id="591" w:name="_Toc56149033"/>
      <w:bookmarkStart w:id="592" w:name="_Toc99974529"/>
      <w:bookmarkStart w:id="593" w:name="_Toc224306823"/>
      <w:bookmarkStart w:id="594" w:name="_Toc230778831"/>
      <w:r w:rsidRPr="00CD78FB">
        <w:rPr>
          <w:rFonts w:eastAsiaTheme="majorEastAsia" w:cs="Lucida Sans Unicode"/>
          <w:b/>
          <w:sz w:val="26"/>
          <w:szCs w:val="26"/>
        </w:rPr>
        <w:lastRenderedPageBreak/>
        <w:t xml:space="preserve">6.2 </w:t>
      </w:r>
      <w:r w:rsidR="003F38F8" w:rsidRPr="00CD78FB">
        <w:rPr>
          <w:rFonts w:eastAsiaTheme="majorEastAsia" w:cs="Lucida Sans Unicode"/>
          <w:b/>
          <w:sz w:val="26"/>
          <w:szCs w:val="26"/>
        </w:rPr>
        <w:t>Kvalitetsstyringssystem</w:t>
      </w:r>
      <w:r w:rsidRPr="00CD78FB">
        <w:rPr>
          <w:rFonts w:eastAsiaTheme="majorEastAsia" w:cs="Lucida Sans Unicode"/>
          <w:b/>
          <w:sz w:val="26"/>
          <w:szCs w:val="26"/>
        </w:rPr>
        <w:t xml:space="preserve"> – kapittel B2 punkt 2.5.2</w:t>
      </w:r>
      <w:bookmarkEnd w:id="590"/>
      <w:bookmarkEnd w:id="591"/>
      <w:bookmarkEnd w:id="592"/>
      <w:bookmarkEnd w:id="593"/>
      <w:bookmarkEnd w:id="594"/>
      <w:r w:rsidRPr="00CD78FB">
        <w:rPr>
          <w:rFonts w:eastAsiaTheme="majorEastAsia" w:cs="Lucida Sans Unicode"/>
          <w:b/>
          <w:sz w:val="26"/>
          <w:szCs w:val="26"/>
        </w:rPr>
        <w:t xml:space="preserve"> </w:t>
      </w:r>
    </w:p>
    <w:p w14:paraId="1872212F" w14:textId="65B6EB9E" w:rsidR="003F38F8" w:rsidRPr="00CD78FB" w:rsidRDefault="00995DE3" w:rsidP="00CA244A">
      <w:pPr>
        <w:rPr>
          <w:rFonts w:cs="Lucida Sans Unicode"/>
        </w:rPr>
      </w:pPr>
      <w:r w:rsidRPr="00CD78FB">
        <w:rPr>
          <w:rFonts w:cs="Lucida Sans Unicode"/>
        </w:rPr>
        <w:t>Dokumenteres i tråd med bestemmelsen i kapittel B2 punkt 2.5.2</w:t>
      </w:r>
    </w:p>
    <w:p w14:paraId="3EF85673" w14:textId="77777777" w:rsidR="00CA244A" w:rsidRPr="00CD78FB" w:rsidRDefault="00CA244A" w:rsidP="00CA244A">
      <w:pPr>
        <w:spacing w:line="276" w:lineRule="auto"/>
        <w:contextualSpacing/>
        <w:jc w:val="both"/>
        <w:rPr>
          <w:rFonts w:eastAsiaTheme="minorHAnsi" w:cs="Lucida Sans Unicode"/>
        </w:rPr>
      </w:pPr>
      <w:r w:rsidRPr="00CD78FB">
        <w:rPr>
          <w:rFonts w:eastAsiaTheme="minorHAnsi" w:cs="Lucida Sans Unicode"/>
        </w:rPr>
        <w:tab/>
      </w:r>
    </w:p>
    <w:p w14:paraId="58195317" w14:textId="77777777" w:rsidR="00CA244A" w:rsidRPr="00CD78FB" w:rsidRDefault="00CA244A" w:rsidP="00CA244A">
      <w:pPr>
        <w:shd w:val="clear" w:color="auto" w:fill="FFFFFF" w:themeFill="background1"/>
        <w:ind w:left="284" w:hanging="284"/>
        <w:outlineLvl w:val="1"/>
        <w:rPr>
          <w:rFonts w:cs="Lucida Sans Unicode"/>
          <w:b/>
          <w:sz w:val="28"/>
        </w:rPr>
      </w:pPr>
      <w:bookmarkStart w:id="595" w:name="_Toc56149036"/>
      <w:bookmarkStart w:id="596" w:name="_Toc99974532"/>
      <w:bookmarkStart w:id="597" w:name="_Toc224306826"/>
      <w:bookmarkStart w:id="598" w:name="_Toc230778832"/>
      <w:bookmarkStart w:id="599" w:name="_Toc495658522"/>
      <w:r w:rsidRPr="00CD78FB">
        <w:rPr>
          <w:rFonts w:cs="Lucida Sans Unicode"/>
          <w:b/>
          <w:sz w:val="28"/>
        </w:rPr>
        <w:t>7 Skatteattest – kapittel B2 punkt 3.2</w:t>
      </w:r>
      <w:bookmarkEnd w:id="595"/>
      <w:bookmarkEnd w:id="596"/>
      <w:bookmarkEnd w:id="597"/>
      <w:bookmarkEnd w:id="598"/>
    </w:p>
    <w:p w14:paraId="5E9586F9" w14:textId="77777777" w:rsidR="00CA244A" w:rsidRPr="00CD78FB" w:rsidRDefault="00CA244A" w:rsidP="00CA244A">
      <w:pPr>
        <w:rPr>
          <w:rFonts w:cs="Lucida Sans Unicode"/>
        </w:rPr>
      </w:pPr>
      <w:r w:rsidRPr="00CD78FB">
        <w:rPr>
          <w:rFonts w:cs="Lucida Sans Unicode"/>
        </w:rPr>
        <w:t xml:space="preserve">Leverandør skal levere skatteattest i tråd med bestemmelsen i kapittel B2 punkt 3.2. </w:t>
      </w:r>
    </w:p>
    <w:p w14:paraId="2967F4B2" w14:textId="77777777" w:rsidR="00CA244A" w:rsidRPr="00CD78FB" w:rsidRDefault="00CA244A" w:rsidP="00CA244A">
      <w:pPr>
        <w:rPr>
          <w:rFonts w:cs="Lucida Sans Unicode"/>
        </w:rPr>
      </w:pPr>
    </w:p>
    <w:p w14:paraId="14231C45" w14:textId="77777777" w:rsidR="00CA244A" w:rsidRPr="00CD78FB" w:rsidRDefault="00CA244A" w:rsidP="00CA244A">
      <w:pPr>
        <w:shd w:val="clear" w:color="auto" w:fill="FFFFFF" w:themeFill="background1"/>
        <w:ind w:left="284" w:hanging="284"/>
        <w:outlineLvl w:val="1"/>
        <w:rPr>
          <w:rFonts w:cs="Lucida Sans Unicode"/>
          <w:b/>
          <w:sz w:val="28"/>
        </w:rPr>
      </w:pPr>
      <w:bookmarkStart w:id="600" w:name="_Toc56149037"/>
      <w:bookmarkStart w:id="601" w:name="_Toc99974533"/>
      <w:bookmarkStart w:id="602" w:name="_Toc224306827"/>
      <w:bookmarkStart w:id="603" w:name="_Toc230778833"/>
      <w:r w:rsidRPr="00CD78FB">
        <w:rPr>
          <w:rFonts w:cs="Lucida Sans Unicode"/>
          <w:b/>
          <w:sz w:val="28"/>
        </w:rPr>
        <w:t>8 Vedlegg</w:t>
      </w:r>
      <w:bookmarkEnd w:id="599"/>
      <w:bookmarkEnd w:id="600"/>
      <w:bookmarkEnd w:id="601"/>
      <w:bookmarkEnd w:id="602"/>
      <w:bookmarkEnd w:id="603"/>
    </w:p>
    <w:p w14:paraId="2200411C" w14:textId="77777777" w:rsidR="00CA244A" w:rsidRPr="00CD78FB" w:rsidRDefault="00CA244A" w:rsidP="00CA244A">
      <w:pPr>
        <w:rPr>
          <w:rFonts w:cs="Lucida Sans Unicode"/>
        </w:rPr>
      </w:pPr>
      <w:r w:rsidRPr="00CD78FB">
        <w:rPr>
          <w:rFonts w:cs="Lucida Sans Unicode"/>
        </w:rPr>
        <w:t xml:space="preserve">I dette skjemaet </w:t>
      </w:r>
      <w:proofErr w:type="gramStart"/>
      <w:r w:rsidRPr="00CD78FB">
        <w:rPr>
          <w:rFonts w:cs="Lucida Sans Unicode"/>
        </w:rPr>
        <w:t>fremgår</w:t>
      </w:r>
      <w:proofErr w:type="gramEnd"/>
      <w:r w:rsidRPr="00CD78FB">
        <w:rPr>
          <w:rFonts w:cs="Lucida Sans Unicode"/>
        </w:rPr>
        <w:t xml:space="preserve"> følgende vedlegg:</w:t>
      </w:r>
    </w:p>
    <w:p w14:paraId="7ECE91EE" w14:textId="77777777" w:rsidR="00CA244A" w:rsidRPr="00CD78FB" w:rsidRDefault="00CA244A" w:rsidP="00CA244A">
      <w:pPr>
        <w:rPr>
          <w:rFonts w:cs="Lucida Sans Unicode"/>
        </w:rPr>
      </w:pPr>
      <w:r w:rsidRPr="00CD78FB">
        <w:rPr>
          <w:rFonts w:cs="Lucida Sans Unicode"/>
        </w:rPr>
        <w:t xml:space="preserve">Vedlegg 1: Mal forpliktelseserklæring </w:t>
      </w:r>
    </w:p>
    <w:p w14:paraId="55C15198" w14:textId="54E17DA1" w:rsidR="00CA244A" w:rsidRPr="00CD78FB" w:rsidRDefault="00CA244A" w:rsidP="00CA244A">
      <w:pPr>
        <w:rPr>
          <w:rFonts w:cs="Lucida Sans Unicode"/>
        </w:rPr>
      </w:pPr>
      <w:r w:rsidRPr="00CD78FB">
        <w:rPr>
          <w:rFonts w:cs="Lucida Sans Unicode"/>
        </w:rPr>
        <w:t>Vedlegg 2: Fullmakt utvidet skatteattest</w:t>
      </w:r>
    </w:p>
    <w:bookmarkEnd w:id="487"/>
    <w:p w14:paraId="19F6356E" w14:textId="77777777" w:rsidR="00CA244A" w:rsidRPr="00CD78FB" w:rsidRDefault="00CA244A" w:rsidP="00CA244A">
      <w:pPr>
        <w:rPr>
          <w:rFonts w:cs="Lucida Sans Unicode"/>
        </w:rPr>
        <w:sectPr w:rsidR="00CA244A" w:rsidRPr="00CD78FB" w:rsidSect="00CB66B7">
          <w:headerReference w:type="even" r:id="rId75"/>
          <w:headerReference w:type="default" r:id="rId76"/>
          <w:headerReference w:type="first" r:id="rId77"/>
          <w:pgSz w:w="16838" w:h="11906" w:orient="landscape" w:code="9"/>
          <w:pgMar w:top="992" w:right="1418" w:bottom="1418" w:left="1418" w:header="709" w:footer="709" w:gutter="0"/>
          <w:cols w:space="708"/>
          <w:docGrid w:linePitch="360"/>
        </w:sectPr>
      </w:pPr>
    </w:p>
    <w:p w14:paraId="156C81BF" w14:textId="77777777" w:rsidR="00CA244A" w:rsidRPr="00CD78FB" w:rsidRDefault="00CA244A" w:rsidP="00CA244A">
      <w:pPr>
        <w:rPr>
          <w:rFonts w:cs="Lucida Sans Unicode"/>
          <w:b/>
        </w:rPr>
      </w:pPr>
      <w:r w:rsidRPr="00CD78FB">
        <w:rPr>
          <w:rFonts w:cs="Lucida Sans Unicode"/>
          <w:b/>
        </w:rPr>
        <w:lastRenderedPageBreak/>
        <w:t>Vedlegg 1</w:t>
      </w:r>
    </w:p>
    <w:p w14:paraId="7EBA4C7B" w14:textId="77777777" w:rsidR="00CA244A" w:rsidRPr="00CD78FB" w:rsidRDefault="00CA244A" w:rsidP="00CA244A">
      <w:pPr>
        <w:rPr>
          <w:rFonts w:cs="Lucida Sans Unicode"/>
          <w:b/>
        </w:rPr>
      </w:pPr>
    </w:p>
    <w:p w14:paraId="4C15118E" w14:textId="77777777" w:rsidR="00CA244A" w:rsidRPr="00CD78FB" w:rsidRDefault="00CA244A" w:rsidP="00CA244A">
      <w:pPr>
        <w:rPr>
          <w:rFonts w:cs="Lucida Sans Unicode"/>
        </w:rPr>
      </w:pPr>
      <w:r w:rsidRPr="00CD78FB">
        <w:rPr>
          <w:rFonts w:cs="Lucida Sans Unicode"/>
        </w:rPr>
        <w:t xml:space="preserve">Der leverandøren eller et felleskap støtter seg på kapasiteten til en annen virksomhet benyttes følgende forpliktelseserklæring. </w:t>
      </w:r>
    </w:p>
    <w:p w14:paraId="5F4F4CA0" w14:textId="77777777" w:rsidR="00CA244A" w:rsidRPr="00CD78FB" w:rsidRDefault="00CA244A" w:rsidP="00CA244A">
      <w:pPr>
        <w:rPr>
          <w:rFonts w:cs="Lucida Sans Unicode"/>
        </w:rPr>
      </w:pPr>
    </w:p>
    <w:p w14:paraId="003B8061" w14:textId="77777777" w:rsidR="00CA244A" w:rsidRPr="00CD78FB" w:rsidRDefault="00CA244A" w:rsidP="00CA244A">
      <w:pPr>
        <w:rPr>
          <w:rFonts w:cs="Lucida Sans Unicode"/>
        </w:rPr>
      </w:pPr>
    </w:p>
    <w:p w14:paraId="05B8AC15" w14:textId="77777777" w:rsidR="00CA244A" w:rsidRPr="00CD78FB" w:rsidRDefault="00CA244A" w:rsidP="00CA244A">
      <w:pPr>
        <w:jc w:val="center"/>
        <w:rPr>
          <w:rFonts w:cs="Lucida Sans Unicode"/>
        </w:rPr>
      </w:pPr>
      <w:r w:rsidRPr="00CD78FB">
        <w:rPr>
          <w:rFonts w:cs="Lucida Sans Unicode"/>
        </w:rPr>
        <w:t>***</w:t>
      </w:r>
    </w:p>
    <w:p w14:paraId="18AE66DE" w14:textId="77777777" w:rsidR="00CA244A" w:rsidRPr="00CD78FB" w:rsidRDefault="00CA244A" w:rsidP="00CA244A">
      <w:pPr>
        <w:rPr>
          <w:rFonts w:cs="Lucida Sans Unicode"/>
        </w:rPr>
      </w:pPr>
    </w:p>
    <w:p w14:paraId="75AD0E33" w14:textId="77777777" w:rsidR="00CA244A" w:rsidRPr="00CD78FB" w:rsidRDefault="00CA244A" w:rsidP="00CA244A">
      <w:pPr>
        <w:rPr>
          <w:rFonts w:cs="Lucida Sans Unicode"/>
          <w:b/>
        </w:rPr>
      </w:pPr>
      <w:r w:rsidRPr="00CD78FB">
        <w:rPr>
          <w:rFonts w:cs="Lucida Sans Unicode"/>
          <w:b/>
        </w:rPr>
        <w:t>MAL FORPLIKTELSESERKLÆRING</w:t>
      </w:r>
    </w:p>
    <w:p w14:paraId="0B06B35A" w14:textId="77777777" w:rsidR="00CA244A" w:rsidRPr="00CD78FB" w:rsidRDefault="00CA244A" w:rsidP="00CA244A">
      <w:pPr>
        <w:jc w:val="center"/>
        <w:rPr>
          <w:rFonts w:cs="Lucida Sans Unicode"/>
        </w:rPr>
      </w:pPr>
    </w:p>
    <w:p w14:paraId="1B1B4676" w14:textId="77777777" w:rsidR="00CA244A" w:rsidRPr="00CD78FB" w:rsidRDefault="00CA244A" w:rsidP="00CA244A">
      <w:pPr>
        <w:rPr>
          <w:rFonts w:cs="Lucida Sans Unicode"/>
        </w:rPr>
      </w:pPr>
    </w:p>
    <w:p w14:paraId="006ACA47" w14:textId="77777777" w:rsidR="00CA244A" w:rsidRPr="00CD78FB" w:rsidRDefault="00CA244A" w:rsidP="00CA244A">
      <w:pPr>
        <w:rPr>
          <w:rFonts w:cs="Lucida Sans Unicode"/>
        </w:rPr>
      </w:pPr>
    </w:p>
    <w:p w14:paraId="1BDEBC1E" w14:textId="77777777" w:rsidR="00CA244A" w:rsidRPr="00CD78FB" w:rsidRDefault="00CA244A" w:rsidP="00CA244A">
      <w:pPr>
        <w:rPr>
          <w:rFonts w:cs="Lucida Sans Unicode"/>
        </w:rPr>
      </w:pPr>
      <w:r w:rsidRPr="00CD78FB">
        <w:rPr>
          <w:rFonts w:cs="Lucida Sans Unicode"/>
        </w:rPr>
        <w:t xml:space="preserve">Firma … … … … … … … … … … stiller sin kompetanse og kapasitet til rådighet til </w:t>
      </w:r>
    </w:p>
    <w:p w14:paraId="4AE398D3" w14:textId="77777777" w:rsidR="00CA244A" w:rsidRPr="00CD78FB" w:rsidRDefault="00CA244A" w:rsidP="00CA244A">
      <w:pPr>
        <w:rPr>
          <w:rFonts w:cs="Lucida Sans Unicode"/>
        </w:rPr>
      </w:pPr>
    </w:p>
    <w:p w14:paraId="186AB866" w14:textId="72BD8A4E" w:rsidR="00CA244A" w:rsidRPr="00CD78FB" w:rsidRDefault="00CA244A" w:rsidP="00CA244A">
      <w:pPr>
        <w:rPr>
          <w:rFonts w:cs="Lucida Sans Unicode"/>
        </w:rPr>
      </w:pPr>
      <w:r w:rsidRPr="00CD78FB">
        <w:rPr>
          <w:rFonts w:cs="Lucida Sans Unicode"/>
        </w:rPr>
        <w:t xml:space="preserve">firma … … … … … … … … … … i </w:t>
      </w:r>
      <w:r w:rsidR="000A5FFD" w:rsidRPr="00CD78FB">
        <w:rPr>
          <w:rFonts w:cs="Lucida Sans Unicode"/>
        </w:rPr>
        <w:t xml:space="preserve">Fv. 451 </w:t>
      </w:r>
      <w:proofErr w:type="spellStart"/>
      <w:r w:rsidR="000A5FFD" w:rsidRPr="00CD78FB">
        <w:rPr>
          <w:rFonts w:cs="Lucida Sans Unicode"/>
        </w:rPr>
        <w:t>Enhuusveien</w:t>
      </w:r>
      <w:proofErr w:type="spellEnd"/>
      <w:r w:rsidR="000A5FFD" w:rsidRPr="00CD78FB">
        <w:rPr>
          <w:rFonts w:cs="Lucida Sans Unicode"/>
        </w:rPr>
        <w:t xml:space="preserve"> gang og sykkelveg</w:t>
      </w:r>
      <w:r w:rsidRPr="00CD78FB">
        <w:rPr>
          <w:rFonts w:cs="Lucida Sans Unicode"/>
        </w:rPr>
        <w:t>.</w:t>
      </w:r>
    </w:p>
    <w:p w14:paraId="5130E5D7" w14:textId="77777777" w:rsidR="00CA244A" w:rsidRPr="00CD78FB" w:rsidRDefault="00CA244A" w:rsidP="00CA244A">
      <w:pPr>
        <w:rPr>
          <w:rFonts w:cs="Lucida Sans Unicode"/>
        </w:rPr>
      </w:pPr>
    </w:p>
    <w:p w14:paraId="5BEE3934" w14:textId="77777777" w:rsidR="00CA244A" w:rsidRPr="00CD78FB" w:rsidRDefault="00CA244A" w:rsidP="00CA244A">
      <w:pPr>
        <w:rPr>
          <w:rFonts w:cs="Lucida Sans Unicode"/>
        </w:rPr>
      </w:pPr>
    </w:p>
    <w:p w14:paraId="5D156066" w14:textId="77777777" w:rsidR="00CA244A" w:rsidRPr="00CD78FB" w:rsidRDefault="00CA244A" w:rsidP="00CA244A">
      <w:pPr>
        <w:rPr>
          <w:rFonts w:cs="Lucida Sans Unicode"/>
        </w:rPr>
      </w:pPr>
    </w:p>
    <w:p w14:paraId="18200119" w14:textId="77777777" w:rsidR="00CA244A" w:rsidRPr="00CD78FB" w:rsidRDefault="00CA244A" w:rsidP="00CA244A">
      <w:pPr>
        <w:rPr>
          <w:rFonts w:cs="Lucida Sans Unicode"/>
        </w:rPr>
      </w:pPr>
    </w:p>
    <w:p w14:paraId="1ED6DFF8" w14:textId="77777777" w:rsidR="00CA244A" w:rsidRPr="00CD78FB" w:rsidRDefault="00CA244A" w:rsidP="00CA244A">
      <w:pPr>
        <w:rPr>
          <w:rFonts w:cs="Lucida Sans Unicode"/>
        </w:rPr>
      </w:pPr>
    </w:p>
    <w:p w14:paraId="345AF64D" w14:textId="77777777" w:rsidR="00CA244A" w:rsidRPr="00CD78FB" w:rsidRDefault="00CA244A" w:rsidP="00CA244A">
      <w:pPr>
        <w:rPr>
          <w:rFonts w:cs="Lucida Sans Unicode"/>
        </w:rPr>
      </w:pPr>
      <w:r w:rsidRPr="00CD78FB">
        <w:rPr>
          <w:rFonts w:cs="Lucida Sans Unicode"/>
        </w:rPr>
        <w:t xml:space="preserve">Dato: </w:t>
      </w:r>
    </w:p>
    <w:p w14:paraId="20A7AD35" w14:textId="77777777" w:rsidR="00CA244A" w:rsidRPr="00CD78FB" w:rsidRDefault="00CA244A" w:rsidP="00CA244A">
      <w:pPr>
        <w:rPr>
          <w:rFonts w:cs="Lucida Sans Unicode"/>
        </w:rPr>
      </w:pPr>
    </w:p>
    <w:p w14:paraId="5BAC9DCC" w14:textId="77777777" w:rsidR="00CA244A" w:rsidRPr="00CD78FB" w:rsidRDefault="00CA244A" w:rsidP="00CA244A">
      <w:pPr>
        <w:rPr>
          <w:rFonts w:cs="Lucida Sans Unicode"/>
        </w:rPr>
      </w:pPr>
      <w:r w:rsidRPr="00CD78FB">
        <w:rPr>
          <w:rFonts w:cs="Lucida Sans Unicode"/>
        </w:rPr>
        <w:t>For … … … … … … … … … …</w:t>
      </w:r>
    </w:p>
    <w:p w14:paraId="082E8942" w14:textId="77777777" w:rsidR="00CA244A" w:rsidRPr="00CD78FB" w:rsidRDefault="00CA244A" w:rsidP="00CA244A">
      <w:pPr>
        <w:rPr>
          <w:rFonts w:cs="Lucida Sans Unicode"/>
        </w:rPr>
      </w:pPr>
    </w:p>
    <w:p w14:paraId="7C545CE6" w14:textId="77777777" w:rsidR="00CA244A" w:rsidRPr="00CD78FB" w:rsidRDefault="00CA244A" w:rsidP="00CA244A">
      <w:pPr>
        <w:rPr>
          <w:rFonts w:cs="Lucida Sans Unicode"/>
        </w:rPr>
      </w:pPr>
    </w:p>
    <w:p w14:paraId="4B7CDF09" w14:textId="77777777" w:rsidR="00CA244A" w:rsidRPr="00CD78FB" w:rsidRDefault="00CA244A" w:rsidP="00CA244A">
      <w:pPr>
        <w:rPr>
          <w:rFonts w:cs="Lucida Sans Unicode"/>
        </w:rPr>
      </w:pPr>
    </w:p>
    <w:p w14:paraId="1085434D" w14:textId="77777777" w:rsidR="00CA244A" w:rsidRPr="00CD78FB" w:rsidRDefault="00CA244A" w:rsidP="00CA244A">
      <w:pPr>
        <w:rPr>
          <w:rFonts w:cs="Lucida Sans Unicode"/>
        </w:rPr>
      </w:pPr>
      <w:r w:rsidRPr="00CD78FB">
        <w:rPr>
          <w:rFonts w:cs="Lucida Sans Unicode"/>
        </w:rPr>
        <w:t>… … … … … … … … … … … …</w:t>
      </w:r>
    </w:p>
    <w:p w14:paraId="63738B15" w14:textId="77777777" w:rsidR="00CA244A" w:rsidRPr="00CD78FB" w:rsidRDefault="00CA244A" w:rsidP="00CA244A">
      <w:pPr>
        <w:rPr>
          <w:rFonts w:cs="Lucida Sans Unicode"/>
        </w:rPr>
      </w:pPr>
      <w:r w:rsidRPr="00CD78FB">
        <w:rPr>
          <w:rFonts w:cs="Lucida Sans Unicode"/>
        </w:rPr>
        <w:t>Signatur</w:t>
      </w:r>
      <w:bookmarkEnd w:id="488"/>
    </w:p>
    <w:p w14:paraId="62AB819D" w14:textId="77777777" w:rsidR="00CA244A" w:rsidRPr="00CD78FB" w:rsidRDefault="00CA244A" w:rsidP="00CA244A">
      <w:pPr>
        <w:rPr>
          <w:rFonts w:cs="Lucida Sans Unicode"/>
        </w:rPr>
      </w:pPr>
    </w:p>
    <w:p w14:paraId="68984DD5" w14:textId="77777777" w:rsidR="00CA244A" w:rsidRPr="00CD78FB" w:rsidRDefault="00CA244A" w:rsidP="00CA244A">
      <w:pPr>
        <w:rPr>
          <w:rFonts w:cs="Lucida Sans Unicode"/>
        </w:rPr>
      </w:pPr>
    </w:p>
    <w:p w14:paraId="35EED080" w14:textId="77777777" w:rsidR="00CA244A" w:rsidRPr="00CD78FB" w:rsidRDefault="00CA244A" w:rsidP="00CA244A">
      <w:pPr>
        <w:rPr>
          <w:rFonts w:cs="Lucida Sans Unicode"/>
        </w:rPr>
      </w:pPr>
    </w:p>
    <w:p w14:paraId="25C19C76" w14:textId="77777777" w:rsidR="00CA244A" w:rsidRPr="00CD78FB" w:rsidRDefault="00CA244A" w:rsidP="00CA244A">
      <w:pPr>
        <w:rPr>
          <w:rFonts w:cs="Lucida Sans Unicode"/>
        </w:rPr>
      </w:pPr>
    </w:p>
    <w:p w14:paraId="0F9C2C2B" w14:textId="77777777" w:rsidR="00CA244A" w:rsidRPr="00CD78FB" w:rsidRDefault="00CA244A" w:rsidP="00CA244A">
      <w:pPr>
        <w:rPr>
          <w:rFonts w:cs="Lucida Sans Unicode"/>
        </w:rPr>
      </w:pPr>
    </w:p>
    <w:p w14:paraId="7557242A" w14:textId="77777777" w:rsidR="00CA244A" w:rsidRPr="00CD78FB" w:rsidRDefault="00CA244A" w:rsidP="00CA244A">
      <w:pPr>
        <w:rPr>
          <w:rFonts w:cs="Lucida Sans Unicode"/>
        </w:rPr>
      </w:pPr>
    </w:p>
    <w:p w14:paraId="2B136874" w14:textId="77777777" w:rsidR="00CA244A" w:rsidRPr="00CD78FB" w:rsidRDefault="00CA244A" w:rsidP="00CA244A">
      <w:pPr>
        <w:rPr>
          <w:rFonts w:cs="Lucida Sans Unicode"/>
        </w:rPr>
      </w:pPr>
    </w:p>
    <w:p w14:paraId="229AF419" w14:textId="77777777" w:rsidR="00CA244A" w:rsidRPr="00CD78FB" w:rsidRDefault="00CA244A" w:rsidP="00CA244A">
      <w:pPr>
        <w:rPr>
          <w:rFonts w:cs="Lucida Sans Unicode"/>
        </w:rPr>
      </w:pPr>
    </w:p>
    <w:p w14:paraId="2D932146" w14:textId="77777777" w:rsidR="00CA244A" w:rsidRPr="00CD78FB" w:rsidRDefault="00CA244A" w:rsidP="00CA244A">
      <w:pPr>
        <w:rPr>
          <w:rFonts w:cs="Lucida Sans Unicode"/>
        </w:rPr>
      </w:pPr>
    </w:p>
    <w:p w14:paraId="00704B22" w14:textId="77777777" w:rsidR="00CA244A" w:rsidRPr="00CD78FB" w:rsidRDefault="00CA244A" w:rsidP="00CA244A">
      <w:pPr>
        <w:rPr>
          <w:rFonts w:cs="Lucida Sans Unicode"/>
        </w:rPr>
      </w:pPr>
      <w:r w:rsidRPr="00CD78FB">
        <w:rPr>
          <w:rFonts w:cs="Lucida Sans Unicode"/>
        </w:rPr>
        <w:br w:type="page"/>
      </w:r>
    </w:p>
    <w:p w14:paraId="6EFEFC83" w14:textId="77777777" w:rsidR="00CA244A" w:rsidRPr="00CD78FB" w:rsidRDefault="00CA244A" w:rsidP="00CA244A">
      <w:pPr>
        <w:rPr>
          <w:rFonts w:cs="Lucida Sans Unicode"/>
          <w:b/>
        </w:rPr>
      </w:pPr>
      <w:r w:rsidRPr="00CD78FB">
        <w:rPr>
          <w:rFonts w:cs="Lucida Sans Unicode"/>
          <w:b/>
        </w:rPr>
        <w:lastRenderedPageBreak/>
        <w:t>Vedlegg 2</w:t>
      </w:r>
    </w:p>
    <w:p w14:paraId="472A3164" w14:textId="77777777" w:rsidR="00CA244A" w:rsidRPr="00CD78FB" w:rsidRDefault="00CA244A" w:rsidP="00CA244A">
      <w:pPr>
        <w:rPr>
          <w:rFonts w:cs="Lucida Sans Unicode"/>
          <w:b/>
        </w:rPr>
      </w:pPr>
    </w:p>
    <w:p w14:paraId="38B59BD3" w14:textId="77777777" w:rsidR="00CA244A" w:rsidRPr="00CD78FB" w:rsidRDefault="00CA244A" w:rsidP="00CA244A">
      <w:pPr>
        <w:ind w:left="-851"/>
        <w:rPr>
          <w:rFonts w:cs="Lucida Sans Unicode"/>
          <w:b/>
          <w:sz w:val="32"/>
          <w:szCs w:val="32"/>
        </w:rPr>
      </w:pPr>
      <w:r w:rsidRPr="00CD78FB">
        <w:rPr>
          <w:rFonts w:eastAsia="Calibri" w:cs="Lucida Sans Unicode"/>
          <w:b/>
          <w:noProof/>
          <w:color w:val="000000"/>
          <w:sz w:val="22"/>
        </w:rPr>
        <mc:AlternateContent>
          <mc:Choice Requires="wpg">
            <w:drawing>
              <wp:inline distT="0" distB="0" distL="0" distR="0" wp14:anchorId="622C272C" wp14:editId="73061006">
                <wp:extent cx="612915" cy="741243"/>
                <wp:effectExtent l="0" t="0" r="0" b="0"/>
                <wp:docPr id="6" name="Group 1674" descr="P3285#y1"/>
                <wp:cNvGraphicFramePr/>
                <a:graphic xmlns:a="http://schemas.openxmlformats.org/drawingml/2006/main">
                  <a:graphicData uri="http://schemas.microsoft.com/office/word/2010/wordprocessingGroup">
                    <wpg:wgp>
                      <wpg:cNvGrpSpPr/>
                      <wpg:grpSpPr>
                        <a:xfrm>
                          <a:off x="0" y="0"/>
                          <a:ext cx="612915" cy="741243"/>
                          <a:chOff x="0" y="0"/>
                          <a:chExt cx="612915" cy="741243"/>
                        </a:xfrm>
                      </wpg:grpSpPr>
                      <wps:wsp>
                        <wps:cNvPr id="9" name="Shape 1846"/>
                        <wps:cNvSpPr/>
                        <wps:spPr>
                          <a:xfrm>
                            <a:off x="0" y="0"/>
                            <a:ext cx="612915" cy="612902"/>
                          </a:xfrm>
                          <a:custGeom>
                            <a:avLst/>
                            <a:gdLst/>
                            <a:ahLst/>
                            <a:cxnLst/>
                            <a:rect l="0" t="0" r="0" b="0"/>
                            <a:pathLst>
                              <a:path w="612915" h="612902">
                                <a:moveTo>
                                  <a:pt x="0" y="0"/>
                                </a:moveTo>
                                <a:lnTo>
                                  <a:pt x="612915" y="0"/>
                                </a:lnTo>
                                <a:lnTo>
                                  <a:pt x="612915" y="612902"/>
                                </a:lnTo>
                                <a:lnTo>
                                  <a:pt x="0" y="612902"/>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0" name="Shape 7"/>
                        <wps:cNvSpPr/>
                        <wps:spPr>
                          <a:xfrm>
                            <a:off x="108218" y="165615"/>
                            <a:ext cx="381203" cy="259144"/>
                          </a:xfrm>
                          <a:custGeom>
                            <a:avLst/>
                            <a:gdLst/>
                            <a:ahLst/>
                            <a:cxnLst/>
                            <a:rect l="0" t="0" r="0" b="0"/>
                            <a:pathLst>
                              <a:path w="381203" h="259144">
                                <a:moveTo>
                                  <a:pt x="190233" y="0"/>
                                </a:moveTo>
                                <a:cubicBezTo>
                                  <a:pt x="222822" y="0"/>
                                  <a:pt x="253911" y="4458"/>
                                  <a:pt x="280721" y="12319"/>
                                </a:cubicBezTo>
                                <a:lnTo>
                                  <a:pt x="190729" y="103010"/>
                                </a:lnTo>
                                <a:lnTo>
                                  <a:pt x="190729" y="155194"/>
                                </a:lnTo>
                                <a:lnTo>
                                  <a:pt x="280721" y="63576"/>
                                </a:lnTo>
                                <a:cubicBezTo>
                                  <a:pt x="340563" y="81102"/>
                                  <a:pt x="381203" y="115557"/>
                                  <a:pt x="381203" y="155194"/>
                                </a:cubicBezTo>
                                <a:cubicBezTo>
                                  <a:pt x="381203" y="212611"/>
                                  <a:pt x="295834" y="259144"/>
                                  <a:pt x="190576" y="259144"/>
                                </a:cubicBezTo>
                                <a:cubicBezTo>
                                  <a:pt x="85331" y="259144"/>
                                  <a:pt x="0" y="212611"/>
                                  <a:pt x="0" y="155194"/>
                                </a:cubicBezTo>
                                <a:cubicBezTo>
                                  <a:pt x="0" y="97841"/>
                                  <a:pt x="85166" y="51359"/>
                                  <a:pt x="190259" y="51270"/>
                                </a:cubicBezTo>
                                <a:lnTo>
                                  <a:pt x="190233"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15" name="Shape 8"/>
                        <wps:cNvSpPr/>
                        <wps:spPr>
                          <a:xfrm>
                            <a:off x="881" y="657042"/>
                            <a:ext cx="66789" cy="84201"/>
                          </a:xfrm>
                          <a:custGeom>
                            <a:avLst/>
                            <a:gdLst/>
                            <a:ahLst/>
                            <a:cxnLst/>
                            <a:rect l="0" t="0" r="0" b="0"/>
                            <a:pathLst>
                              <a:path w="66789" h="84201">
                                <a:moveTo>
                                  <a:pt x="32855" y="0"/>
                                </a:moveTo>
                                <a:cubicBezTo>
                                  <a:pt x="42355" y="0"/>
                                  <a:pt x="49733" y="2121"/>
                                  <a:pt x="54991" y="6363"/>
                                </a:cubicBezTo>
                                <a:cubicBezTo>
                                  <a:pt x="60249" y="10604"/>
                                  <a:pt x="63284" y="16459"/>
                                  <a:pt x="64072" y="23927"/>
                                </a:cubicBezTo>
                                <a:lnTo>
                                  <a:pt x="49390" y="23927"/>
                                </a:lnTo>
                                <a:cubicBezTo>
                                  <a:pt x="48806" y="19939"/>
                                  <a:pt x="47066" y="16878"/>
                                  <a:pt x="44171" y="14745"/>
                                </a:cubicBezTo>
                                <a:cubicBezTo>
                                  <a:pt x="41262" y="12598"/>
                                  <a:pt x="37427" y="11532"/>
                                  <a:pt x="32639" y="11532"/>
                                </a:cubicBezTo>
                                <a:cubicBezTo>
                                  <a:pt x="28067" y="11532"/>
                                  <a:pt x="24422" y="12421"/>
                                  <a:pt x="21704" y="14186"/>
                                </a:cubicBezTo>
                                <a:cubicBezTo>
                                  <a:pt x="18987" y="15977"/>
                                  <a:pt x="17628" y="18491"/>
                                  <a:pt x="17628" y="21755"/>
                                </a:cubicBezTo>
                                <a:cubicBezTo>
                                  <a:pt x="17628" y="23647"/>
                                  <a:pt x="18098" y="25197"/>
                                  <a:pt x="19037" y="26429"/>
                                </a:cubicBezTo>
                                <a:cubicBezTo>
                                  <a:pt x="19977" y="27661"/>
                                  <a:pt x="21336" y="28715"/>
                                  <a:pt x="23114" y="29591"/>
                                </a:cubicBezTo>
                                <a:cubicBezTo>
                                  <a:pt x="24892" y="30455"/>
                                  <a:pt x="27038" y="31217"/>
                                  <a:pt x="29540" y="31877"/>
                                </a:cubicBezTo>
                                <a:cubicBezTo>
                                  <a:pt x="32042" y="32525"/>
                                  <a:pt x="34849" y="33185"/>
                                  <a:pt x="37960" y="33833"/>
                                </a:cubicBezTo>
                                <a:cubicBezTo>
                                  <a:pt x="41745" y="34633"/>
                                  <a:pt x="45352" y="35573"/>
                                  <a:pt x="48793" y="36665"/>
                                </a:cubicBezTo>
                                <a:cubicBezTo>
                                  <a:pt x="52235" y="37744"/>
                                  <a:pt x="55296" y="39218"/>
                                  <a:pt x="57976" y="41059"/>
                                </a:cubicBezTo>
                                <a:cubicBezTo>
                                  <a:pt x="60668" y="42913"/>
                                  <a:pt x="62801" y="45288"/>
                                  <a:pt x="64402" y="48196"/>
                                </a:cubicBezTo>
                                <a:cubicBezTo>
                                  <a:pt x="65989" y="51092"/>
                                  <a:pt x="66789" y="54724"/>
                                  <a:pt x="66789" y="59068"/>
                                </a:cubicBezTo>
                                <a:cubicBezTo>
                                  <a:pt x="66789" y="63132"/>
                                  <a:pt x="65989" y="66726"/>
                                  <a:pt x="64402" y="69850"/>
                                </a:cubicBezTo>
                                <a:cubicBezTo>
                                  <a:pt x="62801" y="72961"/>
                                  <a:pt x="60617" y="75565"/>
                                  <a:pt x="57823" y="77673"/>
                                </a:cubicBezTo>
                                <a:cubicBezTo>
                                  <a:pt x="55029" y="79781"/>
                                  <a:pt x="51714" y="81394"/>
                                  <a:pt x="47866" y="82512"/>
                                </a:cubicBezTo>
                                <a:cubicBezTo>
                                  <a:pt x="44018" y="83642"/>
                                  <a:pt x="39853" y="84201"/>
                                  <a:pt x="35357" y="84201"/>
                                </a:cubicBezTo>
                                <a:cubicBezTo>
                                  <a:pt x="29769" y="84201"/>
                                  <a:pt x="24816" y="83528"/>
                                  <a:pt x="20510" y="82182"/>
                                </a:cubicBezTo>
                                <a:cubicBezTo>
                                  <a:pt x="16192" y="80848"/>
                                  <a:pt x="12548" y="78969"/>
                                  <a:pt x="9576" y="76530"/>
                                </a:cubicBezTo>
                                <a:cubicBezTo>
                                  <a:pt x="6604" y="74104"/>
                                  <a:pt x="4293" y="71183"/>
                                  <a:pt x="2667" y="67767"/>
                                </a:cubicBezTo>
                                <a:cubicBezTo>
                                  <a:pt x="1041" y="64364"/>
                                  <a:pt x="140" y="60592"/>
                                  <a:pt x="0" y="56464"/>
                                </a:cubicBezTo>
                                <a:lnTo>
                                  <a:pt x="15113" y="56464"/>
                                </a:lnTo>
                                <a:cubicBezTo>
                                  <a:pt x="16205" y="66904"/>
                                  <a:pt x="22987" y="72123"/>
                                  <a:pt x="35458" y="72123"/>
                                </a:cubicBezTo>
                                <a:cubicBezTo>
                                  <a:pt x="37643" y="72123"/>
                                  <a:pt x="39713" y="71895"/>
                                  <a:pt x="41669" y="71412"/>
                                </a:cubicBezTo>
                                <a:cubicBezTo>
                                  <a:pt x="43624" y="70942"/>
                                  <a:pt x="45352" y="70218"/>
                                  <a:pt x="46838" y="69240"/>
                                </a:cubicBezTo>
                                <a:cubicBezTo>
                                  <a:pt x="48324" y="68263"/>
                                  <a:pt x="49479" y="67031"/>
                                  <a:pt x="50317" y="65545"/>
                                </a:cubicBezTo>
                                <a:cubicBezTo>
                                  <a:pt x="51143" y="64059"/>
                                  <a:pt x="51562" y="62293"/>
                                  <a:pt x="51562" y="60261"/>
                                </a:cubicBezTo>
                                <a:cubicBezTo>
                                  <a:pt x="51562" y="58090"/>
                                  <a:pt x="51079" y="56299"/>
                                  <a:pt x="50101" y="54889"/>
                                </a:cubicBezTo>
                                <a:cubicBezTo>
                                  <a:pt x="49111" y="53467"/>
                                  <a:pt x="47727" y="52273"/>
                                  <a:pt x="45910" y="51295"/>
                                </a:cubicBezTo>
                                <a:cubicBezTo>
                                  <a:pt x="44094" y="50317"/>
                                  <a:pt x="41897" y="49479"/>
                                  <a:pt x="39332" y="48793"/>
                                </a:cubicBezTo>
                                <a:cubicBezTo>
                                  <a:pt x="36754" y="48108"/>
                                  <a:pt x="33871" y="47396"/>
                                  <a:pt x="30683" y="46672"/>
                                </a:cubicBezTo>
                                <a:cubicBezTo>
                                  <a:pt x="26911" y="45796"/>
                                  <a:pt x="23330" y="44856"/>
                                  <a:pt x="19964" y="43840"/>
                                </a:cubicBezTo>
                                <a:cubicBezTo>
                                  <a:pt x="16586" y="42824"/>
                                  <a:pt x="13653" y="41453"/>
                                  <a:pt x="11151" y="39700"/>
                                </a:cubicBezTo>
                                <a:cubicBezTo>
                                  <a:pt x="8649" y="37960"/>
                                  <a:pt x="6655" y="35776"/>
                                  <a:pt x="5169" y="33122"/>
                                </a:cubicBezTo>
                                <a:cubicBezTo>
                                  <a:pt x="3683" y="30480"/>
                                  <a:pt x="2934" y="27127"/>
                                  <a:pt x="2934" y="23063"/>
                                </a:cubicBezTo>
                                <a:cubicBezTo>
                                  <a:pt x="2934" y="19215"/>
                                  <a:pt x="3683" y="15862"/>
                                  <a:pt x="5169" y="13005"/>
                                </a:cubicBezTo>
                                <a:cubicBezTo>
                                  <a:pt x="6655" y="10135"/>
                                  <a:pt x="8738" y="7734"/>
                                  <a:pt x="11417" y="5817"/>
                                </a:cubicBezTo>
                                <a:cubicBezTo>
                                  <a:pt x="14110" y="3899"/>
                                  <a:pt x="17259" y="2438"/>
                                  <a:pt x="20879" y="1473"/>
                                </a:cubicBezTo>
                                <a:cubicBezTo>
                                  <a:pt x="24511" y="495"/>
                                  <a:pt x="28499" y="0"/>
                                  <a:pt x="32855"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6" name="Shape 9"/>
                        <wps:cNvSpPr/>
                        <wps:spPr>
                          <a:xfrm>
                            <a:off x="71812" y="658458"/>
                            <a:ext cx="54064" cy="80937"/>
                          </a:xfrm>
                          <a:custGeom>
                            <a:avLst/>
                            <a:gdLst/>
                            <a:ahLst/>
                            <a:cxnLst/>
                            <a:rect l="0" t="0" r="0" b="0"/>
                            <a:pathLst>
                              <a:path w="54064" h="80937">
                                <a:moveTo>
                                  <a:pt x="0" y="0"/>
                                </a:moveTo>
                                <a:lnTo>
                                  <a:pt x="13703" y="0"/>
                                </a:lnTo>
                                <a:lnTo>
                                  <a:pt x="13703" y="31331"/>
                                </a:lnTo>
                                <a:cubicBezTo>
                                  <a:pt x="13703" y="34087"/>
                                  <a:pt x="13653" y="36728"/>
                                  <a:pt x="13551" y="39268"/>
                                </a:cubicBezTo>
                                <a:cubicBezTo>
                                  <a:pt x="13437" y="41808"/>
                                  <a:pt x="13348" y="43917"/>
                                  <a:pt x="13271" y="45580"/>
                                </a:cubicBezTo>
                                <a:lnTo>
                                  <a:pt x="35141" y="22835"/>
                                </a:lnTo>
                                <a:lnTo>
                                  <a:pt x="51562" y="22835"/>
                                </a:lnTo>
                                <a:lnTo>
                                  <a:pt x="30239" y="44056"/>
                                </a:lnTo>
                                <a:lnTo>
                                  <a:pt x="54064" y="80937"/>
                                </a:lnTo>
                                <a:lnTo>
                                  <a:pt x="37973" y="80937"/>
                                </a:lnTo>
                                <a:lnTo>
                                  <a:pt x="20561" y="53086"/>
                                </a:lnTo>
                                <a:lnTo>
                                  <a:pt x="13703" y="59931"/>
                                </a:lnTo>
                                <a:lnTo>
                                  <a:pt x="13703" y="80937"/>
                                </a:lnTo>
                                <a:lnTo>
                                  <a:pt x="0" y="8093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7" name="Shape 10"/>
                        <wps:cNvSpPr/>
                        <wps:spPr>
                          <a:xfrm>
                            <a:off x="124463" y="705144"/>
                            <a:ext cx="26162" cy="35660"/>
                          </a:xfrm>
                          <a:custGeom>
                            <a:avLst/>
                            <a:gdLst/>
                            <a:ahLst/>
                            <a:cxnLst/>
                            <a:rect l="0" t="0" r="0" b="0"/>
                            <a:pathLst>
                              <a:path w="26162" h="35660">
                                <a:moveTo>
                                  <a:pt x="26162" y="0"/>
                                </a:moveTo>
                                <a:lnTo>
                                  <a:pt x="26162" y="8681"/>
                                </a:lnTo>
                                <a:lnTo>
                                  <a:pt x="17297" y="11454"/>
                                </a:lnTo>
                                <a:cubicBezTo>
                                  <a:pt x="14973" y="12724"/>
                                  <a:pt x="13818" y="14959"/>
                                  <a:pt x="13818" y="18147"/>
                                </a:cubicBezTo>
                                <a:cubicBezTo>
                                  <a:pt x="13818" y="19671"/>
                                  <a:pt x="14084" y="20953"/>
                                  <a:pt x="14630" y="22007"/>
                                </a:cubicBezTo>
                                <a:cubicBezTo>
                                  <a:pt x="15176" y="23062"/>
                                  <a:pt x="15900" y="23900"/>
                                  <a:pt x="16815" y="24509"/>
                                </a:cubicBezTo>
                                <a:cubicBezTo>
                                  <a:pt x="17717" y="25132"/>
                                  <a:pt x="18783" y="25563"/>
                                  <a:pt x="20015" y="25818"/>
                                </a:cubicBezTo>
                                <a:cubicBezTo>
                                  <a:pt x="21247" y="26071"/>
                                  <a:pt x="22517" y="26198"/>
                                  <a:pt x="23825" y="26198"/>
                                </a:cubicBezTo>
                                <a:lnTo>
                                  <a:pt x="26162" y="25775"/>
                                </a:lnTo>
                                <a:lnTo>
                                  <a:pt x="26162" y="34210"/>
                                </a:lnTo>
                                <a:lnTo>
                                  <a:pt x="19799" y="35660"/>
                                </a:lnTo>
                                <a:cubicBezTo>
                                  <a:pt x="16967" y="35660"/>
                                  <a:pt x="14338" y="35304"/>
                                  <a:pt x="11913" y="34568"/>
                                </a:cubicBezTo>
                                <a:cubicBezTo>
                                  <a:pt x="9487" y="33844"/>
                                  <a:pt x="7391" y="32764"/>
                                  <a:pt x="5651" y="31317"/>
                                </a:cubicBezTo>
                                <a:cubicBezTo>
                                  <a:pt x="3924" y="29869"/>
                                  <a:pt x="2540" y="28065"/>
                                  <a:pt x="1524" y="25932"/>
                                </a:cubicBezTo>
                                <a:cubicBezTo>
                                  <a:pt x="508" y="23785"/>
                                  <a:pt x="0" y="21309"/>
                                  <a:pt x="0" y="18477"/>
                                </a:cubicBezTo>
                                <a:cubicBezTo>
                                  <a:pt x="0" y="15213"/>
                                  <a:pt x="597" y="12508"/>
                                  <a:pt x="1791" y="10362"/>
                                </a:cubicBezTo>
                                <a:cubicBezTo>
                                  <a:pt x="2997" y="8228"/>
                                  <a:pt x="4635" y="6501"/>
                                  <a:pt x="6744" y="5205"/>
                                </a:cubicBezTo>
                                <a:cubicBezTo>
                                  <a:pt x="8852" y="3897"/>
                                  <a:pt x="11354" y="2907"/>
                                  <a:pt x="14249" y="2208"/>
                                </a:cubicBezTo>
                                <a:cubicBezTo>
                                  <a:pt x="17145" y="1522"/>
                                  <a:pt x="20345" y="964"/>
                                  <a:pt x="23825" y="532"/>
                                </a:cubicBezTo>
                                <a:lnTo>
                                  <a:pt x="26162"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8" name="Shape 11"/>
                        <wps:cNvSpPr/>
                        <wps:spPr>
                          <a:xfrm>
                            <a:off x="127295" y="679985"/>
                            <a:ext cx="23330" cy="18719"/>
                          </a:xfrm>
                          <a:custGeom>
                            <a:avLst/>
                            <a:gdLst/>
                            <a:ahLst/>
                            <a:cxnLst/>
                            <a:rect l="0" t="0" r="0" b="0"/>
                            <a:pathLst>
                              <a:path w="23330" h="18719">
                                <a:moveTo>
                                  <a:pt x="23330" y="0"/>
                                </a:moveTo>
                                <a:lnTo>
                                  <a:pt x="23330" y="9822"/>
                                </a:lnTo>
                                <a:lnTo>
                                  <a:pt x="16154" y="11873"/>
                                </a:lnTo>
                                <a:cubicBezTo>
                                  <a:pt x="14237" y="13537"/>
                                  <a:pt x="13195" y="15823"/>
                                  <a:pt x="13056" y="18719"/>
                                </a:cubicBezTo>
                                <a:lnTo>
                                  <a:pt x="0" y="18719"/>
                                </a:lnTo>
                                <a:cubicBezTo>
                                  <a:pt x="64" y="16255"/>
                                  <a:pt x="635" y="13880"/>
                                  <a:pt x="1689" y="11594"/>
                                </a:cubicBezTo>
                                <a:cubicBezTo>
                                  <a:pt x="2731" y="9308"/>
                                  <a:pt x="4293" y="7301"/>
                                  <a:pt x="6363" y="5549"/>
                                </a:cubicBezTo>
                                <a:cubicBezTo>
                                  <a:pt x="8433" y="3821"/>
                                  <a:pt x="10986" y="2424"/>
                                  <a:pt x="14033" y="1370"/>
                                </a:cubicBezTo>
                                <a:lnTo>
                                  <a:pt x="2333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9" name="Shape 12"/>
                        <wps:cNvSpPr/>
                        <wps:spPr>
                          <a:xfrm>
                            <a:off x="150625" y="679768"/>
                            <a:ext cx="27470" cy="59626"/>
                          </a:xfrm>
                          <a:custGeom>
                            <a:avLst/>
                            <a:gdLst/>
                            <a:ahLst/>
                            <a:cxnLst/>
                            <a:rect l="0" t="0" r="0" b="0"/>
                            <a:pathLst>
                              <a:path w="27470" h="59626">
                                <a:moveTo>
                                  <a:pt x="1473" y="0"/>
                                </a:moveTo>
                                <a:cubicBezTo>
                                  <a:pt x="4801" y="0"/>
                                  <a:pt x="7760" y="267"/>
                                  <a:pt x="10338" y="762"/>
                                </a:cubicBezTo>
                                <a:cubicBezTo>
                                  <a:pt x="12916" y="1283"/>
                                  <a:pt x="15138" y="2146"/>
                                  <a:pt x="17031" y="3378"/>
                                </a:cubicBezTo>
                                <a:cubicBezTo>
                                  <a:pt x="22530" y="6718"/>
                                  <a:pt x="25298" y="12230"/>
                                  <a:pt x="25298" y="19926"/>
                                </a:cubicBezTo>
                                <a:lnTo>
                                  <a:pt x="25298" y="50482"/>
                                </a:lnTo>
                                <a:cubicBezTo>
                                  <a:pt x="25298" y="52883"/>
                                  <a:pt x="25489" y="54724"/>
                                  <a:pt x="25895" y="56032"/>
                                </a:cubicBezTo>
                                <a:cubicBezTo>
                                  <a:pt x="26289" y="57340"/>
                                  <a:pt x="26822" y="58217"/>
                                  <a:pt x="27470" y="58649"/>
                                </a:cubicBezTo>
                                <a:lnTo>
                                  <a:pt x="27470" y="59626"/>
                                </a:lnTo>
                                <a:lnTo>
                                  <a:pt x="14084" y="59626"/>
                                </a:lnTo>
                                <a:cubicBezTo>
                                  <a:pt x="13576" y="58979"/>
                                  <a:pt x="13170" y="58052"/>
                                  <a:pt x="12840" y="56858"/>
                                </a:cubicBezTo>
                                <a:cubicBezTo>
                                  <a:pt x="12509" y="55651"/>
                                  <a:pt x="12281" y="54077"/>
                                  <a:pt x="12141" y="52121"/>
                                </a:cubicBezTo>
                                <a:lnTo>
                                  <a:pt x="11913" y="52121"/>
                                </a:lnTo>
                                <a:cubicBezTo>
                                  <a:pt x="10033" y="54661"/>
                                  <a:pt x="7671" y="56782"/>
                                  <a:pt x="4839" y="58483"/>
                                </a:cubicBezTo>
                                <a:lnTo>
                                  <a:pt x="0" y="59586"/>
                                </a:lnTo>
                                <a:lnTo>
                                  <a:pt x="0" y="51152"/>
                                </a:lnTo>
                                <a:lnTo>
                                  <a:pt x="3975" y="50432"/>
                                </a:lnTo>
                                <a:cubicBezTo>
                                  <a:pt x="5791" y="49670"/>
                                  <a:pt x="7315" y="48692"/>
                                  <a:pt x="8547" y="47498"/>
                                </a:cubicBezTo>
                                <a:cubicBezTo>
                                  <a:pt x="9779" y="46304"/>
                                  <a:pt x="10719" y="44920"/>
                                  <a:pt x="11366" y="43358"/>
                                </a:cubicBezTo>
                                <a:cubicBezTo>
                                  <a:pt x="12027" y="41796"/>
                                  <a:pt x="12344" y="40183"/>
                                  <a:pt x="12344" y="38519"/>
                                </a:cubicBezTo>
                                <a:lnTo>
                                  <a:pt x="12344" y="29921"/>
                                </a:lnTo>
                                <a:cubicBezTo>
                                  <a:pt x="10973" y="30797"/>
                                  <a:pt x="9258" y="31547"/>
                                  <a:pt x="7239" y="32156"/>
                                </a:cubicBezTo>
                                <a:cubicBezTo>
                                  <a:pt x="5207" y="32766"/>
                                  <a:pt x="3137" y="33299"/>
                                  <a:pt x="1041" y="33731"/>
                                </a:cubicBezTo>
                                <a:lnTo>
                                  <a:pt x="0" y="34057"/>
                                </a:lnTo>
                                <a:lnTo>
                                  <a:pt x="0" y="25376"/>
                                </a:lnTo>
                                <a:lnTo>
                                  <a:pt x="8433" y="23457"/>
                                </a:lnTo>
                                <a:cubicBezTo>
                                  <a:pt x="10820" y="22403"/>
                                  <a:pt x="12027" y="20574"/>
                                  <a:pt x="12027" y="17958"/>
                                </a:cubicBezTo>
                                <a:cubicBezTo>
                                  <a:pt x="12027" y="15418"/>
                                  <a:pt x="11151" y="13386"/>
                                  <a:pt x="9411" y="11862"/>
                                </a:cubicBezTo>
                                <a:cubicBezTo>
                                  <a:pt x="7671" y="10338"/>
                                  <a:pt x="5055" y="9588"/>
                                  <a:pt x="1575" y="9588"/>
                                </a:cubicBezTo>
                                <a:lnTo>
                                  <a:pt x="0" y="10039"/>
                                </a:lnTo>
                                <a:lnTo>
                                  <a:pt x="0" y="217"/>
                                </a:lnTo>
                                <a:lnTo>
                                  <a:pt x="1473"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0" name="Shape 13"/>
                        <wps:cNvSpPr/>
                        <wps:spPr>
                          <a:xfrm>
                            <a:off x="179727" y="662808"/>
                            <a:ext cx="34163" cy="77127"/>
                          </a:xfrm>
                          <a:custGeom>
                            <a:avLst/>
                            <a:gdLst/>
                            <a:ahLst/>
                            <a:cxnLst/>
                            <a:rect l="0" t="0" r="0" b="0"/>
                            <a:pathLst>
                              <a:path w="34163" h="77127">
                                <a:moveTo>
                                  <a:pt x="8928" y="0"/>
                                </a:moveTo>
                                <a:lnTo>
                                  <a:pt x="22517" y="0"/>
                                </a:lnTo>
                                <a:lnTo>
                                  <a:pt x="22517" y="18491"/>
                                </a:lnTo>
                                <a:lnTo>
                                  <a:pt x="34163" y="18491"/>
                                </a:lnTo>
                                <a:lnTo>
                                  <a:pt x="34163" y="27953"/>
                                </a:lnTo>
                                <a:lnTo>
                                  <a:pt x="22517" y="27953"/>
                                </a:lnTo>
                                <a:lnTo>
                                  <a:pt x="22517" y="60490"/>
                                </a:lnTo>
                                <a:cubicBezTo>
                                  <a:pt x="22517" y="62586"/>
                                  <a:pt x="23063" y="64021"/>
                                  <a:pt x="24155" y="64783"/>
                                </a:cubicBezTo>
                                <a:cubicBezTo>
                                  <a:pt x="25235" y="65545"/>
                                  <a:pt x="26759" y="65926"/>
                                  <a:pt x="28727" y="65926"/>
                                </a:cubicBezTo>
                                <a:cubicBezTo>
                                  <a:pt x="29451" y="65926"/>
                                  <a:pt x="30226" y="65888"/>
                                  <a:pt x="31064" y="65811"/>
                                </a:cubicBezTo>
                                <a:cubicBezTo>
                                  <a:pt x="31902" y="65735"/>
                                  <a:pt x="32601" y="65634"/>
                                  <a:pt x="33185" y="65494"/>
                                </a:cubicBezTo>
                                <a:lnTo>
                                  <a:pt x="33833" y="65494"/>
                                </a:lnTo>
                                <a:lnTo>
                                  <a:pt x="33833" y="76263"/>
                                </a:lnTo>
                                <a:cubicBezTo>
                                  <a:pt x="32677" y="76479"/>
                                  <a:pt x="31331" y="76670"/>
                                  <a:pt x="29807" y="76860"/>
                                </a:cubicBezTo>
                                <a:cubicBezTo>
                                  <a:pt x="28283" y="77038"/>
                                  <a:pt x="26581" y="77127"/>
                                  <a:pt x="24701" y="77127"/>
                                </a:cubicBezTo>
                                <a:cubicBezTo>
                                  <a:pt x="22377" y="77127"/>
                                  <a:pt x="20244" y="76899"/>
                                  <a:pt x="18275" y="76416"/>
                                </a:cubicBezTo>
                                <a:cubicBezTo>
                                  <a:pt x="16319" y="75946"/>
                                  <a:pt x="14643" y="75184"/>
                                  <a:pt x="13271" y="74130"/>
                                </a:cubicBezTo>
                                <a:cubicBezTo>
                                  <a:pt x="11900" y="73088"/>
                                  <a:pt x="10820" y="71692"/>
                                  <a:pt x="10058" y="69952"/>
                                </a:cubicBezTo>
                                <a:cubicBezTo>
                                  <a:pt x="9296" y="68212"/>
                                  <a:pt x="8928" y="66065"/>
                                  <a:pt x="8928" y="63525"/>
                                </a:cubicBezTo>
                                <a:lnTo>
                                  <a:pt x="8928" y="27953"/>
                                </a:lnTo>
                                <a:lnTo>
                                  <a:pt x="0" y="27953"/>
                                </a:lnTo>
                                <a:lnTo>
                                  <a:pt x="0" y="18491"/>
                                </a:lnTo>
                                <a:lnTo>
                                  <a:pt x="8928" y="18491"/>
                                </a:lnTo>
                                <a:lnTo>
                                  <a:pt x="892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1" name="Shape 14"/>
                        <wps:cNvSpPr/>
                        <wps:spPr>
                          <a:xfrm>
                            <a:off x="215736" y="662808"/>
                            <a:ext cx="34163" cy="77127"/>
                          </a:xfrm>
                          <a:custGeom>
                            <a:avLst/>
                            <a:gdLst/>
                            <a:ahLst/>
                            <a:cxnLst/>
                            <a:rect l="0" t="0" r="0" b="0"/>
                            <a:pathLst>
                              <a:path w="34163" h="77127">
                                <a:moveTo>
                                  <a:pt x="8915" y="0"/>
                                </a:moveTo>
                                <a:lnTo>
                                  <a:pt x="22517" y="0"/>
                                </a:lnTo>
                                <a:lnTo>
                                  <a:pt x="22517" y="18491"/>
                                </a:lnTo>
                                <a:lnTo>
                                  <a:pt x="34163" y="18491"/>
                                </a:lnTo>
                                <a:lnTo>
                                  <a:pt x="34163" y="27953"/>
                                </a:lnTo>
                                <a:lnTo>
                                  <a:pt x="22517" y="27953"/>
                                </a:lnTo>
                                <a:lnTo>
                                  <a:pt x="22517" y="60490"/>
                                </a:lnTo>
                                <a:cubicBezTo>
                                  <a:pt x="22517" y="62586"/>
                                  <a:pt x="23063" y="64021"/>
                                  <a:pt x="24155" y="64783"/>
                                </a:cubicBezTo>
                                <a:cubicBezTo>
                                  <a:pt x="25235" y="65545"/>
                                  <a:pt x="26759" y="65926"/>
                                  <a:pt x="28727" y="65926"/>
                                </a:cubicBezTo>
                                <a:cubicBezTo>
                                  <a:pt x="29451" y="65926"/>
                                  <a:pt x="30226" y="65888"/>
                                  <a:pt x="31064" y="65811"/>
                                </a:cubicBezTo>
                                <a:cubicBezTo>
                                  <a:pt x="31890" y="65735"/>
                                  <a:pt x="32601" y="65634"/>
                                  <a:pt x="33185" y="65494"/>
                                </a:cubicBezTo>
                                <a:lnTo>
                                  <a:pt x="33833" y="65494"/>
                                </a:lnTo>
                                <a:lnTo>
                                  <a:pt x="33833" y="76263"/>
                                </a:lnTo>
                                <a:cubicBezTo>
                                  <a:pt x="32677" y="76479"/>
                                  <a:pt x="31331" y="76670"/>
                                  <a:pt x="29807" y="76860"/>
                                </a:cubicBezTo>
                                <a:cubicBezTo>
                                  <a:pt x="28283" y="77038"/>
                                  <a:pt x="26581" y="77127"/>
                                  <a:pt x="24701" y="77127"/>
                                </a:cubicBezTo>
                                <a:cubicBezTo>
                                  <a:pt x="22377" y="77127"/>
                                  <a:pt x="20244" y="76899"/>
                                  <a:pt x="18275" y="76416"/>
                                </a:cubicBezTo>
                                <a:cubicBezTo>
                                  <a:pt x="16319" y="75946"/>
                                  <a:pt x="14643" y="75184"/>
                                  <a:pt x="13271" y="74130"/>
                                </a:cubicBezTo>
                                <a:cubicBezTo>
                                  <a:pt x="11900" y="73088"/>
                                  <a:pt x="10820" y="71692"/>
                                  <a:pt x="10058" y="69952"/>
                                </a:cubicBezTo>
                                <a:cubicBezTo>
                                  <a:pt x="9296" y="68212"/>
                                  <a:pt x="8915" y="66065"/>
                                  <a:pt x="8915" y="63525"/>
                                </a:cubicBezTo>
                                <a:lnTo>
                                  <a:pt x="8915" y="27953"/>
                                </a:lnTo>
                                <a:lnTo>
                                  <a:pt x="0" y="27953"/>
                                </a:lnTo>
                                <a:lnTo>
                                  <a:pt x="0" y="18491"/>
                                </a:lnTo>
                                <a:lnTo>
                                  <a:pt x="8915" y="18491"/>
                                </a:lnTo>
                                <a:lnTo>
                                  <a:pt x="8915"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2" name="Shape 15"/>
                        <wps:cNvSpPr/>
                        <wps:spPr>
                          <a:xfrm>
                            <a:off x="252288" y="679863"/>
                            <a:ext cx="28391" cy="61036"/>
                          </a:xfrm>
                          <a:custGeom>
                            <a:avLst/>
                            <a:gdLst/>
                            <a:ahLst/>
                            <a:cxnLst/>
                            <a:rect l="0" t="0" r="0" b="0"/>
                            <a:pathLst>
                              <a:path w="28391" h="61036">
                                <a:moveTo>
                                  <a:pt x="28391" y="0"/>
                                </a:moveTo>
                                <a:lnTo>
                                  <a:pt x="28391" y="10098"/>
                                </a:lnTo>
                                <a:lnTo>
                                  <a:pt x="18390" y="14162"/>
                                </a:lnTo>
                                <a:cubicBezTo>
                                  <a:pt x="15989" y="16994"/>
                                  <a:pt x="14503" y="20690"/>
                                  <a:pt x="13919" y="25262"/>
                                </a:cubicBezTo>
                                <a:lnTo>
                                  <a:pt x="28391" y="25262"/>
                                </a:lnTo>
                                <a:lnTo>
                                  <a:pt x="28391" y="33961"/>
                                </a:lnTo>
                                <a:lnTo>
                                  <a:pt x="13703" y="33961"/>
                                </a:lnTo>
                                <a:cubicBezTo>
                                  <a:pt x="14211" y="38965"/>
                                  <a:pt x="15786" y="43017"/>
                                  <a:pt x="18440" y="46090"/>
                                </a:cubicBezTo>
                                <a:lnTo>
                                  <a:pt x="28391" y="50173"/>
                                </a:lnTo>
                                <a:lnTo>
                                  <a:pt x="28391" y="61036"/>
                                </a:lnTo>
                                <a:lnTo>
                                  <a:pt x="17132" y="58879"/>
                                </a:lnTo>
                                <a:cubicBezTo>
                                  <a:pt x="13475" y="57279"/>
                                  <a:pt x="10363" y="55107"/>
                                  <a:pt x="7836" y="52351"/>
                                </a:cubicBezTo>
                                <a:cubicBezTo>
                                  <a:pt x="5296" y="49595"/>
                                  <a:pt x="3353" y="46344"/>
                                  <a:pt x="2019" y="42610"/>
                                </a:cubicBezTo>
                                <a:cubicBezTo>
                                  <a:pt x="673" y="38876"/>
                                  <a:pt x="0" y="34876"/>
                                  <a:pt x="0" y="30596"/>
                                </a:cubicBezTo>
                                <a:cubicBezTo>
                                  <a:pt x="0" y="26240"/>
                                  <a:pt x="686" y="22189"/>
                                  <a:pt x="2070" y="18455"/>
                                </a:cubicBezTo>
                                <a:cubicBezTo>
                                  <a:pt x="3442" y="14734"/>
                                  <a:pt x="5397" y="11483"/>
                                  <a:pt x="7938" y="8727"/>
                                </a:cubicBezTo>
                                <a:cubicBezTo>
                                  <a:pt x="10478" y="5971"/>
                                  <a:pt x="13525" y="3812"/>
                                  <a:pt x="17082" y="2250"/>
                                </a:cubicBezTo>
                                <a:lnTo>
                                  <a:pt x="2839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3" name="Shape 16"/>
                        <wps:cNvSpPr/>
                        <wps:spPr>
                          <a:xfrm>
                            <a:off x="280679" y="722969"/>
                            <a:ext cx="27629" cy="18161"/>
                          </a:xfrm>
                          <a:custGeom>
                            <a:avLst/>
                            <a:gdLst/>
                            <a:ahLst/>
                            <a:cxnLst/>
                            <a:rect l="0" t="0" r="0" b="0"/>
                            <a:pathLst>
                              <a:path w="27629" h="18161">
                                <a:moveTo>
                                  <a:pt x="14141" y="0"/>
                                </a:moveTo>
                                <a:lnTo>
                                  <a:pt x="27629" y="0"/>
                                </a:lnTo>
                                <a:cubicBezTo>
                                  <a:pt x="26905" y="2604"/>
                                  <a:pt x="25800" y="5017"/>
                                  <a:pt x="24314" y="7226"/>
                                </a:cubicBezTo>
                                <a:cubicBezTo>
                                  <a:pt x="22828" y="9449"/>
                                  <a:pt x="20961" y="11367"/>
                                  <a:pt x="18713" y="12992"/>
                                </a:cubicBezTo>
                                <a:cubicBezTo>
                                  <a:pt x="16466" y="14630"/>
                                  <a:pt x="13875" y="15900"/>
                                  <a:pt x="10941" y="16802"/>
                                </a:cubicBezTo>
                                <a:cubicBezTo>
                                  <a:pt x="7995" y="17704"/>
                                  <a:pt x="4756" y="18161"/>
                                  <a:pt x="1200" y="18161"/>
                                </a:cubicBezTo>
                                <a:lnTo>
                                  <a:pt x="0" y="17931"/>
                                </a:lnTo>
                                <a:lnTo>
                                  <a:pt x="0" y="7068"/>
                                </a:lnTo>
                                <a:lnTo>
                                  <a:pt x="1314" y="7607"/>
                                </a:lnTo>
                                <a:cubicBezTo>
                                  <a:pt x="4642" y="7607"/>
                                  <a:pt x="7385" y="6947"/>
                                  <a:pt x="9519" y="5601"/>
                                </a:cubicBezTo>
                                <a:cubicBezTo>
                                  <a:pt x="11665" y="4254"/>
                                  <a:pt x="13202" y="2388"/>
                                  <a:pt x="14141"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4" name="Shape 17"/>
                        <wps:cNvSpPr/>
                        <wps:spPr>
                          <a:xfrm>
                            <a:off x="280679" y="679776"/>
                            <a:ext cx="28797" cy="34049"/>
                          </a:xfrm>
                          <a:custGeom>
                            <a:avLst/>
                            <a:gdLst/>
                            <a:ahLst/>
                            <a:cxnLst/>
                            <a:rect l="0" t="0" r="0" b="0"/>
                            <a:pathLst>
                              <a:path w="28797" h="34049">
                                <a:moveTo>
                                  <a:pt x="438" y="0"/>
                                </a:moveTo>
                                <a:cubicBezTo>
                                  <a:pt x="4718" y="0"/>
                                  <a:pt x="8503" y="711"/>
                                  <a:pt x="11805" y="2121"/>
                                </a:cubicBezTo>
                                <a:cubicBezTo>
                                  <a:pt x="15107" y="3531"/>
                                  <a:pt x="17990" y="5550"/>
                                  <a:pt x="20453" y="8153"/>
                                </a:cubicBezTo>
                                <a:cubicBezTo>
                                  <a:pt x="23285" y="11201"/>
                                  <a:pt x="25381" y="14923"/>
                                  <a:pt x="26765" y="19304"/>
                                </a:cubicBezTo>
                                <a:cubicBezTo>
                                  <a:pt x="28137" y="23698"/>
                                  <a:pt x="28797" y="28613"/>
                                  <a:pt x="28721" y="34049"/>
                                </a:cubicBezTo>
                                <a:lnTo>
                                  <a:pt x="0" y="34049"/>
                                </a:lnTo>
                                <a:lnTo>
                                  <a:pt x="0" y="25349"/>
                                </a:lnTo>
                                <a:lnTo>
                                  <a:pt x="14472" y="25349"/>
                                </a:lnTo>
                                <a:cubicBezTo>
                                  <a:pt x="14180" y="20561"/>
                                  <a:pt x="12821" y="16802"/>
                                  <a:pt x="10395" y="14084"/>
                                </a:cubicBezTo>
                                <a:cubicBezTo>
                                  <a:pt x="7957" y="11367"/>
                                  <a:pt x="4642" y="10008"/>
                                  <a:pt x="438" y="10008"/>
                                </a:cubicBezTo>
                                <a:lnTo>
                                  <a:pt x="0" y="10186"/>
                                </a:lnTo>
                                <a:lnTo>
                                  <a:pt x="0" y="87"/>
                                </a:lnTo>
                                <a:lnTo>
                                  <a:pt x="43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5" name="Shape 18"/>
                        <wps:cNvSpPr/>
                        <wps:spPr>
                          <a:xfrm>
                            <a:off x="313969" y="679862"/>
                            <a:ext cx="28397" cy="61039"/>
                          </a:xfrm>
                          <a:custGeom>
                            <a:avLst/>
                            <a:gdLst/>
                            <a:ahLst/>
                            <a:cxnLst/>
                            <a:rect l="0" t="0" r="0" b="0"/>
                            <a:pathLst>
                              <a:path w="28397" h="61039">
                                <a:moveTo>
                                  <a:pt x="28397" y="0"/>
                                </a:moveTo>
                                <a:lnTo>
                                  <a:pt x="28397" y="10097"/>
                                </a:lnTo>
                                <a:lnTo>
                                  <a:pt x="18390" y="14163"/>
                                </a:lnTo>
                                <a:cubicBezTo>
                                  <a:pt x="15989" y="16996"/>
                                  <a:pt x="14503" y="20691"/>
                                  <a:pt x="13932" y="25263"/>
                                </a:cubicBezTo>
                                <a:lnTo>
                                  <a:pt x="28397" y="25263"/>
                                </a:lnTo>
                                <a:lnTo>
                                  <a:pt x="28397" y="33963"/>
                                </a:lnTo>
                                <a:lnTo>
                                  <a:pt x="13703" y="33963"/>
                                </a:lnTo>
                                <a:cubicBezTo>
                                  <a:pt x="14211" y="38967"/>
                                  <a:pt x="15786" y="43018"/>
                                  <a:pt x="18440" y="46091"/>
                                </a:cubicBezTo>
                                <a:lnTo>
                                  <a:pt x="28397" y="50177"/>
                                </a:lnTo>
                                <a:lnTo>
                                  <a:pt x="28397" y="61039"/>
                                </a:lnTo>
                                <a:lnTo>
                                  <a:pt x="17132" y="58880"/>
                                </a:lnTo>
                                <a:cubicBezTo>
                                  <a:pt x="13475" y="57280"/>
                                  <a:pt x="10376" y="55108"/>
                                  <a:pt x="7836" y="52352"/>
                                </a:cubicBezTo>
                                <a:cubicBezTo>
                                  <a:pt x="5296" y="49596"/>
                                  <a:pt x="3353" y="46345"/>
                                  <a:pt x="2019" y="42611"/>
                                </a:cubicBezTo>
                                <a:cubicBezTo>
                                  <a:pt x="673" y="38878"/>
                                  <a:pt x="0" y="34877"/>
                                  <a:pt x="0" y="30597"/>
                                </a:cubicBezTo>
                                <a:cubicBezTo>
                                  <a:pt x="0" y="26241"/>
                                  <a:pt x="686" y="22190"/>
                                  <a:pt x="2070" y="18456"/>
                                </a:cubicBezTo>
                                <a:cubicBezTo>
                                  <a:pt x="3442" y="14735"/>
                                  <a:pt x="5397" y="11484"/>
                                  <a:pt x="7938" y="8728"/>
                                </a:cubicBezTo>
                                <a:cubicBezTo>
                                  <a:pt x="10478" y="5972"/>
                                  <a:pt x="13525" y="3813"/>
                                  <a:pt x="17082" y="2251"/>
                                </a:cubicBezTo>
                                <a:lnTo>
                                  <a:pt x="28397"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6" name="Shape 19"/>
                        <wps:cNvSpPr/>
                        <wps:spPr>
                          <a:xfrm>
                            <a:off x="342367" y="722969"/>
                            <a:ext cx="27635" cy="18161"/>
                          </a:xfrm>
                          <a:custGeom>
                            <a:avLst/>
                            <a:gdLst/>
                            <a:ahLst/>
                            <a:cxnLst/>
                            <a:rect l="0" t="0" r="0" b="0"/>
                            <a:pathLst>
                              <a:path w="27635" h="18161">
                                <a:moveTo>
                                  <a:pt x="14148" y="0"/>
                                </a:moveTo>
                                <a:lnTo>
                                  <a:pt x="27635" y="0"/>
                                </a:lnTo>
                                <a:cubicBezTo>
                                  <a:pt x="26899" y="2604"/>
                                  <a:pt x="25794" y="5017"/>
                                  <a:pt x="24308" y="7226"/>
                                </a:cubicBezTo>
                                <a:cubicBezTo>
                                  <a:pt x="22822" y="9449"/>
                                  <a:pt x="20955" y="11367"/>
                                  <a:pt x="18707" y="12992"/>
                                </a:cubicBezTo>
                                <a:cubicBezTo>
                                  <a:pt x="16459" y="14630"/>
                                  <a:pt x="13868" y="15900"/>
                                  <a:pt x="10935" y="16802"/>
                                </a:cubicBezTo>
                                <a:cubicBezTo>
                                  <a:pt x="8001" y="17704"/>
                                  <a:pt x="4750" y="18161"/>
                                  <a:pt x="1194" y="18161"/>
                                </a:cubicBezTo>
                                <a:lnTo>
                                  <a:pt x="0" y="17932"/>
                                </a:lnTo>
                                <a:lnTo>
                                  <a:pt x="0" y="7070"/>
                                </a:lnTo>
                                <a:lnTo>
                                  <a:pt x="1308" y="7607"/>
                                </a:lnTo>
                                <a:cubicBezTo>
                                  <a:pt x="4636" y="7607"/>
                                  <a:pt x="7379" y="6947"/>
                                  <a:pt x="9512" y="5601"/>
                                </a:cubicBezTo>
                                <a:cubicBezTo>
                                  <a:pt x="11659" y="4254"/>
                                  <a:pt x="13195" y="2388"/>
                                  <a:pt x="14148"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7" name="Shape 20"/>
                        <wps:cNvSpPr/>
                        <wps:spPr>
                          <a:xfrm>
                            <a:off x="342367" y="679776"/>
                            <a:ext cx="28791" cy="34049"/>
                          </a:xfrm>
                          <a:custGeom>
                            <a:avLst/>
                            <a:gdLst/>
                            <a:ahLst/>
                            <a:cxnLst/>
                            <a:rect l="0" t="0" r="0" b="0"/>
                            <a:pathLst>
                              <a:path w="28791" h="34049">
                                <a:moveTo>
                                  <a:pt x="432" y="0"/>
                                </a:moveTo>
                                <a:cubicBezTo>
                                  <a:pt x="4712" y="0"/>
                                  <a:pt x="8496" y="711"/>
                                  <a:pt x="11798" y="2121"/>
                                </a:cubicBezTo>
                                <a:cubicBezTo>
                                  <a:pt x="15100" y="3531"/>
                                  <a:pt x="17983" y="5550"/>
                                  <a:pt x="20447" y="8153"/>
                                </a:cubicBezTo>
                                <a:cubicBezTo>
                                  <a:pt x="23279" y="11201"/>
                                  <a:pt x="25375" y="14923"/>
                                  <a:pt x="26759" y="19304"/>
                                </a:cubicBezTo>
                                <a:cubicBezTo>
                                  <a:pt x="28131" y="23698"/>
                                  <a:pt x="28791" y="28613"/>
                                  <a:pt x="28715" y="34049"/>
                                </a:cubicBezTo>
                                <a:lnTo>
                                  <a:pt x="0" y="34049"/>
                                </a:lnTo>
                                <a:lnTo>
                                  <a:pt x="0" y="25349"/>
                                </a:lnTo>
                                <a:lnTo>
                                  <a:pt x="14465" y="25349"/>
                                </a:lnTo>
                                <a:cubicBezTo>
                                  <a:pt x="14173" y="20561"/>
                                  <a:pt x="12814" y="16802"/>
                                  <a:pt x="10389" y="14084"/>
                                </a:cubicBezTo>
                                <a:cubicBezTo>
                                  <a:pt x="7963" y="11367"/>
                                  <a:pt x="4636" y="10008"/>
                                  <a:pt x="432" y="10008"/>
                                </a:cubicBezTo>
                                <a:lnTo>
                                  <a:pt x="0" y="10183"/>
                                </a:lnTo>
                                <a:lnTo>
                                  <a:pt x="0" y="86"/>
                                </a:lnTo>
                                <a:lnTo>
                                  <a:pt x="432"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8" name="Shape 21"/>
                        <wps:cNvSpPr/>
                        <wps:spPr>
                          <a:xfrm>
                            <a:off x="371846" y="662808"/>
                            <a:ext cx="34163" cy="77127"/>
                          </a:xfrm>
                          <a:custGeom>
                            <a:avLst/>
                            <a:gdLst/>
                            <a:ahLst/>
                            <a:cxnLst/>
                            <a:rect l="0" t="0" r="0" b="0"/>
                            <a:pathLst>
                              <a:path w="34163" h="77127">
                                <a:moveTo>
                                  <a:pt x="8928" y="0"/>
                                </a:moveTo>
                                <a:lnTo>
                                  <a:pt x="22517" y="0"/>
                                </a:lnTo>
                                <a:lnTo>
                                  <a:pt x="22517" y="18491"/>
                                </a:lnTo>
                                <a:lnTo>
                                  <a:pt x="34163" y="18491"/>
                                </a:lnTo>
                                <a:lnTo>
                                  <a:pt x="34163" y="27953"/>
                                </a:lnTo>
                                <a:lnTo>
                                  <a:pt x="22517" y="27953"/>
                                </a:lnTo>
                                <a:lnTo>
                                  <a:pt x="22517" y="60490"/>
                                </a:lnTo>
                                <a:cubicBezTo>
                                  <a:pt x="22517" y="62586"/>
                                  <a:pt x="23063" y="64021"/>
                                  <a:pt x="24155" y="64783"/>
                                </a:cubicBezTo>
                                <a:cubicBezTo>
                                  <a:pt x="25248" y="65545"/>
                                  <a:pt x="26759" y="65926"/>
                                  <a:pt x="28727" y="65926"/>
                                </a:cubicBezTo>
                                <a:cubicBezTo>
                                  <a:pt x="29451" y="65926"/>
                                  <a:pt x="30226" y="65888"/>
                                  <a:pt x="31064" y="65811"/>
                                </a:cubicBezTo>
                                <a:cubicBezTo>
                                  <a:pt x="31902" y="65735"/>
                                  <a:pt x="32601" y="65634"/>
                                  <a:pt x="33185" y="65494"/>
                                </a:cubicBezTo>
                                <a:lnTo>
                                  <a:pt x="33833" y="65494"/>
                                </a:lnTo>
                                <a:lnTo>
                                  <a:pt x="33833" y="76263"/>
                                </a:lnTo>
                                <a:cubicBezTo>
                                  <a:pt x="32677" y="76479"/>
                                  <a:pt x="31331" y="76670"/>
                                  <a:pt x="29807" y="76860"/>
                                </a:cubicBezTo>
                                <a:cubicBezTo>
                                  <a:pt x="28283" y="77038"/>
                                  <a:pt x="26581" y="77127"/>
                                  <a:pt x="24701" y="77127"/>
                                </a:cubicBezTo>
                                <a:cubicBezTo>
                                  <a:pt x="22377" y="77127"/>
                                  <a:pt x="20244" y="76899"/>
                                  <a:pt x="18275" y="76416"/>
                                </a:cubicBezTo>
                                <a:cubicBezTo>
                                  <a:pt x="16319" y="75946"/>
                                  <a:pt x="14643" y="75184"/>
                                  <a:pt x="13271" y="74130"/>
                                </a:cubicBezTo>
                                <a:cubicBezTo>
                                  <a:pt x="11900" y="73088"/>
                                  <a:pt x="10820" y="71692"/>
                                  <a:pt x="10071" y="69952"/>
                                </a:cubicBezTo>
                                <a:cubicBezTo>
                                  <a:pt x="9296" y="68212"/>
                                  <a:pt x="8928" y="66065"/>
                                  <a:pt x="8928" y="63525"/>
                                </a:cubicBezTo>
                                <a:lnTo>
                                  <a:pt x="8928" y="27953"/>
                                </a:lnTo>
                                <a:lnTo>
                                  <a:pt x="0" y="27953"/>
                                </a:lnTo>
                                <a:lnTo>
                                  <a:pt x="0" y="18491"/>
                                </a:lnTo>
                                <a:lnTo>
                                  <a:pt x="8928" y="18491"/>
                                </a:lnTo>
                                <a:lnTo>
                                  <a:pt x="892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9" name="Shape 22"/>
                        <wps:cNvSpPr/>
                        <wps:spPr>
                          <a:xfrm>
                            <a:off x="408724" y="705143"/>
                            <a:ext cx="26168" cy="35661"/>
                          </a:xfrm>
                          <a:custGeom>
                            <a:avLst/>
                            <a:gdLst/>
                            <a:ahLst/>
                            <a:cxnLst/>
                            <a:rect l="0" t="0" r="0" b="0"/>
                            <a:pathLst>
                              <a:path w="26168" h="35661">
                                <a:moveTo>
                                  <a:pt x="26168" y="0"/>
                                </a:moveTo>
                                <a:lnTo>
                                  <a:pt x="26168" y="8680"/>
                                </a:lnTo>
                                <a:lnTo>
                                  <a:pt x="17297" y="11455"/>
                                </a:lnTo>
                                <a:cubicBezTo>
                                  <a:pt x="14973" y="12725"/>
                                  <a:pt x="13818" y="14960"/>
                                  <a:pt x="13818" y="18148"/>
                                </a:cubicBezTo>
                                <a:cubicBezTo>
                                  <a:pt x="13818" y="19672"/>
                                  <a:pt x="14084" y="20955"/>
                                  <a:pt x="14630" y="22009"/>
                                </a:cubicBezTo>
                                <a:cubicBezTo>
                                  <a:pt x="15176" y="23063"/>
                                  <a:pt x="15900" y="23901"/>
                                  <a:pt x="16815" y="24511"/>
                                </a:cubicBezTo>
                                <a:cubicBezTo>
                                  <a:pt x="17717" y="25133"/>
                                  <a:pt x="18783" y="25565"/>
                                  <a:pt x="20015" y="25819"/>
                                </a:cubicBezTo>
                                <a:cubicBezTo>
                                  <a:pt x="21247" y="26073"/>
                                  <a:pt x="22530" y="26200"/>
                                  <a:pt x="23825" y="26200"/>
                                </a:cubicBezTo>
                                <a:lnTo>
                                  <a:pt x="26168" y="25776"/>
                                </a:lnTo>
                                <a:lnTo>
                                  <a:pt x="26168" y="34212"/>
                                </a:lnTo>
                                <a:lnTo>
                                  <a:pt x="19799" y="35661"/>
                                </a:lnTo>
                                <a:cubicBezTo>
                                  <a:pt x="16980" y="35661"/>
                                  <a:pt x="14338" y="35306"/>
                                  <a:pt x="11913" y="34569"/>
                                </a:cubicBezTo>
                                <a:cubicBezTo>
                                  <a:pt x="9487" y="33845"/>
                                  <a:pt x="7404" y="32766"/>
                                  <a:pt x="5664" y="31318"/>
                                </a:cubicBezTo>
                                <a:cubicBezTo>
                                  <a:pt x="3924" y="29870"/>
                                  <a:pt x="2540" y="28067"/>
                                  <a:pt x="1524" y="25933"/>
                                </a:cubicBezTo>
                                <a:cubicBezTo>
                                  <a:pt x="508" y="23787"/>
                                  <a:pt x="0" y="21310"/>
                                  <a:pt x="0" y="18478"/>
                                </a:cubicBezTo>
                                <a:cubicBezTo>
                                  <a:pt x="0" y="15214"/>
                                  <a:pt x="597" y="12509"/>
                                  <a:pt x="1803" y="10363"/>
                                </a:cubicBezTo>
                                <a:cubicBezTo>
                                  <a:pt x="2997" y="8229"/>
                                  <a:pt x="4648" y="6502"/>
                                  <a:pt x="6744" y="5207"/>
                                </a:cubicBezTo>
                                <a:cubicBezTo>
                                  <a:pt x="8852" y="3899"/>
                                  <a:pt x="11354" y="2908"/>
                                  <a:pt x="14249" y="2210"/>
                                </a:cubicBezTo>
                                <a:cubicBezTo>
                                  <a:pt x="17145" y="1524"/>
                                  <a:pt x="20345" y="965"/>
                                  <a:pt x="23825" y="533"/>
                                </a:cubicBezTo>
                                <a:lnTo>
                                  <a:pt x="2616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30" name="Shape 23"/>
                        <wps:cNvSpPr/>
                        <wps:spPr>
                          <a:xfrm>
                            <a:off x="411556" y="679985"/>
                            <a:ext cx="23336" cy="18719"/>
                          </a:xfrm>
                          <a:custGeom>
                            <a:avLst/>
                            <a:gdLst/>
                            <a:ahLst/>
                            <a:cxnLst/>
                            <a:rect l="0" t="0" r="0" b="0"/>
                            <a:pathLst>
                              <a:path w="23336" h="18719">
                                <a:moveTo>
                                  <a:pt x="23336" y="0"/>
                                </a:moveTo>
                                <a:lnTo>
                                  <a:pt x="23336" y="9821"/>
                                </a:lnTo>
                                <a:lnTo>
                                  <a:pt x="16154" y="11874"/>
                                </a:lnTo>
                                <a:cubicBezTo>
                                  <a:pt x="14237" y="13538"/>
                                  <a:pt x="13195" y="15824"/>
                                  <a:pt x="13056" y="18719"/>
                                </a:cubicBezTo>
                                <a:lnTo>
                                  <a:pt x="0" y="18719"/>
                                </a:lnTo>
                                <a:cubicBezTo>
                                  <a:pt x="64" y="16256"/>
                                  <a:pt x="635" y="13881"/>
                                  <a:pt x="1689" y="11595"/>
                                </a:cubicBezTo>
                                <a:cubicBezTo>
                                  <a:pt x="2743" y="9309"/>
                                  <a:pt x="4293" y="7302"/>
                                  <a:pt x="6363" y="5549"/>
                                </a:cubicBezTo>
                                <a:cubicBezTo>
                                  <a:pt x="8433" y="3822"/>
                                  <a:pt x="10986" y="2425"/>
                                  <a:pt x="14033" y="1371"/>
                                </a:cubicBezTo>
                                <a:lnTo>
                                  <a:pt x="23336"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31" name="Shape 24"/>
                        <wps:cNvSpPr/>
                        <wps:spPr>
                          <a:xfrm>
                            <a:off x="434892" y="679768"/>
                            <a:ext cx="27464" cy="59626"/>
                          </a:xfrm>
                          <a:custGeom>
                            <a:avLst/>
                            <a:gdLst/>
                            <a:ahLst/>
                            <a:cxnLst/>
                            <a:rect l="0" t="0" r="0" b="0"/>
                            <a:pathLst>
                              <a:path w="27464" h="59626">
                                <a:moveTo>
                                  <a:pt x="1467" y="0"/>
                                </a:moveTo>
                                <a:cubicBezTo>
                                  <a:pt x="4794" y="0"/>
                                  <a:pt x="7753" y="267"/>
                                  <a:pt x="10331" y="762"/>
                                </a:cubicBezTo>
                                <a:cubicBezTo>
                                  <a:pt x="12910" y="1283"/>
                                  <a:pt x="15132" y="2146"/>
                                  <a:pt x="17024" y="3378"/>
                                </a:cubicBezTo>
                                <a:cubicBezTo>
                                  <a:pt x="22536" y="6718"/>
                                  <a:pt x="25292" y="12230"/>
                                  <a:pt x="25292" y="19926"/>
                                </a:cubicBezTo>
                                <a:lnTo>
                                  <a:pt x="25292" y="50482"/>
                                </a:lnTo>
                                <a:cubicBezTo>
                                  <a:pt x="25292" y="52883"/>
                                  <a:pt x="25495" y="54724"/>
                                  <a:pt x="25889" y="56032"/>
                                </a:cubicBezTo>
                                <a:cubicBezTo>
                                  <a:pt x="26283" y="57340"/>
                                  <a:pt x="26816" y="58217"/>
                                  <a:pt x="27464" y="58649"/>
                                </a:cubicBezTo>
                                <a:lnTo>
                                  <a:pt x="27464" y="59626"/>
                                </a:lnTo>
                                <a:lnTo>
                                  <a:pt x="14091" y="59626"/>
                                </a:lnTo>
                                <a:cubicBezTo>
                                  <a:pt x="13570" y="58979"/>
                                  <a:pt x="13164" y="58052"/>
                                  <a:pt x="12833" y="56858"/>
                                </a:cubicBezTo>
                                <a:cubicBezTo>
                                  <a:pt x="12503" y="55651"/>
                                  <a:pt x="12275" y="54077"/>
                                  <a:pt x="12135" y="52121"/>
                                </a:cubicBezTo>
                                <a:lnTo>
                                  <a:pt x="11906" y="52121"/>
                                </a:lnTo>
                                <a:cubicBezTo>
                                  <a:pt x="10027" y="54661"/>
                                  <a:pt x="7664" y="56782"/>
                                  <a:pt x="4845" y="58483"/>
                                </a:cubicBezTo>
                                <a:lnTo>
                                  <a:pt x="0" y="59586"/>
                                </a:lnTo>
                                <a:lnTo>
                                  <a:pt x="0" y="51150"/>
                                </a:lnTo>
                                <a:lnTo>
                                  <a:pt x="3969" y="50432"/>
                                </a:lnTo>
                                <a:cubicBezTo>
                                  <a:pt x="5785" y="49670"/>
                                  <a:pt x="7309" y="48692"/>
                                  <a:pt x="8541" y="47498"/>
                                </a:cubicBezTo>
                                <a:cubicBezTo>
                                  <a:pt x="9773" y="46304"/>
                                  <a:pt x="10712" y="44920"/>
                                  <a:pt x="11373" y="43358"/>
                                </a:cubicBezTo>
                                <a:cubicBezTo>
                                  <a:pt x="12021" y="41796"/>
                                  <a:pt x="12351" y="40183"/>
                                  <a:pt x="12351" y="38519"/>
                                </a:cubicBezTo>
                                <a:lnTo>
                                  <a:pt x="12351" y="29921"/>
                                </a:lnTo>
                                <a:cubicBezTo>
                                  <a:pt x="10966" y="30797"/>
                                  <a:pt x="9265" y="31547"/>
                                  <a:pt x="7233" y="32156"/>
                                </a:cubicBezTo>
                                <a:cubicBezTo>
                                  <a:pt x="5201" y="32766"/>
                                  <a:pt x="3143" y="33299"/>
                                  <a:pt x="1035" y="33731"/>
                                </a:cubicBezTo>
                                <a:lnTo>
                                  <a:pt x="0" y="34055"/>
                                </a:lnTo>
                                <a:lnTo>
                                  <a:pt x="0" y="25375"/>
                                </a:lnTo>
                                <a:lnTo>
                                  <a:pt x="8426" y="23457"/>
                                </a:lnTo>
                                <a:cubicBezTo>
                                  <a:pt x="10827" y="22403"/>
                                  <a:pt x="12021" y="20574"/>
                                  <a:pt x="12021" y="17958"/>
                                </a:cubicBezTo>
                                <a:cubicBezTo>
                                  <a:pt x="12021" y="15418"/>
                                  <a:pt x="11144" y="13386"/>
                                  <a:pt x="9404" y="11862"/>
                                </a:cubicBezTo>
                                <a:cubicBezTo>
                                  <a:pt x="7664" y="10338"/>
                                  <a:pt x="5061" y="9588"/>
                                  <a:pt x="1568" y="9588"/>
                                </a:cubicBezTo>
                                <a:lnTo>
                                  <a:pt x="0" y="10037"/>
                                </a:lnTo>
                                <a:lnTo>
                                  <a:pt x="0" y="216"/>
                                </a:lnTo>
                                <a:lnTo>
                                  <a:pt x="1467"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72" name="Shape 25"/>
                        <wps:cNvSpPr/>
                        <wps:spPr>
                          <a:xfrm>
                            <a:off x="461488" y="662808"/>
                            <a:ext cx="34163" cy="77127"/>
                          </a:xfrm>
                          <a:custGeom>
                            <a:avLst/>
                            <a:gdLst/>
                            <a:ahLst/>
                            <a:cxnLst/>
                            <a:rect l="0" t="0" r="0" b="0"/>
                            <a:pathLst>
                              <a:path w="34163" h="77127">
                                <a:moveTo>
                                  <a:pt x="8928" y="0"/>
                                </a:moveTo>
                                <a:lnTo>
                                  <a:pt x="22517" y="0"/>
                                </a:lnTo>
                                <a:lnTo>
                                  <a:pt x="22517" y="18491"/>
                                </a:lnTo>
                                <a:lnTo>
                                  <a:pt x="34163" y="18491"/>
                                </a:lnTo>
                                <a:lnTo>
                                  <a:pt x="34163" y="27953"/>
                                </a:lnTo>
                                <a:lnTo>
                                  <a:pt x="22517" y="27953"/>
                                </a:lnTo>
                                <a:lnTo>
                                  <a:pt x="22517" y="60490"/>
                                </a:lnTo>
                                <a:cubicBezTo>
                                  <a:pt x="22517" y="62586"/>
                                  <a:pt x="23063" y="64021"/>
                                  <a:pt x="24155" y="64783"/>
                                </a:cubicBezTo>
                                <a:cubicBezTo>
                                  <a:pt x="25235" y="65545"/>
                                  <a:pt x="26759" y="65926"/>
                                  <a:pt x="28727" y="65926"/>
                                </a:cubicBezTo>
                                <a:cubicBezTo>
                                  <a:pt x="29451" y="65926"/>
                                  <a:pt x="30226" y="65888"/>
                                  <a:pt x="31064" y="65811"/>
                                </a:cubicBezTo>
                                <a:cubicBezTo>
                                  <a:pt x="31902" y="65735"/>
                                  <a:pt x="32601" y="65634"/>
                                  <a:pt x="33185" y="65494"/>
                                </a:cubicBezTo>
                                <a:lnTo>
                                  <a:pt x="33833" y="65494"/>
                                </a:lnTo>
                                <a:lnTo>
                                  <a:pt x="33833" y="76263"/>
                                </a:lnTo>
                                <a:cubicBezTo>
                                  <a:pt x="32677" y="76479"/>
                                  <a:pt x="31331" y="76670"/>
                                  <a:pt x="29807" y="76860"/>
                                </a:cubicBezTo>
                                <a:cubicBezTo>
                                  <a:pt x="28283" y="77038"/>
                                  <a:pt x="26581" y="77127"/>
                                  <a:pt x="24701" y="77127"/>
                                </a:cubicBezTo>
                                <a:cubicBezTo>
                                  <a:pt x="22377" y="77127"/>
                                  <a:pt x="20231" y="76899"/>
                                  <a:pt x="18275" y="76416"/>
                                </a:cubicBezTo>
                                <a:cubicBezTo>
                                  <a:pt x="16319" y="75946"/>
                                  <a:pt x="14643" y="75184"/>
                                  <a:pt x="13271" y="74130"/>
                                </a:cubicBezTo>
                                <a:cubicBezTo>
                                  <a:pt x="11900" y="73088"/>
                                  <a:pt x="10820" y="71692"/>
                                  <a:pt x="10071" y="69952"/>
                                </a:cubicBezTo>
                                <a:cubicBezTo>
                                  <a:pt x="9296" y="68212"/>
                                  <a:pt x="8928" y="66065"/>
                                  <a:pt x="8928" y="63525"/>
                                </a:cubicBezTo>
                                <a:lnTo>
                                  <a:pt x="8928" y="27953"/>
                                </a:lnTo>
                                <a:lnTo>
                                  <a:pt x="0" y="27953"/>
                                </a:lnTo>
                                <a:lnTo>
                                  <a:pt x="0" y="18491"/>
                                </a:lnTo>
                                <a:lnTo>
                                  <a:pt x="8928" y="18491"/>
                                </a:lnTo>
                                <a:lnTo>
                                  <a:pt x="892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73" name="Shape 26"/>
                        <wps:cNvSpPr/>
                        <wps:spPr>
                          <a:xfrm>
                            <a:off x="497714" y="679863"/>
                            <a:ext cx="28391" cy="61036"/>
                          </a:xfrm>
                          <a:custGeom>
                            <a:avLst/>
                            <a:gdLst/>
                            <a:ahLst/>
                            <a:cxnLst/>
                            <a:rect l="0" t="0" r="0" b="0"/>
                            <a:pathLst>
                              <a:path w="28391" h="61036">
                                <a:moveTo>
                                  <a:pt x="28391" y="0"/>
                                </a:moveTo>
                                <a:lnTo>
                                  <a:pt x="28391" y="10098"/>
                                </a:lnTo>
                                <a:lnTo>
                                  <a:pt x="18390" y="14162"/>
                                </a:lnTo>
                                <a:cubicBezTo>
                                  <a:pt x="15989" y="16994"/>
                                  <a:pt x="14503" y="20690"/>
                                  <a:pt x="13919" y="25262"/>
                                </a:cubicBezTo>
                                <a:lnTo>
                                  <a:pt x="28391" y="25262"/>
                                </a:lnTo>
                                <a:lnTo>
                                  <a:pt x="28391" y="33961"/>
                                </a:lnTo>
                                <a:lnTo>
                                  <a:pt x="13703" y="33961"/>
                                </a:lnTo>
                                <a:cubicBezTo>
                                  <a:pt x="14211" y="38965"/>
                                  <a:pt x="15786" y="43017"/>
                                  <a:pt x="18440" y="46090"/>
                                </a:cubicBezTo>
                                <a:lnTo>
                                  <a:pt x="28391" y="50173"/>
                                </a:lnTo>
                                <a:lnTo>
                                  <a:pt x="28391" y="61036"/>
                                </a:lnTo>
                                <a:lnTo>
                                  <a:pt x="17132" y="58879"/>
                                </a:lnTo>
                                <a:cubicBezTo>
                                  <a:pt x="13475" y="57279"/>
                                  <a:pt x="10363" y="55107"/>
                                  <a:pt x="7836" y="52351"/>
                                </a:cubicBezTo>
                                <a:cubicBezTo>
                                  <a:pt x="5296" y="49595"/>
                                  <a:pt x="3353" y="46344"/>
                                  <a:pt x="2019" y="42610"/>
                                </a:cubicBezTo>
                                <a:cubicBezTo>
                                  <a:pt x="673" y="38876"/>
                                  <a:pt x="0" y="34876"/>
                                  <a:pt x="0" y="30596"/>
                                </a:cubicBezTo>
                                <a:cubicBezTo>
                                  <a:pt x="0" y="26240"/>
                                  <a:pt x="686" y="22189"/>
                                  <a:pt x="2070" y="18455"/>
                                </a:cubicBezTo>
                                <a:cubicBezTo>
                                  <a:pt x="3442" y="14734"/>
                                  <a:pt x="5397" y="11483"/>
                                  <a:pt x="7938" y="8727"/>
                                </a:cubicBezTo>
                                <a:cubicBezTo>
                                  <a:pt x="10477" y="5971"/>
                                  <a:pt x="13525" y="3812"/>
                                  <a:pt x="17081" y="2250"/>
                                </a:cubicBezTo>
                                <a:lnTo>
                                  <a:pt x="2839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74" name="Shape 27"/>
                        <wps:cNvSpPr/>
                        <wps:spPr>
                          <a:xfrm>
                            <a:off x="526105" y="722969"/>
                            <a:ext cx="27629" cy="18161"/>
                          </a:xfrm>
                          <a:custGeom>
                            <a:avLst/>
                            <a:gdLst/>
                            <a:ahLst/>
                            <a:cxnLst/>
                            <a:rect l="0" t="0" r="0" b="0"/>
                            <a:pathLst>
                              <a:path w="27629" h="18161">
                                <a:moveTo>
                                  <a:pt x="14141" y="0"/>
                                </a:moveTo>
                                <a:lnTo>
                                  <a:pt x="27629" y="0"/>
                                </a:lnTo>
                                <a:cubicBezTo>
                                  <a:pt x="26905" y="2604"/>
                                  <a:pt x="25800" y="5017"/>
                                  <a:pt x="24314" y="7226"/>
                                </a:cubicBezTo>
                                <a:cubicBezTo>
                                  <a:pt x="22828" y="9449"/>
                                  <a:pt x="20961" y="11367"/>
                                  <a:pt x="18713" y="12992"/>
                                </a:cubicBezTo>
                                <a:cubicBezTo>
                                  <a:pt x="16466" y="14630"/>
                                  <a:pt x="13875" y="15900"/>
                                  <a:pt x="10941" y="16802"/>
                                </a:cubicBezTo>
                                <a:cubicBezTo>
                                  <a:pt x="7995" y="17704"/>
                                  <a:pt x="4756" y="18161"/>
                                  <a:pt x="1200" y="18161"/>
                                </a:cubicBezTo>
                                <a:lnTo>
                                  <a:pt x="0" y="17931"/>
                                </a:lnTo>
                                <a:lnTo>
                                  <a:pt x="0" y="7068"/>
                                </a:lnTo>
                                <a:lnTo>
                                  <a:pt x="1314" y="7607"/>
                                </a:lnTo>
                                <a:cubicBezTo>
                                  <a:pt x="4642" y="7607"/>
                                  <a:pt x="7385" y="6947"/>
                                  <a:pt x="9519" y="5601"/>
                                </a:cubicBezTo>
                                <a:cubicBezTo>
                                  <a:pt x="11652" y="4254"/>
                                  <a:pt x="13202" y="2388"/>
                                  <a:pt x="14141"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75" name="Shape 28"/>
                        <wps:cNvSpPr/>
                        <wps:spPr>
                          <a:xfrm>
                            <a:off x="526105" y="679776"/>
                            <a:ext cx="28797" cy="34049"/>
                          </a:xfrm>
                          <a:custGeom>
                            <a:avLst/>
                            <a:gdLst/>
                            <a:ahLst/>
                            <a:cxnLst/>
                            <a:rect l="0" t="0" r="0" b="0"/>
                            <a:pathLst>
                              <a:path w="28797" h="34049">
                                <a:moveTo>
                                  <a:pt x="438" y="0"/>
                                </a:moveTo>
                                <a:cubicBezTo>
                                  <a:pt x="4718" y="0"/>
                                  <a:pt x="8503" y="711"/>
                                  <a:pt x="11805" y="2121"/>
                                </a:cubicBezTo>
                                <a:cubicBezTo>
                                  <a:pt x="15107" y="3531"/>
                                  <a:pt x="17990" y="5550"/>
                                  <a:pt x="20453" y="8153"/>
                                </a:cubicBezTo>
                                <a:cubicBezTo>
                                  <a:pt x="23285" y="11201"/>
                                  <a:pt x="25381" y="14923"/>
                                  <a:pt x="26765" y="19304"/>
                                </a:cubicBezTo>
                                <a:cubicBezTo>
                                  <a:pt x="28137" y="23698"/>
                                  <a:pt x="28797" y="28613"/>
                                  <a:pt x="28721" y="34049"/>
                                </a:cubicBezTo>
                                <a:lnTo>
                                  <a:pt x="0" y="34049"/>
                                </a:lnTo>
                                <a:lnTo>
                                  <a:pt x="0" y="25349"/>
                                </a:lnTo>
                                <a:lnTo>
                                  <a:pt x="14472" y="25349"/>
                                </a:lnTo>
                                <a:cubicBezTo>
                                  <a:pt x="14180" y="20561"/>
                                  <a:pt x="12821" y="16802"/>
                                  <a:pt x="10395" y="14084"/>
                                </a:cubicBezTo>
                                <a:cubicBezTo>
                                  <a:pt x="7957" y="11367"/>
                                  <a:pt x="4642" y="10008"/>
                                  <a:pt x="438" y="10008"/>
                                </a:cubicBezTo>
                                <a:lnTo>
                                  <a:pt x="0" y="10186"/>
                                </a:lnTo>
                                <a:lnTo>
                                  <a:pt x="0" y="87"/>
                                </a:lnTo>
                                <a:lnTo>
                                  <a:pt x="43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76" name="Shape 29"/>
                        <wps:cNvSpPr/>
                        <wps:spPr>
                          <a:xfrm>
                            <a:off x="560161" y="679776"/>
                            <a:ext cx="51879" cy="59614"/>
                          </a:xfrm>
                          <a:custGeom>
                            <a:avLst/>
                            <a:gdLst/>
                            <a:ahLst/>
                            <a:cxnLst/>
                            <a:rect l="0" t="0" r="0" b="0"/>
                            <a:pathLst>
                              <a:path w="51879" h="59614">
                                <a:moveTo>
                                  <a:pt x="31864" y="0"/>
                                </a:moveTo>
                                <a:cubicBezTo>
                                  <a:pt x="38189" y="0"/>
                                  <a:pt x="43091" y="1791"/>
                                  <a:pt x="46609" y="5385"/>
                                </a:cubicBezTo>
                                <a:cubicBezTo>
                                  <a:pt x="50127" y="8979"/>
                                  <a:pt x="51879" y="13919"/>
                                  <a:pt x="51879" y="20231"/>
                                </a:cubicBezTo>
                                <a:lnTo>
                                  <a:pt x="51879" y="59614"/>
                                </a:lnTo>
                                <a:lnTo>
                                  <a:pt x="38075" y="59614"/>
                                </a:lnTo>
                                <a:lnTo>
                                  <a:pt x="38075" y="22517"/>
                                </a:lnTo>
                                <a:cubicBezTo>
                                  <a:pt x="38075" y="19037"/>
                                  <a:pt x="37109" y="16320"/>
                                  <a:pt x="35192" y="14364"/>
                                </a:cubicBezTo>
                                <a:cubicBezTo>
                                  <a:pt x="33261" y="12408"/>
                                  <a:pt x="30531" y="11430"/>
                                  <a:pt x="26975" y="11430"/>
                                </a:cubicBezTo>
                                <a:cubicBezTo>
                                  <a:pt x="25019" y="11430"/>
                                  <a:pt x="23241" y="11773"/>
                                  <a:pt x="21641" y="12459"/>
                                </a:cubicBezTo>
                                <a:cubicBezTo>
                                  <a:pt x="20041" y="13145"/>
                                  <a:pt x="18669" y="14122"/>
                                  <a:pt x="17513" y="15392"/>
                                </a:cubicBezTo>
                                <a:cubicBezTo>
                                  <a:pt x="16358" y="16662"/>
                                  <a:pt x="15443" y="18174"/>
                                  <a:pt x="14783" y="19914"/>
                                </a:cubicBezTo>
                                <a:cubicBezTo>
                                  <a:pt x="14135" y="21654"/>
                                  <a:pt x="13818" y="23533"/>
                                  <a:pt x="13818" y="25565"/>
                                </a:cubicBezTo>
                                <a:lnTo>
                                  <a:pt x="13818" y="59614"/>
                                </a:lnTo>
                                <a:lnTo>
                                  <a:pt x="0" y="59614"/>
                                </a:lnTo>
                                <a:lnTo>
                                  <a:pt x="0" y="1524"/>
                                </a:lnTo>
                                <a:lnTo>
                                  <a:pt x="13487" y="1524"/>
                                </a:lnTo>
                                <a:lnTo>
                                  <a:pt x="13487" y="10008"/>
                                </a:lnTo>
                                <a:lnTo>
                                  <a:pt x="13818" y="10008"/>
                                </a:lnTo>
                                <a:cubicBezTo>
                                  <a:pt x="15697" y="6744"/>
                                  <a:pt x="18148" y="4267"/>
                                  <a:pt x="21158" y="2553"/>
                                </a:cubicBezTo>
                                <a:cubicBezTo>
                                  <a:pt x="24168" y="851"/>
                                  <a:pt x="27737" y="0"/>
                                  <a:pt x="31864"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51CBE1BE" id="Group 1674" o:spid="_x0000_s1026" alt="P3285#y1" style="width:48.25pt;height:58.35pt;mso-position-horizontal-relative:char;mso-position-vertical-relative:line" coordsize="6129,7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">
                <v:shape id="Shape 1846" o:spid="_x0000_s1027" style="position:absolute;width:6129;height:6129;visibility:visible;mso-wrap-style:square;v-text-anchor:top" coordsize="612915,612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" path="m,l612915,r,612902l,612902,,e" fillcolor="#181717" stroked="f" strokeweight="0">
                  <v:stroke miterlimit="83231f" joinstyle="miter"/>
                  <v:path arrowok="t" textboxrect="0,0,612915,612902"/>
                </v:shape>
                <v:shape id="Shape 7" o:spid="_x0000_s1028" style="position:absolute;left:1082;top:1656;width:3812;height:2591;visibility:visible;mso-wrap-style:square;v-text-anchor:top" coordsize="381203,2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" path="m190233,v32589,,63678,4458,90488,12319l190729,103010r,52184l280721,63576v59842,17526,100482,51981,100482,91618c381203,212611,295834,259144,190576,259144,85331,259144,,212611,,155194,,97841,85166,51359,190259,51270l190233,xe" fillcolor="#fffefd" stroked="f" strokeweight="0">
                  <v:stroke miterlimit="83231f" joinstyle="miter"/>
                  <v:path arrowok="t" textboxrect="0,0,381203,259144"/>
                </v:shape>
                <v:shape id="Shape 8" o:spid="_x0000_s1029" style="position:absolute;left:8;top:6570;width:668;height:842;visibility:visible;mso-wrap-style:square;v-text-anchor:top" coordsize="66789,84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" path="m32855,v9500,,16878,2121,22136,6363c60249,10604,63284,16459,64072,23927r-14682,c48806,19939,47066,16878,44171,14745,41262,12598,37427,11532,32639,11532v-4572,,-8217,889,-10935,2654c18987,15977,17628,18491,17628,21755v,1892,470,3442,1409,4674c19977,27661,21336,28715,23114,29591v1778,864,3924,1626,6426,2286c32042,32525,34849,33185,37960,33833v3785,800,7392,1740,10833,2832c52235,37744,55296,39218,57976,41059v2692,1854,4825,4229,6426,7137c65989,51092,66789,54724,66789,59068v,4064,-800,7658,-2387,10782c62801,72961,60617,75565,57823,77673v-2794,2108,-6109,3721,-9957,4839c44018,83642,39853,84201,35357,84201v-5588,,-10541,-673,-14847,-2019c16192,80848,12548,78969,9576,76530,6604,74104,4293,71183,2667,67767,1041,64364,140,60592,,56464r15113,c16205,66904,22987,72123,35458,72123v2185,,4255,-228,6211,-711c43624,70942,45352,70218,46838,69240v1486,-977,2641,-2209,3479,-3695c51143,64059,51562,62293,51562,60261v,-2171,-483,-3962,-1461,-5372c49111,53467,47727,52273,45910,51295v-1816,-978,-4013,-1816,-6578,-2502c36754,48108,33871,47396,30683,46672,26911,45796,23330,44856,19964,43840,16586,42824,13653,41453,11151,39700,8649,37960,6655,35776,5169,33122,3683,30480,2934,27127,2934,23063v,-3848,749,-7201,2235,-10058c6655,10135,8738,7734,11417,5817,14110,3899,17259,2438,20879,1473,24511,495,28499,,32855,xe" fillcolor="#181717" stroked="f" strokeweight="0">
                  <v:stroke miterlimit="83231f" joinstyle="miter"/>
                  <v:path arrowok="t" textboxrect="0,0,66789,84201"/>
                </v:shape>
                <v:shape id="Shape 9" o:spid="_x0000_s1030" style="position:absolute;left:718;top:6584;width:540;height:809;visibility:visible;mso-wrap-style:square;v-text-anchor:top" coordsize="54064,80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" path="m,l13703,r,31331c13703,34087,13653,36728,13551,39268v-114,2540,-203,4649,-280,6312l35141,22835r16421,l30239,44056,54064,80937r-16091,l20561,53086r-6858,6845l13703,80937,,80937,,xe" fillcolor="#181717" stroked="f" strokeweight="0">
                  <v:stroke miterlimit="83231f" joinstyle="miter"/>
                  <v:path arrowok="t" textboxrect="0,0,54064,80937"/>
                </v:shape>
                <v:shape id="Shape 10" o:spid="_x0000_s1031" style="position:absolute;left:1244;top:7051;width:262;height:357;visibility:visible;mso-wrap-style:square;v-text-anchor:top" coordsize="26162,3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" path="m26162,r,8681l17297,11454v-2324,1270,-3479,3505,-3479,6693c13818,19671,14084,20953,14630,22007v546,1055,1270,1893,2185,2502c17717,25132,18783,25563,20015,25818v1232,253,2502,380,3810,380l26162,25775r,8435l19799,35660v-2832,,-5461,-356,-7886,-1092c9487,33844,7391,32764,5651,31317,3924,29869,2540,28065,1524,25932,508,23785,,21309,,18477,,15213,597,12508,1791,10362,2997,8228,4635,6501,6744,5205,8852,3897,11354,2907,14249,2208,17145,1522,20345,964,23825,532l26162,xe" fillcolor="#181717" stroked="f" strokeweight="0">
                  <v:stroke miterlimit="83231f" joinstyle="miter"/>
                  <v:path arrowok="t" textboxrect="0,0,26162,35660"/>
                </v:shape>
                <v:shape id="Shape 11" o:spid="_x0000_s1032" style="position:absolute;left:1272;top:6799;width:234;height:188;visibility:visible;mso-wrap-style:square;v-text-anchor:top" coordsize="23330,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" path="m23330,r,9822l16154,11873v-1917,1664,-2959,3950,-3098,6846l,18719c64,16255,635,13880,1689,11594,2731,9308,4293,7301,6363,5549,8433,3821,10986,2424,14033,1370l23330,xe" fillcolor="#181717" stroked="f" strokeweight="0">
                  <v:stroke miterlimit="83231f" joinstyle="miter"/>
                  <v:path arrowok="t" textboxrect="0,0,23330,18719"/>
                </v:shape>
                <v:shape id="Shape 12" o:spid="_x0000_s1033" style="position:absolute;left:1506;top:6797;width:274;height:596;visibility:visible;mso-wrap-style:square;v-text-anchor:top" coordsize="27470,5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" path="m1473,v3328,,6287,267,8865,762c12916,1283,15138,2146,17031,3378v5499,3340,8267,8852,8267,16548l25298,50482v,2401,191,4242,597,5550c26289,57340,26822,58217,27470,58649r,977l14084,59626v-508,-647,-914,-1574,-1244,-2768c12509,55651,12281,54077,12141,52121r-228,c10033,54661,7671,56782,4839,58483l,59586,,51152r3975,-720c5791,49670,7315,48692,8547,47498v1232,-1194,2172,-2578,2819,-4140c12027,41796,12344,40183,12344,38519r,-8598c10973,30797,9258,31547,7239,32156v-2032,610,-4102,1143,-6198,1575l,34057,,25376,8433,23457v2387,-1054,3594,-2883,3594,-5499c12027,15418,11151,13386,9411,11862,7671,10338,5055,9588,1575,9588l,10039,,217,1473,xe" fillcolor="#181717" stroked="f" strokeweight="0">
                  <v:stroke miterlimit="83231f" joinstyle="miter"/>
                  <v:path arrowok="t" textboxrect="0,0,27470,59626"/>
                </v:shape>
                <v:shape id="Shape 13" o:spid="_x0000_s1034" style="position:absolute;left:1797;top:6628;width:341;height:771;visibility:visible;mso-wrap-style:square;v-text-anchor:top" coordsize="34163,77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" path="m8928,l22517,r,18491l34163,18491r,9462l22517,27953r,32537c22517,62586,23063,64021,24155,64783v1080,762,2604,1143,4572,1143c29451,65926,30226,65888,31064,65811v838,-76,1537,-177,2121,-317l33833,65494r,10769c32677,76479,31331,76670,29807,76860v-1524,178,-3226,267,-5106,267c22377,77127,20244,76899,18275,76416v-1956,-470,-3632,-1232,-5004,-2286c11900,73088,10820,71692,10058,69952,9296,68212,8928,66065,8928,63525r,-35572l,27953,,18491r8928,l8928,xe" fillcolor="#181717" stroked="f" strokeweight="0">
                  <v:stroke miterlimit="83231f" joinstyle="miter"/>
                  <v:path arrowok="t" textboxrect="0,0,34163,77127"/>
                </v:shape>
                <v:shape id="Shape 14" o:spid="_x0000_s1035" style="position:absolute;left:2157;top:6628;width:341;height:771;visibility:visible;mso-wrap-style:square;v-text-anchor:top" coordsize="34163,77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" path="m8915,l22517,r,18491l34163,18491r,9462l22517,27953r,32537c22517,62586,23063,64021,24155,64783v1080,762,2604,1143,4572,1143c29451,65926,30226,65888,31064,65811v826,-76,1537,-177,2121,-317l33833,65494r,10769c32677,76479,31331,76670,29807,76860v-1524,178,-3226,267,-5106,267c22377,77127,20244,76899,18275,76416v-1956,-470,-3632,-1232,-5004,-2286c11900,73088,10820,71692,10058,69952,9296,68212,8915,66065,8915,63525r,-35572l,27953,,18491r8915,l8915,xe" fillcolor="#181717" stroked="f" strokeweight="0">
                  <v:stroke miterlimit="83231f" joinstyle="miter"/>
                  <v:path arrowok="t" textboxrect="0,0,34163,77127"/>
                </v:shape>
                <v:shape id="Shape 15" o:spid="_x0000_s1036" style="position:absolute;left:2522;top:6798;width:284;height:610;visibility:visible;mso-wrap-style:square;v-text-anchor:top" coordsize="28391,6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" path="m28391,r,10098l18390,14162v-2401,2832,-3887,6528,-4471,11100l28391,25262r,8699l13703,33961v508,5004,2083,9056,4737,12129l28391,50173r,10863l17132,58879c13475,57279,10363,55107,7836,52351,5296,49595,3353,46344,2019,42610,673,38876,,34876,,30596,,26240,686,22189,2070,18455,3442,14734,5397,11483,7938,8727,10478,5971,13525,3812,17082,2250l28391,xe" fillcolor="#181717" stroked="f" strokeweight="0">
                  <v:stroke miterlimit="83231f" joinstyle="miter"/>
                  <v:path arrowok="t" textboxrect="0,0,28391,61036"/>
                </v:shape>
                <v:shape id="Shape 16" o:spid="_x0000_s1037" style="position:absolute;left:2806;top:7229;width:277;height:182;visibility:visible;mso-wrap-style:square;v-text-anchor:top" coordsize="27629,18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" path="m14141,l27629,v-724,2604,-1829,5017,-3315,7226c22828,9449,20961,11367,18713,12992v-2247,1638,-4838,2908,-7772,3810c7995,17704,4756,18161,1200,18161l,17931,,7068r1314,539c4642,7607,7385,6947,9519,5601,11665,4254,13202,2388,14141,xe" fillcolor="#181717" stroked="f" strokeweight="0">
                  <v:stroke miterlimit="83231f" joinstyle="miter"/>
                  <v:path arrowok="t" textboxrect="0,0,27629,18161"/>
                </v:shape>
                <v:shape id="Shape 17" o:spid="_x0000_s1038" style="position:absolute;left:2806;top:6797;width:288;height:341;visibility:visible;mso-wrap-style:square;v-text-anchor:top" coordsize="28797,34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" path="m438,c4718,,8503,711,11805,2121v3302,1410,6185,3429,8648,6032c23285,11201,25381,14923,26765,19304v1372,4394,2032,9309,1956,14745l,34049,,25349r14472,c14180,20561,12821,16802,10395,14084,7957,11367,4642,10008,438,10008l,10186,,87,438,xe" fillcolor="#181717" stroked="f" strokeweight="0">
                  <v:stroke miterlimit="83231f" joinstyle="miter"/>
                  <v:path arrowok="t" textboxrect="0,0,28797,34049"/>
                </v:shape>
                <v:shape id="Shape 18" o:spid="_x0000_s1039" style="position:absolute;left:3139;top:6798;width:284;height:611;visibility:visible;mso-wrap-style:square;v-text-anchor:top" coordsize="28397,6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" path="m28397,r,10097l18390,14163v-2401,2833,-3887,6528,-4458,11100l28397,25263r,8700l13703,33963v508,5004,2083,9055,4737,12128l28397,50177r,10862l17132,58880c13475,57280,10376,55108,7836,52352,5296,49596,3353,46345,2019,42611,673,38878,,34877,,30597,,26241,686,22190,2070,18456,3442,14735,5397,11484,7938,8728,10478,5972,13525,3813,17082,2251l28397,xe" fillcolor="#181717" stroked="f" strokeweight="0">
                  <v:stroke miterlimit="83231f" joinstyle="miter"/>
                  <v:path arrowok="t" textboxrect="0,0,28397,61039"/>
                </v:shape>
                <v:shape id="Shape 19" o:spid="_x0000_s1040" style="position:absolute;left:3423;top:7229;width:277;height:182;visibility:visible;mso-wrap-style:square;v-text-anchor:top" coordsize="27635,18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" path="m14148,l27635,v-736,2604,-1841,5017,-3327,7226c22822,9449,20955,11367,18707,12992v-2248,1638,-4839,2908,-7772,3810c8001,17704,4750,18161,1194,18161l,17932,,7070r1308,537c4636,7607,7379,6947,9512,5601,11659,4254,13195,2388,14148,xe" fillcolor="#181717" stroked="f" strokeweight="0">
                  <v:stroke miterlimit="83231f" joinstyle="miter"/>
                  <v:path arrowok="t" textboxrect="0,0,27635,18161"/>
                </v:shape>
                <v:shape id="Shape 20" o:spid="_x0000_s1041" style="position:absolute;left:3423;top:6797;width:288;height:341;visibility:visible;mso-wrap-style:square;v-text-anchor:top" coordsize="28791,34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" path="m432,c4712,,8496,711,11798,2121v3302,1410,6185,3429,8649,6032c23279,11201,25375,14923,26759,19304v1372,4394,2032,9309,1956,14745l,34049,,25349r14465,c14173,20561,12814,16802,10389,14084,7963,11367,4636,10008,432,10008l,10183,,86,432,xe" fillcolor="#181717" stroked="f" strokeweight="0">
                  <v:stroke miterlimit="83231f" joinstyle="miter"/>
                  <v:path arrowok="t" textboxrect="0,0,28791,34049"/>
                </v:shape>
                <v:shape id="Shape 21" o:spid="_x0000_s1042" style="position:absolute;left:3718;top:6628;width:342;height:771;visibility:visible;mso-wrap-style:square;v-text-anchor:top" coordsize="34163,77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" path="m8928,l22517,r,18491l34163,18491r,9462l22517,27953r,32537c22517,62586,23063,64021,24155,64783v1093,762,2604,1143,4572,1143c29451,65926,30226,65888,31064,65811v838,-76,1537,-177,2121,-317l33833,65494r,10769c32677,76479,31331,76670,29807,76860v-1524,178,-3226,267,-5106,267c22377,77127,20244,76899,18275,76416v-1956,-470,-3632,-1232,-5004,-2286c11900,73088,10820,71692,10071,69952,9296,68212,8928,66065,8928,63525r,-35572l,27953,,18491r8928,l8928,xe" fillcolor="#181717" stroked="f" strokeweight="0">
                  <v:stroke miterlimit="83231f" joinstyle="miter"/>
                  <v:path arrowok="t" textboxrect="0,0,34163,77127"/>
                </v:shape>
                <v:shape id="Shape 22" o:spid="_x0000_s1043" style="position:absolute;left:4087;top:7051;width:261;height:357;visibility:visible;mso-wrap-style:square;v-text-anchor:top" coordsize="26168,35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" path="m26168,r,8680l17297,11455v-2324,1270,-3479,3505,-3479,6693c13818,19672,14084,20955,14630,22009v546,1054,1270,1892,2185,2502c17717,25133,18783,25565,20015,25819v1232,254,2515,381,3810,381l26168,25776r,8436l19799,35661v-2819,,-5461,-355,-7886,-1092c9487,33845,7404,32766,5664,31318,3924,29870,2540,28067,1524,25933,508,23787,,21310,,18478,,15214,597,12509,1803,10363,2997,8229,4648,6502,6744,5207,8852,3899,11354,2908,14249,2210,17145,1524,20345,965,23825,533l26168,xe" fillcolor="#181717" stroked="f" strokeweight="0">
                  <v:stroke miterlimit="83231f" joinstyle="miter"/>
                  <v:path arrowok="t" textboxrect="0,0,26168,35661"/>
                </v:shape>
                <v:shape id="Shape 23" o:spid="_x0000_s1044" style="position:absolute;left:4115;top:6799;width:233;height:188;visibility:visible;mso-wrap-style:square;v-text-anchor:top" coordsize="23336,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" path="m23336,r,9821l16154,11874v-1917,1664,-2959,3950,-3098,6845l,18719c64,16256,635,13881,1689,11595,2743,9309,4293,7302,6363,5549,8433,3822,10986,2425,14033,1371l23336,xe" fillcolor="#181717" stroked="f" strokeweight="0">
                  <v:stroke miterlimit="83231f" joinstyle="miter"/>
                  <v:path arrowok="t" textboxrect="0,0,23336,18719"/>
                </v:shape>
                <v:shape id="Shape 24" o:spid="_x0000_s1045" style="position:absolute;left:4348;top:6797;width:275;height:596;visibility:visible;mso-wrap-style:square;v-text-anchor:top" coordsize="27464,5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" path="m1467,v3327,,6286,267,8864,762c12910,1283,15132,2146,17024,3378v5512,3340,8268,8852,8268,16548l25292,50482v,2401,203,4242,597,5550c26283,57340,26816,58217,27464,58649r,977l14091,59626v-521,-647,-927,-1574,-1258,-2768c12503,55651,12275,54077,12135,52121r-229,c10027,54661,7664,56782,4845,58483l,59586,,51150r3969,-718c5785,49670,7309,48692,8541,47498v1232,-1194,2171,-2578,2832,-4140c12021,41796,12351,40183,12351,38519r,-8598c10966,30797,9265,31547,7233,32156v-2032,610,-4090,1143,-6198,1575l,34055,,25375,8426,23457v2401,-1054,3595,-2883,3595,-5499c12021,15418,11144,13386,9404,11862,7664,10338,5061,9588,1568,9588l,10037,,216,1467,xe" fillcolor="#181717" stroked="f" strokeweight="0">
                  <v:stroke miterlimit="83231f" joinstyle="miter"/>
                  <v:path arrowok="t" textboxrect="0,0,27464,59626"/>
                </v:shape>
                <v:shape id="Shape 25" o:spid="_x0000_s1046" style="position:absolute;left:4614;top:6628;width:342;height:771;visibility:visible;mso-wrap-style:square;v-text-anchor:top" coordsize="34163,77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" path="m8928,l22517,r,18491l34163,18491r,9462l22517,27953r,32537c22517,62586,23063,64021,24155,64783v1080,762,2604,1143,4572,1143c29451,65926,30226,65888,31064,65811v838,-76,1537,-177,2121,-317l33833,65494r,10769c32677,76479,31331,76670,29807,76860v-1524,178,-3226,267,-5106,267c22377,77127,20231,76899,18275,76416v-1956,-470,-3632,-1232,-5004,-2286c11900,73088,10820,71692,10071,69952,9296,68212,8928,66065,8928,63525r,-35572l,27953,,18491r8928,l8928,xe" fillcolor="#181717" stroked="f" strokeweight="0">
                  <v:stroke miterlimit="83231f" joinstyle="miter"/>
                  <v:path arrowok="t" textboxrect="0,0,34163,77127"/>
                </v:shape>
                <v:shape id="Shape 26" o:spid="_x0000_s1047" style="position:absolute;left:4977;top:6798;width:284;height:610;visibility:visible;mso-wrap-style:square;v-text-anchor:top" coordsize="28391,6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" path="m28391,r,10098l18390,14162v-2401,2832,-3887,6528,-4471,11100l28391,25262r,8699l13703,33961v508,5004,2083,9056,4737,12129l28391,50173r,10863l17132,58879c13475,57279,10363,55107,7836,52351,5296,49595,3353,46344,2019,42610,673,38876,,34876,,30596,,26240,686,22189,2070,18455,3442,14734,5397,11483,7938,8727,10477,5971,13525,3812,17081,2250l28391,xe" fillcolor="#181717" stroked="f" strokeweight="0">
                  <v:stroke miterlimit="83231f" joinstyle="miter"/>
                  <v:path arrowok="t" textboxrect="0,0,28391,61036"/>
                </v:shape>
                <v:shape id="Shape 27" o:spid="_x0000_s1048" style="position:absolute;left:5261;top:7229;width:276;height:182;visibility:visible;mso-wrap-style:square;v-text-anchor:top" coordsize="27629,18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" path="m14141,l27629,v-724,2604,-1829,5017,-3315,7226c22828,9449,20961,11367,18713,12992v-2247,1638,-4838,2908,-7772,3810c7995,17704,4756,18161,1200,18161l,17931,,7068r1314,539c4642,7607,7385,6947,9519,5601,11652,4254,13202,2388,14141,xe" fillcolor="#181717" stroked="f" strokeweight="0">
                  <v:stroke miterlimit="83231f" joinstyle="miter"/>
                  <v:path arrowok="t" textboxrect="0,0,27629,18161"/>
                </v:shape>
                <v:shape id="Shape 28" o:spid="_x0000_s1049" style="position:absolute;left:5261;top:6797;width:288;height:341;visibility:visible;mso-wrap-style:square;v-text-anchor:top" coordsize="28797,34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" path="m438,c4718,,8503,711,11805,2121v3302,1410,6185,3429,8648,6032c23285,11201,25381,14923,26765,19304v1372,4394,2032,9309,1956,14745l,34049,,25349r14472,c14180,20561,12821,16802,10395,14084,7957,11367,4642,10008,438,10008l,10186,,87,438,xe" fillcolor="#181717" stroked="f" strokeweight="0">
                  <v:stroke miterlimit="83231f" joinstyle="miter"/>
                  <v:path arrowok="t" textboxrect="0,0,28797,34049"/>
                </v:shape>
                <v:shape id="Shape 29" o:spid="_x0000_s1050" style="position:absolute;left:5601;top:6797;width:519;height:596;visibility:visible;mso-wrap-style:square;v-text-anchor:top" coordsize="51879,59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" path="m31864,v6325,,11227,1791,14745,5385c50127,8979,51879,13919,51879,20231r,39383l38075,59614r,-37097c38075,19037,37109,16320,35192,14364,33261,12408,30531,11430,26975,11430v-1956,,-3734,343,-5334,1029c20041,13145,18669,14122,17513,15392v-1155,1270,-2070,2782,-2730,4522c14135,21654,13818,23533,13818,25565r,34049l,59614,,1524r13487,l13487,10008r331,c15697,6744,18148,4267,21158,2553,24168,851,27737,,31864,xe" fillcolor="#181717" stroked="f" strokeweight="0">
                  <v:stroke miterlimit="83231f" joinstyle="miter"/>
                  <v:path arrowok="t" textboxrect="0,0,51879,59614"/>
                </v:shape>
                <w10:anchorlock/>
              </v:group>
            </w:pict>
          </mc:Fallback>
        </mc:AlternateContent>
      </w:r>
      <w:r w:rsidRPr="00CD78FB">
        <w:rPr>
          <w:rFonts w:cs="Lucida Sans Unicode"/>
          <w:b/>
        </w:rPr>
        <w:tab/>
      </w:r>
      <w:r w:rsidRPr="00CD78FB">
        <w:rPr>
          <w:rFonts w:eastAsia="Arial" w:cs="Lucida Sans Unicode"/>
          <w:b/>
          <w:bCs/>
          <w:szCs w:val="36"/>
        </w:rPr>
        <w:t>Fullmakt</w:t>
      </w:r>
    </w:p>
    <w:p w14:paraId="2A27C6F8" w14:textId="77777777" w:rsidR="00CA244A" w:rsidRPr="00CD78FB" w:rsidRDefault="00CA244A" w:rsidP="00CA244A">
      <w:pPr>
        <w:rPr>
          <w:rFonts w:cs="Lucida Sans Unicode"/>
          <w:b/>
        </w:rPr>
      </w:pPr>
    </w:p>
    <w:tbl>
      <w:tblPr>
        <w:tblStyle w:val="TableGrid"/>
        <w:tblW w:w="10772" w:type="dxa"/>
        <w:tblInd w:w="-931" w:type="dxa"/>
        <w:tblCellMar>
          <w:left w:w="157" w:type="dxa"/>
          <w:right w:w="115" w:type="dxa"/>
        </w:tblCellMar>
        <w:tblLook w:val="04A0" w:firstRow="1" w:lastRow="0" w:firstColumn="1" w:lastColumn="0" w:noHBand="0" w:noVBand="1"/>
      </w:tblPr>
      <w:tblGrid>
        <w:gridCol w:w="10774"/>
      </w:tblGrid>
      <w:tr w:rsidR="00CA244A" w:rsidRPr="00CD78FB" w14:paraId="149234D5" w14:textId="77777777">
        <w:trPr>
          <w:trHeight w:val="238"/>
        </w:trPr>
        <w:tc>
          <w:tcPr>
            <w:tcW w:w="10772" w:type="dxa"/>
            <w:tcBorders>
              <w:top w:val="nil"/>
              <w:left w:val="nil"/>
              <w:bottom w:val="nil"/>
              <w:right w:val="nil"/>
            </w:tcBorders>
            <w:shd w:val="clear" w:color="auto" w:fill="F6F9F2"/>
          </w:tcPr>
          <w:p w14:paraId="5308DF5A" w14:textId="77777777" w:rsidR="00CA244A" w:rsidRPr="00CD78FB" w:rsidRDefault="00CA244A" w:rsidP="004748A0">
            <w:pPr>
              <w:rPr>
                <w:rFonts w:cs="Lucida Sans Unicode"/>
                <w:b/>
                <w:bCs/>
              </w:rPr>
            </w:pPr>
            <w:bookmarkStart w:id="604" w:name="_Hlk82782653"/>
            <w:r w:rsidRPr="00CD78FB">
              <w:rPr>
                <w:rFonts w:eastAsia="Arial" w:cs="Lucida Sans Unicode"/>
                <w:b/>
                <w:bCs/>
                <w:sz w:val="18"/>
              </w:rPr>
              <w:t>Fullmaktsgiver</w:t>
            </w:r>
          </w:p>
          <w:tbl>
            <w:tblPr>
              <w:tblStyle w:val="TableGrid"/>
              <w:tblW w:w="10495" w:type="dxa"/>
              <w:tblInd w:w="1" w:type="dxa"/>
              <w:tblCellMar>
                <w:top w:w="74" w:type="dxa"/>
                <w:left w:w="80" w:type="dxa"/>
                <w:right w:w="115" w:type="dxa"/>
              </w:tblCellMar>
              <w:tblLook w:val="04A0" w:firstRow="1" w:lastRow="0" w:firstColumn="1" w:lastColumn="0" w:noHBand="0" w:noVBand="1"/>
            </w:tblPr>
            <w:tblGrid>
              <w:gridCol w:w="7743"/>
              <w:gridCol w:w="2752"/>
            </w:tblGrid>
            <w:tr w:rsidR="00CA244A" w:rsidRPr="00CD78FB" w14:paraId="5C6BFAFB" w14:textId="77777777" w:rsidTr="004748A0">
              <w:trPr>
                <w:trHeight w:val="383"/>
              </w:trPr>
              <w:tc>
                <w:tcPr>
                  <w:tcW w:w="7743" w:type="dxa"/>
                  <w:tcBorders>
                    <w:top w:val="single" w:sz="2" w:space="0" w:color="181717"/>
                    <w:left w:val="single" w:sz="2" w:space="0" w:color="181717"/>
                    <w:bottom w:val="double" w:sz="2" w:space="0" w:color="181717"/>
                    <w:right w:val="single" w:sz="2" w:space="0" w:color="181717"/>
                  </w:tcBorders>
                  <w:shd w:val="clear" w:color="auto" w:fill="FFFEFD"/>
                </w:tcPr>
                <w:p w14:paraId="166D4F92" w14:textId="77777777" w:rsidR="00CA244A" w:rsidRPr="00CD78FB" w:rsidRDefault="00CA244A" w:rsidP="004748A0">
                  <w:pPr>
                    <w:rPr>
                      <w:rFonts w:cs="Lucida Sans Unicode"/>
                    </w:rPr>
                  </w:pPr>
                  <w:r w:rsidRPr="00CD78FB">
                    <w:rPr>
                      <w:rFonts w:eastAsia="Arial" w:cs="Lucida Sans Unicode"/>
                      <w:sz w:val="13"/>
                    </w:rPr>
                    <w:t>Navn på leverandør/underleverandør</w:t>
                  </w:r>
                </w:p>
              </w:tc>
              <w:tc>
                <w:tcPr>
                  <w:tcW w:w="2752" w:type="dxa"/>
                  <w:tcBorders>
                    <w:top w:val="single" w:sz="2" w:space="0" w:color="181717"/>
                    <w:left w:val="single" w:sz="2" w:space="0" w:color="181717"/>
                    <w:bottom w:val="double" w:sz="2" w:space="0" w:color="181717"/>
                    <w:right w:val="single" w:sz="2" w:space="0" w:color="181717"/>
                  </w:tcBorders>
                  <w:shd w:val="clear" w:color="auto" w:fill="FFFEFD"/>
                </w:tcPr>
                <w:p w14:paraId="7A925FA3" w14:textId="77777777" w:rsidR="00CA244A" w:rsidRPr="00CD78FB" w:rsidRDefault="00CA244A" w:rsidP="004748A0">
                  <w:pPr>
                    <w:rPr>
                      <w:rFonts w:cs="Lucida Sans Unicode"/>
                    </w:rPr>
                  </w:pPr>
                  <w:r w:rsidRPr="00CD78FB">
                    <w:rPr>
                      <w:rFonts w:eastAsia="Arial" w:cs="Lucida Sans Unicode"/>
                      <w:sz w:val="13"/>
                    </w:rPr>
                    <w:t xml:space="preserve">org. nr. </w:t>
                  </w:r>
                </w:p>
              </w:tc>
            </w:tr>
            <w:tr w:rsidR="00CA244A" w:rsidRPr="00CD78FB" w14:paraId="7555B247" w14:textId="77777777" w:rsidTr="004748A0">
              <w:trPr>
                <w:trHeight w:val="17"/>
              </w:trPr>
              <w:tc>
                <w:tcPr>
                  <w:tcW w:w="7743" w:type="dxa"/>
                  <w:tcBorders>
                    <w:top w:val="double" w:sz="2" w:space="0" w:color="181717"/>
                    <w:left w:val="single" w:sz="2" w:space="0" w:color="181717"/>
                    <w:bottom w:val="single" w:sz="2" w:space="0" w:color="181717"/>
                    <w:right w:val="nil"/>
                  </w:tcBorders>
                  <w:shd w:val="clear" w:color="auto" w:fill="FFFEFD"/>
                </w:tcPr>
                <w:p w14:paraId="3588584F" w14:textId="77777777" w:rsidR="00CA244A" w:rsidRPr="00CD78FB" w:rsidRDefault="00CA244A" w:rsidP="004748A0">
                  <w:pPr>
                    <w:rPr>
                      <w:rFonts w:cs="Lucida Sans Unicode"/>
                    </w:rPr>
                  </w:pPr>
                  <w:r w:rsidRPr="00CD78FB">
                    <w:rPr>
                      <w:rFonts w:eastAsia="Arial" w:cs="Lucida Sans Unicode"/>
                      <w:sz w:val="13"/>
                    </w:rPr>
                    <w:t>e-post</w:t>
                  </w:r>
                </w:p>
              </w:tc>
              <w:tc>
                <w:tcPr>
                  <w:tcW w:w="2752" w:type="dxa"/>
                  <w:tcBorders>
                    <w:top w:val="double" w:sz="2" w:space="0" w:color="181717"/>
                    <w:left w:val="nil"/>
                    <w:bottom w:val="single" w:sz="2" w:space="0" w:color="181717"/>
                    <w:right w:val="single" w:sz="2" w:space="0" w:color="181717"/>
                  </w:tcBorders>
                  <w:shd w:val="clear" w:color="auto" w:fill="FFFEFD"/>
                </w:tcPr>
                <w:p w14:paraId="4AB0A278" w14:textId="77777777" w:rsidR="00CA244A" w:rsidRPr="00CD78FB" w:rsidRDefault="00CA244A" w:rsidP="004748A0">
                  <w:pPr>
                    <w:spacing w:after="160"/>
                    <w:rPr>
                      <w:rFonts w:cs="Lucida Sans Unicode"/>
                    </w:rPr>
                  </w:pPr>
                </w:p>
              </w:tc>
            </w:tr>
          </w:tbl>
          <w:p w14:paraId="73A54214" w14:textId="77777777" w:rsidR="00CA244A" w:rsidRPr="00CD78FB" w:rsidRDefault="00CA244A" w:rsidP="004748A0">
            <w:pPr>
              <w:spacing w:after="280"/>
              <w:rPr>
                <w:rFonts w:cs="Lucida Sans Unicode"/>
              </w:rPr>
            </w:pPr>
            <w:r w:rsidRPr="00CD78FB">
              <w:rPr>
                <w:rFonts w:eastAsia="Arial" w:cs="Lucida Sans Unicode"/>
                <w:sz w:val="16"/>
              </w:rPr>
              <w:t>gir herved</w:t>
            </w:r>
          </w:p>
          <w:p w14:paraId="25E4F5E0" w14:textId="77777777" w:rsidR="00CA244A" w:rsidRPr="00CD78FB" w:rsidRDefault="00CA244A" w:rsidP="004748A0">
            <w:pPr>
              <w:rPr>
                <w:rFonts w:cs="Lucida Sans Unicode"/>
                <w:b/>
                <w:bCs/>
              </w:rPr>
            </w:pPr>
            <w:proofErr w:type="spellStart"/>
            <w:r w:rsidRPr="00CD78FB">
              <w:rPr>
                <w:rFonts w:eastAsia="Arial" w:cs="Lucida Sans Unicode"/>
                <w:b/>
                <w:bCs/>
                <w:sz w:val="18"/>
              </w:rPr>
              <w:t>Fullmaktshaver</w:t>
            </w:r>
            <w:proofErr w:type="spellEnd"/>
          </w:p>
          <w:tbl>
            <w:tblPr>
              <w:tblStyle w:val="TableGrid"/>
              <w:tblW w:w="10483" w:type="dxa"/>
              <w:tblInd w:w="0" w:type="dxa"/>
              <w:tblCellMar>
                <w:top w:w="80" w:type="dxa"/>
                <w:left w:w="80" w:type="dxa"/>
                <w:right w:w="115" w:type="dxa"/>
              </w:tblCellMar>
              <w:tblLook w:val="04A0" w:firstRow="1" w:lastRow="0" w:firstColumn="1" w:lastColumn="0" w:noHBand="0" w:noVBand="1"/>
            </w:tblPr>
            <w:tblGrid>
              <w:gridCol w:w="7733"/>
              <w:gridCol w:w="2750"/>
            </w:tblGrid>
            <w:tr w:rsidR="00CA244A" w:rsidRPr="00CD78FB" w14:paraId="046B3B1B" w14:textId="77777777" w:rsidTr="004748A0">
              <w:trPr>
                <w:trHeight w:val="410"/>
              </w:trPr>
              <w:tc>
                <w:tcPr>
                  <w:tcW w:w="7733" w:type="dxa"/>
                  <w:tcBorders>
                    <w:top w:val="single" w:sz="2" w:space="0" w:color="181717"/>
                    <w:left w:val="single" w:sz="2" w:space="0" w:color="181717"/>
                    <w:bottom w:val="single" w:sz="2" w:space="0" w:color="181717"/>
                    <w:right w:val="single" w:sz="2" w:space="0" w:color="181717"/>
                  </w:tcBorders>
                  <w:shd w:val="clear" w:color="auto" w:fill="FFFEFD"/>
                </w:tcPr>
                <w:p w14:paraId="5BB9488C" w14:textId="77777777" w:rsidR="00CA244A" w:rsidRPr="00CD78FB" w:rsidRDefault="00CA244A" w:rsidP="004748A0">
                  <w:pPr>
                    <w:rPr>
                      <w:rFonts w:cs="Lucida Sans Unicode"/>
                    </w:rPr>
                  </w:pPr>
                  <w:r w:rsidRPr="00CD78FB">
                    <w:rPr>
                      <w:rFonts w:eastAsia="Arial" w:cs="Lucida Sans Unicode"/>
                      <w:sz w:val="13"/>
                    </w:rPr>
                    <w:t>Navn på oppdragsgiver</w:t>
                  </w:r>
                </w:p>
              </w:tc>
              <w:tc>
                <w:tcPr>
                  <w:tcW w:w="2750" w:type="dxa"/>
                  <w:tcBorders>
                    <w:top w:val="single" w:sz="2" w:space="0" w:color="181717"/>
                    <w:left w:val="single" w:sz="2" w:space="0" w:color="181717"/>
                    <w:bottom w:val="single" w:sz="2" w:space="0" w:color="181717"/>
                    <w:right w:val="single" w:sz="2" w:space="0" w:color="181717"/>
                  </w:tcBorders>
                  <w:shd w:val="clear" w:color="auto" w:fill="FFFEFD"/>
                </w:tcPr>
                <w:p w14:paraId="6E210935" w14:textId="77777777" w:rsidR="00CA244A" w:rsidRPr="00CD78FB" w:rsidRDefault="00CA244A" w:rsidP="004748A0">
                  <w:pPr>
                    <w:rPr>
                      <w:rFonts w:cs="Lucida Sans Unicode"/>
                    </w:rPr>
                  </w:pPr>
                  <w:r w:rsidRPr="00CD78FB">
                    <w:rPr>
                      <w:rFonts w:eastAsia="Arial" w:cs="Lucida Sans Unicode"/>
                      <w:sz w:val="13"/>
                    </w:rPr>
                    <w:t xml:space="preserve">org. nr. </w:t>
                  </w:r>
                </w:p>
              </w:tc>
            </w:tr>
          </w:tbl>
          <w:p w14:paraId="20C7303C" w14:textId="77777777" w:rsidR="00CA244A" w:rsidRPr="00CD78FB" w:rsidRDefault="00CA244A" w:rsidP="004748A0">
            <w:pPr>
              <w:spacing w:after="160"/>
              <w:rPr>
                <w:rFonts w:cs="Lucida Sans Unicode"/>
              </w:rPr>
            </w:pPr>
          </w:p>
        </w:tc>
      </w:tr>
      <w:tr w:rsidR="00CA244A" w:rsidRPr="00CD78FB" w14:paraId="3AAB8F3E" w14:textId="77777777">
        <w:trPr>
          <w:trHeight w:val="441"/>
        </w:trPr>
        <w:tc>
          <w:tcPr>
            <w:tcW w:w="10772" w:type="dxa"/>
            <w:tcBorders>
              <w:top w:val="nil"/>
              <w:left w:val="nil"/>
              <w:bottom w:val="nil"/>
              <w:right w:val="nil"/>
            </w:tcBorders>
            <w:shd w:val="clear" w:color="auto" w:fill="F6F9F2"/>
            <w:vAlign w:val="center"/>
          </w:tcPr>
          <w:p w14:paraId="48018A59" w14:textId="77777777" w:rsidR="00CA244A" w:rsidRPr="00CD78FB" w:rsidRDefault="00CA244A" w:rsidP="004748A0">
            <w:pPr>
              <w:spacing w:after="196"/>
              <w:rPr>
                <w:rFonts w:cs="Lucida Sans Unicode"/>
              </w:rPr>
            </w:pPr>
            <w:r w:rsidRPr="00CD78FB">
              <w:rPr>
                <w:rFonts w:eastAsia="Arial" w:cs="Lucida Sans Unicode"/>
                <w:sz w:val="16"/>
              </w:rPr>
              <w:t>Fullmakt til å innhente taushetsbelagte opplysninger om:</w:t>
            </w:r>
          </w:p>
          <w:p w14:paraId="7E25504B" w14:textId="77777777" w:rsidR="00CA244A" w:rsidRPr="00CD78FB" w:rsidRDefault="00CA244A" w:rsidP="003E4A18">
            <w:pPr>
              <w:numPr>
                <w:ilvl w:val="0"/>
                <w:numId w:val="81"/>
              </w:numPr>
              <w:spacing w:line="254" w:lineRule="auto"/>
              <w:ind w:hanging="360"/>
              <w:rPr>
                <w:rFonts w:cs="Lucida Sans Unicode"/>
              </w:rPr>
            </w:pPr>
            <w:r w:rsidRPr="00CD78FB">
              <w:rPr>
                <w:rFonts w:eastAsia="Arial" w:cs="Lucida Sans Unicode"/>
                <w:sz w:val="16"/>
              </w:rPr>
              <w:t xml:space="preserve">skatte- og avgiftsmessige forhold, begrenset til opplysninger som til enhver tid </w:t>
            </w:r>
            <w:proofErr w:type="gramStart"/>
            <w:r w:rsidRPr="00CD78FB">
              <w:rPr>
                <w:rFonts w:eastAsia="Arial" w:cs="Lucida Sans Unicode"/>
                <w:sz w:val="16"/>
              </w:rPr>
              <w:t>fremgår</w:t>
            </w:r>
            <w:proofErr w:type="gramEnd"/>
            <w:r w:rsidRPr="00CD78FB">
              <w:rPr>
                <w:rFonts w:eastAsia="Arial" w:cs="Lucida Sans Unicode"/>
                <w:sz w:val="16"/>
              </w:rPr>
              <w:t xml:space="preserve"> av Opplysninger om skatt og avgift (bestillingsskjema RF-1507 i </w:t>
            </w:r>
            <w:proofErr w:type="spellStart"/>
            <w:r w:rsidRPr="00CD78FB">
              <w:rPr>
                <w:rFonts w:eastAsia="Arial" w:cs="Lucida Sans Unicode"/>
                <w:sz w:val="16"/>
              </w:rPr>
              <w:t>Altinn</w:t>
            </w:r>
            <w:proofErr w:type="spellEnd"/>
            <w:r w:rsidRPr="00CD78FB">
              <w:rPr>
                <w:rFonts w:eastAsia="Arial" w:cs="Lucida Sans Unicode"/>
                <w:sz w:val="16"/>
              </w:rPr>
              <w:t>)</w:t>
            </w:r>
          </w:p>
          <w:p w14:paraId="788656E3" w14:textId="77777777" w:rsidR="00CA244A" w:rsidRPr="00CD78FB" w:rsidRDefault="00CA244A" w:rsidP="003E4A18">
            <w:pPr>
              <w:numPr>
                <w:ilvl w:val="0"/>
                <w:numId w:val="81"/>
              </w:numPr>
              <w:spacing w:after="11" w:line="250" w:lineRule="auto"/>
              <w:ind w:hanging="360"/>
              <w:rPr>
                <w:rFonts w:cs="Lucida Sans Unicode"/>
              </w:rPr>
            </w:pPr>
            <w:r w:rsidRPr="00CD78FB">
              <w:rPr>
                <w:rFonts w:eastAsia="Arial" w:cs="Lucida Sans Unicode"/>
                <w:sz w:val="16"/>
              </w:rPr>
              <w:t xml:space="preserve">innrapporteringer i Oppdrags- og arbeidsforholdsregisteret på RF-1199 </w:t>
            </w:r>
            <w:proofErr w:type="gramStart"/>
            <w:r w:rsidRPr="00CD78FB">
              <w:rPr>
                <w:rFonts w:eastAsia="Arial" w:cs="Lucida Sans Unicode"/>
                <w:sz w:val="16"/>
              </w:rPr>
              <w:t>vedrørende</w:t>
            </w:r>
            <w:proofErr w:type="gramEnd"/>
            <w:r w:rsidRPr="00CD78FB">
              <w:rPr>
                <w:rFonts w:eastAsia="Arial" w:cs="Lucida Sans Unicode"/>
                <w:sz w:val="16"/>
              </w:rPr>
              <w:t xml:space="preserve"> oppdraget og RF-1198 </w:t>
            </w:r>
            <w:proofErr w:type="gramStart"/>
            <w:r w:rsidRPr="00CD78FB">
              <w:rPr>
                <w:rFonts w:eastAsia="Arial" w:cs="Lucida Sans Unicode"/>
                <w:sz w:val="16"/>
              </w:rPr>
              <w:t>vedrørende</w:t>
            </w:r>
            <w:proofErr w:type="gramEnd"/>
            <w:r w:rsidRPr="00CD78FB">
              <w:rPr>
                <w:rFonts w:eastAsia="Arial" w:cs="Lucida Sans Unicode"/>
                <w:sz w:val="16"/>
              </w:rPr>
              <w:t xml:space="preserve"> arbeidstakere på oppdraget</w:t>
            </w:r>
          </w:p>
          <w:p w14:paraId="54C0363A" w14:textId="77777777" w:rsidR="00CA244A" w:rsidRPr="00CD78FB" w:rsidRDefault="00CA244A" w:rsidP="003E4A18">
            <w:pPr>
              <w:numPr>
                <w:ilvl w:val="0"/>
                <w:numId w:val="81"/>
              </w:numPr>
              <w:spacing w:after="188" w:line="259" w:lineRule="auto"/>
              <w:ind w:hanging="360"/>
              <w:rPr>
                <w:rFonts w:cs="Lucida Sans Unicode"/>
              </w:rPr>
            </w:pPr>
            <w:r w:rsidRPr="00CD78FB">
              <w:rPr>
                <w:rFonts w:eastAsia="Arial" w:cs="Lucida Sans Unicode"/>
                <w:sz w:val="16"/>
              </w:rPr>
              <w:t>hvilke arbeidstakere som er innmeldt gjennom a-meldingen</w:t>
            </w:r>
          </w:p>
          <w:p w14:paraId="6CED4155" w14:textId="77777777" w:rsidR="00CA244A" w:rsidRPr="00CD78FB" w:rsidRDefault="00CA244A" w:rsidP="004748A0">
            <w:pPr>
              <w:spacing w:after="192" w:line="250" w:lineRule="auto"/>
              <w:rPr>
                <w:rFonts w:cs="Lucida Sans Unicode"/>
              </w:rPr>
            </w:pPr>
            <w:r w:rsidRPr="00CD78FB">
              <w:rPr>
                <w:rFonts w:eastAsia="Arial" w:cs="Lucida Sans Unicode"/>
                <w:sz w:val="16"/>
              </w:rPr>
              <w:t>Fullmakten opphever fullmaktsgivers taushetsrett etter skatteforvaltningsloven § 3-1, skattebetalingsloven § 3-2, forvaltningsloven § 13, a-opplysningsloven § 7 og folkeregisterloven § 9-1. Endringer i disse bestemmelsene medfører ikke at fullmakten opphører.</w:t>
            </w:r>
          </w:p>
          <w:p w14:paraId="64F05A27" w14:textId="77777777" w:rsidR="00CA244A" w:rsidRPr="00CD78FB" w:rsidRDefault="00CA244A" w:rsidP="004748A0">
            <w:pPr>
              <w:spacing w:after="192" w:line="250" w:lineRule="auto"/>
              <w:rPr>
                <w:rFonts w:cs="Lucida Sans Unicode"/>
              </w:rPr>
            </w:pPr>
            <w:r w:rsidRPr="00CD78FB">
              <w:rPr>
                <w:rFonts w:eastAsia="Arial" w:cs="Lucida Sans Unicode"/>
                <w:sz w:val="16"/>
              </w:rPr>
              <w:t>Fullmakten gjelder i 4 år fra signeringstidspunktet og gir rett til å innhente opplysninger et ubegrenset antall ganger. Fullmakten kan tilbakekalles. Dette skal skje skriftlig. Kontraktbestemmelser kan gjøre unntak for dette.</w:t>
            </w:r>
          </w:p>
          <w:p w14:paraId="73BF892B" w14:textId="77777777" w:rsidR="00CA244A" w:rsidRPr="00CD78FB" w:rsidRDefault="00CA244A" w:rsidP="004748A0">
            <w:pPr>
              <w:spacing w:after="185"/>
              <w:rPr>
                <w:rFonts w:cs="Lucida Sans Unicode"/>
              </w:rPr>
            </w:pPr>
            <w:r w:rsidRPr="00CD78FB">
              <w:rPr>
                <w:rFonts w:eastAsia="Arial" w:cs="Lucida Sans Unicode"/>
                <w:sz w:val="16"/>
              </w:rPr>
              <w:t>Fullmakten gjelder ikke forhold som røper taushetsbelagte opplysninger om andre enn fullmaktsgiveren.</w:t>
            </w:r>
          </w:p>
          <w:p w14:paraId="15FE3241" w14:textId="77777777" w:rsidR="00CA244A" w:rsidRPr="00CD78FB" w:rsidRDefault="00CA244A" w:rsidP="004748A0">
            <w:pPr>
              <w:rPr>
                <w:rFonts w:cs="Lucida Sans Unicode"/>
              </w:rPr>
            </w:pPr>
            <w:r w:rsidRPr="00CD78FB">
              <w:rPr>
                <w:rFonts w:eastAsia="Arial" w:cs="Lucida Sans Unicode"/>
                <w:sz w:val="16"/>
              </w:rPr>
              <w:t xml:space="preserve">Den private oppdragsgiver som blir gjort kjent med nevnte taushetsbelagte opplysninger, har selv plikt til å bevare taushet om disse opplysningene. </w:t>
            </w:r>
          </w:p>
          <w:p w14:paraId="53DAB65D" w14:textId="77777777" w:rsidR="00CA244A" w:rsidRPr="00CD78FB" w:rsidRDefault="00CA244A" w:rsidP="004748A0">
            <w:pPr>
              <w:spacing w:after="192" w:line="252" w:lineRule="auto"/>
              <w:ind w:right="10"/>
              <w:rPr>
                <w:rFonts w:cs="Lucida Sans Unicode"/>
              </w:rPr>
            </w:pPr>
            <w:r w:rsidRPr="00CD78FB">
              <w:rPr>
                <w:rFonts w:eastAsia="Arial" w:cs="Lucida Sans Unicode"/>
                <w:sz w:val="16"/>
              </w:rPr>
              <w:t xml:space="preserve">Opplysninger som </w:t>
            </w:r>
            <w:proofErr w:type="spellStart"/>
            <w:r w:rsidRPr="00CD78FB">
              <w:rPr>
                <w:rFonts w:eastAsia="Arial" w:cs="Lucida Sans Unicode"/>
                <w:b/>
                <w:bCs/>
                <w:sz w:val="16"/>
              </w:rPr>
              <w:t>Fullmaktshaver</w:t>
            </w:r>
            <w:proofErr w:type="spellEnd"/>
            <w:r w:rsidRPr="00CD78FB">
              <w:rPr>
                <w:rFonts w:eastAsia="Arial" w:cs="Lucida Sans Unicode"/>
                <w:sz w:val="16"/>
              </w:rPr>
              <w:t xml:space="preserve"> har innhentet om underentreprenører kan likevel meddeles virksomhetene over i kontraktskjeden. Opplysninger som </w:t>
            </w:r>
            <w:proofErr w:type="spellStart"/>
            <w:r w:rsidRPr="00CD78FB">
              <w:rPr>
                <w:rFonts w:eastAsia="Arial" w:cs="Lucida Sans Unicode"/>
                <w:b/>
                <w:bCs/>
                <w:sz w:val="16"/>
              </w:rPr>
              <w:t>Fullmaktshaver</w:t>
            </w:r>
            <w:proofErr w:type="spellEnd"/>
            <w:r w:rsidRPr="00CD78FB">
              <w:rPr>
                <w:rFonts w:eastAsia="Arial" w:cs="Lucida Sans Unicode"/>
                <w:sz w:val="16"/>
              </w:rPr>
              <w:t xml:space="preserve"> har hentet inn kan også meddeles innenfor </w:t>
            </w:r>
            <w:r w:rsidRPr="00CD78FB">
              <w:rPr>
                <w:rFonts w:eastAsia="Arial" w:cs="Lucida Sans Unicode"/>
                <w:b/>
                <w:bCs/>
                <w:sz w:val="16"/>
              </w:rPr>
              <w:t>egen virksomhet eller i eget konsern</w:t>
            </w:r>
            <w:r w:rsidRPr="00CD78FB">
              <w:rPr>
                <w:rFonts w:eastAsia="Arial" w:cs="Lucida Sans Unicode"/>
                <w:sz w:val="16"/>
              </w:rPr>
              <w:t>.</w:t>
            </w:r>
          </w:p>
          <w:p w14:paraId="0892E3F5" w14:textId="77777777" w:rsidR="00CA244A" w:rsidRPr="00CD78FB" w:rsidRDefault="00CA244A" w:rsidP="004748A0">
            <w:pPr>
              <w:spacing w:after="185"/>
              <w:rPr>
                <w:rFonts w:cs="Lucida Sans Unicode"/>
              </w:rPr>
            </w:pPr>
            <w:r w:rsidRPr="00CD78FB">
              <w:rPr>
                <w:rFonts w:eastAsia="Arial" w:cs="Lucida Sans Unicode"/>
                <w:sz w:val="16"/>
              </w:rPr>
              <w:t xml:space="preserve">Innsyn i opplysninger hos offentlig oppdragsgiver reguleres av </w:t>
            </w:r>
            <w:proofErr w:type="spellStart"/>
            <w:r w:rsidRPr="00CD78FB">
              <w:rPr>
                <w:rFonts w:eastAsia="Arial" w:cs="Lucida Sans Unicode"/>
                <w:sz w:val="16"/>
              </w:rPr>
              <w:t>offentleglova</w:t>
            </w:r>
            <w:proofErr w:type="spellEnd"/>
            <w:r w:rsidRPr="00CD78FB">
              <w:rPr>
                <w:rFonts w:eastAsia="Arial" w:cs="Lucida Sans Unicode"/>
                <w:sz w:val="16"/>
              </w:rPr>
              <w:t>.</w:t>
            </w:r>
          </w:p>
          <w:p w14:paraId="063FDD23" w14:textId="77777777" w:rsidR="00CA244A" w:rsidRPr="00CD78FB" w:rsidRDefault="00CA244A" w:rsidP="004748A0">
            <w:pPr>
              <w:spacing w:after="192" w:line="250" w:lineRule="auto"/>
              <w:rPr>
                <w:rFonts w:cs="Lucida Sans Unicode"/>
              </w:rPr>
            </w:pPr>
            <w:r w:rsidRPr="00CD78FB">
              <w:rPr>
                <w:rFonts w:eastAsia="Arial" w:cs="Lucida Sans Unicode"/>
                <w:sz w:val="16"/>
              </w:rPr>
              <w:t xml:space="preserve">Skatteetaten får fullmakt til å sende taushetsbelagte opplysninger i kryptert e-post til </w:t>
            </w:r>
            <w:proofErr w:type="spellStart"/>
            <w:r w:rsidRPr="00CD78FB">
              <w:rPr>
                <w:rFonts w:eastAsia="Arial" w:cs="Lucida Sans Unicode"/>
                <w:sz w:val="16"/>
              </w:rPr>
              <w:t>fullmaktshaver</w:t>
            </w:r>
            <w:proofErr w:type="spellEnd"/>
            <w:r w:rsidRPr="00CD78FB">
              <w:rPr>
                <w:rFonts w:eastAsia="Arial" w:cs="Lucida Sans Unicode"/>
                <w:sz w:val="16"/>
              </w:rPr>
              <w:t>. Dette gjelder også der kun vedlegget til e-posten er kryptert.</w:t>
            </w:r>
          </w:p>
          <w:p w14:paraId="5B1344DB" w14:textId="77777777" w:rsidR="00CA244A" w:rsidRPr="00CD78FB" w:rsidRDefault="00CA244A" w:rsidP="004748A0">
            <w:pPr>
              <w:spacing w:line="250" w:lineRule="auto"/>
              <w:ind w:right="215"/>
              <w:rPr>
                <w:rFonts w:cs="Lucida Sans Unicode"/>
              </w:rPr>
            </w:pPr>
            <w:r w:rsidRPr="00CD78FB">
              <w:rPr>
                <w:rFonts w:eastAsia="Arial" w:cs="Lucida Sans Unicode"/>
                <w:sz w:val="16"/>
              </w:rPr>
              <w:t xml:space="preserve">Den som signerer fullmakten må legge ved fargekopi av gyldig legitimasjon, enten av pass, bankkort, førerkort (kun nordiske land) eller nasjonalt ID-kort (sistnevnte for statsborgere innen EU/EØS/EFTA) Kopien må tydelig vise bilde, navn, fødselsdato (6 siffer) og signatur. </w:t>
            </w:r>
          </w:p>
          <w:p w14:paraId="0D4567CB" w14:textId="77777777" w:rsidR="00CA244A" w:rsidRPr="00CD78FB" w:rsidRDefault="00CA244A" w:rsidP="004748A0">
            <w:pPr>
              <w:rPr>
                <w:rFonts w:cs="Lucida Sans Unicode"/>
              </w:rPr>
            </w:pPr>
            <w:r w:rsidRPr="00CD78FB">
              <w:rPr>
                <w:rFonts w:eastAsia="Arial" w:cs="Lucida Sans Unicode"/>
                <w:b/>
                <w:bCs/>
                <w:sz w:val="16"/>
              </w:rPr>
              <w:t>Fødselsnummerets siste 5 siffer og evt. bankkontonummer kan sladdes før det sendes over</w:t>
            </w:r>
            <w:r w:rsidRPr="00CD78FB">
              <w:rPr>
                <w:rFonts w:eastAsia="Arial" w:cs="Lucida Sans Unicode"/>
                <w:sz w:val="16"/>
              </w:rPr>
              <w:t>.</w:t>
            </w:r>
          </w:p>
        </w:tc>
      </w:tr>
      <w:tr w:rsidR="00CA244A" w:rsidRPr="00CD78FB" w14:paraId="2584DF4E" w14:textId="77777777">
        <w:trPr>
          <w:trHeight w:val="441"/>
        </w:trPr>
        <w:tc>
          <w:tcPr>
            <w:tcW w:w="10772" w:type="dxa"/>
            <w:tcBorders>
              <w:top w:val="nil"/>
              <w:left w:val="nil"/>
              <w:bottom w:val="nil"/>
              <w:right w:val="nil"/>
            </w:tcBorders>
            <w:shd w:val="clear" w:color="auto" w:fill="F6F9F2"/>
            <w:vAlign w:val="center"/>
          </w:tcPr>
          <w:p w14:paraId="62A315B6" w14:textId="77777777" w:rsidR="00CA244A" w:rsidRPr="00CD78FB" w:rsidRDefault="00CA244A" w:rsidP="004748A0">
            <w:pPr>
              <w:spacing w:after="196"/>
              <w:rPr>
                <w:rFonts w:eastAsia="Arial" w:cs="Lucida Sans Unicode"/>
                <w:sz w:val="16"/>
              </w:rPr>
            </w:pPr>
          </w:p>
        </w:tc>
      </w:tr>
    </w:tbl>
    <w:bookmarkEnd w:id="604"/>
    <w:p w14:paraId="7577744C" w14:textId="77777777" w:rsidR="00CA244A" w:rsidRPr="00CD78FB" w:rsidRDefault="00CA244A" w:rsidP="00CA244A">
      <w:pPr>
        <w:ind w:left="-937" w:right="-816"/>
        <w:rPr>
          <w:rFonts w:cs="Lucida Sans Unicode"/>
        </w:rPr>
      </w:pPr>
      <w:r w:rsidRPr="00CD78FB">
        <w:rPr>
          <w:rFonts w:eastAsia="Calibri" w:cs="Lucida Sans Unicode"/>
          <w:b/>
          <w:noProof/>
          <w:color w:val="000000"/>
          <w:sz w:val="22"/>
        </w:rPr>
        <w:lastRenderedPageBreak/>
        <mc:AlternateContent>
          <mc:Choice Requires="wpg">
            <w:drawing>
              <wp:inline distT="0" distB="0" distL="0" distR="0" wp14:anchorId="1BDF6C29" wp14:editId="4AA1B568">
                <wp:extent cx="6838121" cy="2320732"/>
                <wp:effectExtent l="0" t="0" r="1270" b="3810"/>
                <wp:docPr id="1675" name="Group 1675" descr="P3317#y1"/>
                <wp:cNvGraphicFramePr/>
                <a:graphic xmlns:a="http://schemas.openxmlformats.org/drawingml/2006/main">
                  <a:graphicData uri="http://schemas.microsoft.com/office/word/2010/wordprocessingGroup">
                    <wpg:wgp>
                      <wpg:cNvGrpSpPr/>
                      <wpg:grpSpPr>
                        <a:xfrm>
                          <a:off x="0" y="0"/>
                          <a:ext cx="6838121" cy="2320732"/>
                          <a:chOff x="0" y="0"/>
                          <a:chExt cx="6844500" cy="2682774"/>
                        </a:xfrm>
                      </wpg:grpSpPr>
                      <wps:wsp>
                        <wps:cNvPr id="1848" name="Shape 1848"/>
                        <wps:cNvSpPr/>
                        <wps:spPr>
                          <a:xfrm>
                            <a:off x="0" y="0"/>
                            <a:ext cx="6844500" cy="1714906"/>
                          </a:xfrm>
                          <a:custGeom>
                            <a:avLst/>
                            <a:gdLst/>
                            <a:ahLst/>
                            <a:cxnLst/>
                            <a:rect l="0" t="0" r="0" b="0"/>
                            <a:pathLst>
                              <a:path w="6844500" h="1714906">
                                <a:moveTo>
                                  <a:pt x="0" y="0"/>
                                </a:moveTo>
                                <a:lnTo>
                                  <a:pt x="6844500" y="0"/>
                                </a:lnTo>
                                <a:lnTo>
                                  <a:pt x="6844500" y="1714906"/>
                                </a:lnTo>
                                <a:lnTo>
                                  <a:pt x="0" y="1714906"/>
                                </a:lnTo>
                                <a:lnTo>
                                  <a:pt x="0" y="0"/>
                                </a:lnTo>
                              </a:path>
                            </a:pathLst>
                          </a:custGeom>
                          <a:ln w="0" cap="flat">
                            <a:miter lim="127000"/>
                          </a:ln>
                        </wps:spPr>
                        <wps:style>
                          <a:lnRef idx="0">
                            <a:srgbClr val="000000">
                              <a:alpha val="0"/>
                            </a:srgbClr>
                          </a:lnRef>
                          <a:fillRef idx="1">
                            <a:srgbClr val="F6F9F2"/>
                          </a:fillRef>
                          <a:effectRef idx="0">
                            <a:scrgbClr r="0" g="0" b="0"/>
                          </a:effectRef>
                          <a:fontRef idx="none"/>
                        </wps:style>
                        <wps:bodyPr/>
                      </wps:wsp>
                      <wps:wsp>
                        <wps:cNvPr id="34" name="Shape 34"/>
                        <wps:cNvSpPr/>
                        <wps:spPr>
                          <a:xfrm>
                            <a:off x="114097" y="549491"/>
                            <a:ext cx="6611494" cy="970407"/>
                          </a:xfrm>
                          <a:custGeom>
                            <a:avLst/>
                            <a:gdLst/>
                            <a:ahLst/>
                            <a:cxnLst/>
                            <a:rect l="0" t="0" r="0" b="0"/>
                            <a:pathLst>
                              <a:path w="6611494" h="970407">
                                <a:moveTo>
                                  <a:pt x="0" y="0"/>
                                </a:moveTo>
                                <a:lnTo>
                                  <a:pt x="6611494" y="0"/>
                                </a:lnTo>
                                <a:lnTo>
                                  <a:pt x="6611494" y="287998"/>
                                </a:lnTo>
                                <a:lnTo>
                                  <a:pt x="6611494" y="970407"/>
                                </a:lnTo>
                                <a:lnTo>
                                  <a:pt x="2050415" y="970407"/>
                                </a:lnTo>
                                <a:lnTo>
                                  <a:pt x="0" y="970407"/>
                                </a:lnTo>
                                <a:lnTo>
                                  <a:pt x="0" y="287998"/>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35" name="Shape 35"/>
                        <wps:cNvSpPr/>
                        <wps:spPr>
                          <a:xfrm>
                            <a:off x="112506" y="549491"/>
                            <a:ext cx="2052003" cy="0"/>
                          </a:xfrm>
                          <a:custGeom>
                            <a:avLst/>
                            <a:gdLst/>
                            <a:ahLst/>
                            <a:cxnLst/>
                            <a:rect l="0" t="0" r="0" b="0"/>
                            <a:pathLst>
                              <a:path w="2052003">
                                <a:moveTo>
                                  <a:pt x="0" y="0"/>
                                </a:moveTo>
                                <a:lnTo>
                                  <a:pt x="2052003"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36" name="Shape 36"/>
                        <wps:cNvSpPr/>
                        <wps:spPr>
                          <a:xfrm>
                            <a:off x="114093" y="551080"/>
                            <a:ext cx="0" cy="284823"/>
                          </a:xfrm>
                          <a:custGeom>
                            <a:avLst/>
                            <a:gdLst/>
                            <a:ahLst/>
                            <a:cxnLst/>
                            <a:rect l="0" t="0" r="0" b="0"/>
                            <a:pathLst>
                              <a:path h="284823">
                                <a:moveTo>
                                  <a:pt x="0" y="284823"/>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37" name="Shape 37"/>
                        <wps:cNvSpPr/>
                        <wps:spPr>
                          <a:xfrm>
                            <a:off x="2164506" y="549491"/>
                            <a:ext cx="4562666" cy="0"/>
                          </a:xfrm>
                          <a:custGeom>
                            <a:avLst/>
                            <a:gdLst/>
                            <a:ahLst/>
                            <a:cxnLst/>
                            <a:rect l="0" t="0" r="0" b="0"/>
                            <a:pathLst>
                              <a:path w="4562666">
                                <a:moveTo>
                                  <a:pt x="0" y="0"/>
                                </a:moveTo>
                                <a:lnTo>
                                  <a:pt x="4562666"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38" name="Shape 38"/>
                        <wps:cNvSpPr/>
                        <wps:spPr>
                          <a:xfrm>
                            <a:off x="6725587" y="551080"/>
                            <a:ext cx="0" cy="284823"/>
                          </a:xfrm>
                          <a:custGeom>
                            <a:avLst/>
                            <a:gdLst/>
                            <a:ahLst/>
                            <a:cxnLst/>
                            <a:rect l="0" t="0" r="0" b="0"/>
                            <a:pathLst>
                              <a:path h="284823">
                                <a:moveTo>
                                  <a:pt x="0" y="284823"/>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39" name="Shape 39"/>
                        <wps:cNvSpPr/>
                        <wps:spPr>
                          <a:xfrm>
                            <a:off x="112506" y="837490"/>
                            <a:ext cx="2052003" cy="0"/>
                          </a:xfrm>
                          <a:custGeom>
                            <a:avLst/>
                            <a:gdLst/>
                            <a:ahLst/>
                            <a:cxnLst/>
                            <a:rect l="0" t="0" r="0" b="0"/>
                            <a:pathLst>
                              <a:path w="2052003">
                                <a:moveTo>
                                  <a:pt x="0" y="0"/>
                                </a:moveTo>
                                <a:lnTo>
                                  <a:pt x="2052003"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0" name="Shape 40"/>
                        <wps:cNvSpPr/>
                        <wps:spPr>
                          <a:xfrm>
                            <a:off x="114093" y="839081"/>
                            <a:ext cx="0" cy="679235"/>
                          </a:xfrm>
                          <a:custGeom>
                            <a:avLst/>
                            <a:gdLst/>
                            <a:ahLst/>
                            <a:cxnLst/>
                            <a:rect l="0" t="0" r="0" b="0"/>
                            <a:pathLst>
                              <a:path h="679235">
                                <a:moveTo>
                                  <a:pt x="0" y="679235"/>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1" name="Shape 41"/>
                        <wps:cNvSpPr/>
                        <wps:spPr>
                          <a:xfrm>
                            <a:off x="2164506" y="837490"/>
                            <a:ext cx="4562666" cy="0"/>
                          </a:xfrm>
                          <a:custGeom>
                            <a:avLst/>
                            <a:gdLst/>
                            <a:ahLst/>
                            <a:cxnLst/>
                            <a:rect l="0" t="0" r="0" b="0"/>
                            <a:pathLst>
                              <a:path w="4562666">
                                <a:moveTo>
                                  <a:pt x="0" y="0"/>
                                </a:moveTo>
                                <a:lnTo>
                                  <a:pt x="4562666"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2" name="Shape 42"/>
                        <wps:cNvSpPr/>
                        <wps:spPr>
                          <a:xfrm>
                            <a:off x="2164506" y="839081"/>
                            <a:ext cx="0" cy="679235"/>
                          </a:xfrm>
                          <a:custGeom>
                            <a:avLst/>
                            <a:gdLst/>
                            <a:ahLst/>
                            <a:cxnLst/>
                            <a:rect l="0" t="0" r="0" b="0"/>
                            <a:pathLst>
                              <a:path h="679235">
                                <a:moveTo>
                                  <a:pt x="0" y="679235"/>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3" name="Shape 43"/>
                        <wps:cNvSpPr/>
                        <wps:spPr>
                          <a:xfrm>
                            <a:off x="6725587" y="839081"/>
                            <a:ext cx="0" cy="679235"/>
                          </a:xfrm>
                          <a:custGeom>
                            <a:avLst/>
                            <a:gdLst/>
                            <a:ahLst/>
                            <a:cxnLst/>
                            <a:rect l="0" t="0" r="0" b="0"/>
                            <a:pathLst>
                              <a:path h="679235">
                                <a:moveTo>
                                  <a:pt x="0" y="679235"/>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4" name="Shape 44"/>
                        <wps:cNvSpPr/>
                        <wps:spPr>
                          <a:xfrm>
                            <a:off x="112506" y="1519903"/>
                            <a:ext cx="2052003" cy="0"/>
                          </a:xfrm>
                          <a:custGeom>
                            <a:avLst/>
                            <a:gdLst/>
                            <a:ahLst/>
                            <a:cxnLst/>
                            <a:rect l="0" t="0" r="0" b="0"/>
                            <a:pathLst>
                              <a:path w="2052003">
                                <a:moveTo>
                                  <a:pt x="0" y="0"/>
                                </a:moveTo>
                                <a:lnTo>
                                  <a:pt x="2052003"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5" name="Shape 45"/>
                        <wps:cNvSpPr/>
                        <wps:spPr>
                          <a:xfrm>
                            <a:off x="2164506" y="1519903"/>
                            <a:ext cx="4562666" cy="0"/>
                          </a:xfrm>
                          <a:custGeom>
                            <a:avLst/>
                            <a:gdLst/>
                            <a:ahLst/>
                            <a:cxnLst/>
                            <a:rect l="0" t="0" r="0" b="0"/>
                            <a:pathLst>
                              <a:path w="4562666">
                                <a:moveTo>
                                  <a:pt x="0" y="0"/>
                                </a:moveTo>
                                <a:lnTo>
                                  <a:pt x="4562666"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46" name="Rectangle 46"/>
                        <wps:cNvSpPr/>
                        <wps:spPr>
                          <a:xfrm>
                            <a:off x="164893" y="600291"/>
                            <a:ext cx="1362787" cy="107057"/>
                          </a:xfrm>
                          <a:prstGeom prst="rect">
                            <a:avLst/>
                          </a:prstGeom>
                          <a:ln>
                            <a:noFill/>
                          </a:ln>
                        </wps:spPr>
                        <wps:txbx>
                          <w:txbxContent>
                            <w:p w14:paraId="7B22C332" w14:textId="77777777" w:rsidR="00CA244A" w:rsidRDefault="00CA244A" w:rsidP="00CA244A">
                              <w:pPr>
                                <w:spacing w:after="160"/>
                              </w:pPr>
                              <w:permStart w:id="814700851" w:edGrp="everyone"/>
                              <w:r>
                                <w:rPr>
                                  <w:rFonts w:ascii="Arial" w:eastAsia="Arial" w:hAnsi="Arial" w:cs="Arial"/>
                                  <w:sz w:val="13"/>
                                </w:rPr>
                                <w:t>Navn i BLOKKBOKSTAVER</w:t>
                              </w:r>
                              <w:permEnd w:id="814700851"/>
                            </w:p>
                          </w:txbxContent>
                        </wps:txbx>
                        <wps:bodyPr horzOverflow="overflow" vert="horz" lIns="0" tIns="0" rIns="0" bIns="0" rtlCol="0">
                          <a:noAutofit/>
                        </wps:bodyPr>
                      </wps:wsp>
                      <wps:wsp>
                        <wps:cNvPr id="47" name="Rectangle 47"/>
                        <wps:cNvSpPr/>
                        <wps:spPr>
                          <a:xfrm>
                            <a:off x="164893" y="888308"/>
                            <a:ext cx="549287" cy="107057"/>
                          </a:xfrm>
                          <a:prstGeom prst="rect">
                            <a:avLst/>
                          </a:prstGeom>
                          <a:ln>
                            <a:noFill/>
                          </a:ln>
                        </wps:spPr>
                        <wps:txbx>
                          <w:txbxContent>
                            <w:p w14:paraId="52885D33" w14:textId="77777777" w:rsidR="00CA244A" w:rsidRDefault="00CA244A" w:rsidP="00CA244A">
                              <w:pPr>
                                <w:spacing w:after="160"/>
                              </w:pPr>
                              <w:permStart w:id="2041977853" w:edGrp="everyone"/>
                              <w:r>
                                <w:rPr>
                                  <w:rFonts w:ascii="Arial" w:eastAsia="Arial" w:hAnsi="Arial" w:cs="Arial"/>
                                  <w:sz w:val="13"/>
                                </w:rPr>
                                <w:t>Sted / Dato</w:t>
                              </w:r>
                              <w:permEnd w:id="2041977853"/>
                            </w:p>
                          </w:txbxContent>
                        </wps:txbx>
                        <wps:bodyPr horzOverflow="overflow" vert="horz" lIns="0" tIns="0" rIns="0" bIns="0" rtlCol="0">
                          <a:noAutofit/>
                        </wps:bodyPr>
                      </wps:wsp>
                      <wps:wsp>
                        <wps:cNvPr id="48" name="Rectangle 48"/>
                        <wps:cNvSpPr/>
                        <wps:spPr>
                          <a:xfrm>
                            <a:off x="2215270" y="888308"/>
                            <a:ext cx="530732" cy="107057"/>
                          </a:xfrm>
                          <a:prstGeom prst="rect">
                            <a:avLst/>
                          </a:prstGeom>
                          <a:ln>
                            <a:noFill/>
                          </a:ln>
                        </wps:spPr>
                        <wps:txbx>
                          <w:txbxContent>
                            <w:p w14:paraId="5C4D8C8A" w14:textId="77777777" w:rsidR="00CA244A" w:rsidRDefault="00CA244A" w:rsidP="00CA244A">
                              <w:pPr>
                                <w:spacing w:after="160"/>
                              </w:pPr>
                              <w:permStart w:id="133660266" w:edGrp="everyone"/>
                              <w:r>
                                <w:rPr>
                                  <w:rFonts w:ascii="Arial" w:eastAsia="Arial" w:hAnsi="Arial" w:cs="Arial"/>
                                  <w:sz w:val="13"/>
                                </w:rPr>
                                <w:t>Underskrift</w:t>
                              </w:r>
                              <w:permEnd w:id="133660266"/>
                            </w:p>
                          </w:txbxContent>
                        </wps:txbx>
                        <wps:bodyPr horzOverflow="overflow" vert="horz" lIns="0" tIns="0" rIns="0" bIns="0" rtlCol="0">
                          <a:noAutofit/>
                        </wps:bodyPr>
                      </wps:wsp>
                      <wps:wsp>
                        <wps:cNvPr id="1849" name="Shape 1849"/>
                        <wps:cNvSpPr/>
                        <wps:spPr>
                          <a:xfrm>
                            <a:off x="0" y="1828800"/>
                            <a:ext cx="6844500" cy="853973"/>
                          </a:xfrm>
                          <a:custGeom>
                            <a:avLst/>
                            <a:gdLst/>
                            <a:ahLst/>
                            <a:cxnLst/>
                            <a:rect l="0" t="0" r="0" b="0"/>
                            <a:pathLst>
                              <a:path w="6844500" h="853973">
                                <a:moveTo>
                                  <a:pt x="0" y="0"/>
                                </a:moveTo>
                                <a:lnTo>
                                  <a:pt x="6844500" y="0"/>
                                </a:lnTo>
                                <a:lnTo>
                                  <a:pt x="6844500" y="853973"/>
                                </a:lnTo>
                                <a:lnTo>
                                  <a:pt x="0" y="853973"/>
                                </a:lnTo>
                                <a:lnTo>
                                  <a:pt x="0" y="0"/>
                                </a:lnTo>
                              </a:path>
                            </a:pathLst>
                          </a:custGeom>
                          <a:ln w="0" cap="flat">
                            <a:miter lim="127000"/>
                          </a:ln>
                        </wps:spPr>
                        <wps:style>
                          <a:lnRef idx="0">
                            <a:srgbClr val="000000">
                              <a:alpha val="0"/>
                            </a:srgbClr>
                          </a:lnRef>
                          <a:fillRef idx="1">
                            <a:srgbClr val="F6F9F2"/>
                          </a:fillRef>
                          <a:effectRef idx="0">
                            <a:scrgbClr r="0" g="0" b="0"/>
                          </a:effectRef>
                          <a:fontRef idx="none"/>
                        </wps:style>
                        <wps:bodyPr/>
                      </wps:wsp>
                      <wps:wsp>
                        <wps:cNvPr id="81" name="Shape 81"/>
                        <wps:cNvSpPr/>
                        <wps:spPr>
                          <a:xfrm>
                            <a:off x="112506" y="1955595"/>
                            <a:ext cx="6614669" cy="0"/>
                          </a:xfrm>
                          <a:custGeom>
                            <a:avLst/>
                            <a:gdLst/>
                            <a:ahLst/>
                            <a:cxnLst/>
                            <a:rect l="0" t="0" r="0" b="0"/>
                            <a:pathLst>
                              <a:path w="6614669">
                                <a:moveTo>
                                  <a:pt x="0" y="0"/>
                                </a:moveTo>
                                <a:lnTo>
                                  <a:pt x="6614669"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82" name="Shape 82"/>
                        <wps:cNvSpPr/>
                        <wps:spPr>
                          <a:xfrm>
                            <a:off x="114093" y="1957179"/>
                            <a:ext cx="0" cy="616153"/>
                          </a:xfrm>
                          <a:custGeom>
                            <a:avLst/>
                            <a:gdLst/>
                            <a:ahLst/>
                            <a:cxnLst/>
                            <a:rect l="0" t="0" r="0" b="0"/>
                            <a:pathLst>
                              <a:path h="616153">
                                <a:moveTo>
                                  <a:pt x="0" y="616153"/>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83" name="Shape 83"/>
                        <wps:cNvSpPr/>
                        <wps:spPr>
                          <a:xfrm>
                            <a:off x="112506" y="2574920"/>
                            <a:ext cx="6614669" cy="0"/>
                          </a:xfrm>
                          <a:custGeom>
                            <a:avLst/>
                            <a:gdLst/>
                            <a:ahLst/>
                            <a:cxnLst/>
                            <a:rect l="0" t="0" r="0" b="0"/>
                            <a:pathLst>
                              <a:path w="6614669">
                                <a:moveTo>
                                  <a:pt x="0" y="0"/>
                                </a:moveTo>
                                <a:lnTo>
                                  <a:pt x="6614669"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84" name="Shape 84"/>
                        <wps:cNvSpPr/>
                        <wps:spPr>
                          <a:xfrm>
                            <a:off x="6725587" y="1957179"/>
                            <a:ext cx="0" cy="616153"/>
                          </a:xfrm>
                          <a:custGeom>
                            <a:avLst/>
                            <a:gdLst/>
                            <a:ahLst/>
                            <a:cxnLst/>
                            <a:rect l="0" t="0" r="0" b="0"/>
                            <a:pathLst>
                              <a:path h="616153">
                                <a:moveTo>
                                  <a:pt x="0" y="616153"/>
                                </a:moveTo>
                                <a:lnTo>
                                  <a:pt x="0" y="0"/>
                                </a:lnTo>
                              </a:path>
                            </a:pathLst>
                          </a:custGeom>
                          <a:ln w="3175" cap="flat">
                            <a:miter lim="127000"/>
                          </a:ln>
                        </wps:spPr>
                        <wps:style>
                          <a:lnRef idx="1">
                            <a:srgbClr val="181717"/>
                          </a:lnRef>
                          <a:fillRef idx="0">
                            <a:srgbClr val="000000">
                              <a:alpha val="0"/>
                            </a:srgbClr>
                          </a:fillRef>
                          <a:effectRef idx="0">
                            <a:scrgbClr r="0" g="0" b="0"/>
                          </a:effectRef>
                          <a:fontRef idx="none"/>
                        </wps:style>
                        <wps:bodyPr/>
                      </wps:wsp>
                      <wps:wsp>
                        <wps:cNvPr id="118" name="Rectangle 118"/>
                        <wps:cNvSpPr/>
                        <wps:spPr>
                          <a:xfrm>
                            <a:off x="112506" y="60620"/>
                            <a:ext cx="1452998" cy="142889"/>
                          </a:xfrm>
                          <a:prstGeom prst="rect">
                            <a:avLst/>
                          </a:prstGeom>
                          <a:ln>
                            <a:noFill/>
                          </a:ln>
                        </wps:spPr>
                        <wps:txbx>
                          <w:txbxContent>
                            <w:p w14:paraId="1EC2CC75" w14:textId="77777777" w:rsidR="00CA244A" w:rsidRPr="00537D48" w:rsidRDefault="00CA244A" w:rsidP="00CA244A">
                              <w:pPr>
                                <w:spacing w:after="160"/>
                                <w:rPr>
                                  <w:rFonts w:ascii="Arial" w:eastAsia="Arial" w:hAnsi="Arial" w:cs="Arial"/>
                                  <w:b/>
                                  <w:bCs/>
                                  <w:sz w:val="18"/>
                                </w:rPr>
                              </w:pPr>
                              <w:permStart w:id="37434020" w:edGrp="everyone"/>
                              <w:r w:rsidRPr="00537D48">
                                <w:rPr>
                                  <w:rFonts w:ascii="Arial" w:eastAsia="Arial" w:hAnsi="Arial" w:cs="Arial"/>
                                  <w:b/>
                                  <w:bCs/>
                                  <w:sz w:val="18"/>
                                </w:rPr>
                                <w:t>Innsenders signatur</w:t>
                              </w:r>
                              <w:permEnd w:id="37434020"/>
                            </w:p>
                          </w:txbxContent>
                        </wps:txbx>
                        <wps:bodyPr horzOverflow="overflow" vert="horz" lIns="0" tIns="0" rIns="0" bIns="0" rtlCol="0">
                          <a:noAutofit/>
                        </wps:bodyPr>
                      </wps:wsp>
                      <wps:wsp>
                        <wps:cNvPr id="119" name="Rectangle 119"/>
                        <wps:cNvSpPr/>
                        <wps:spPr>
                          <a:xfrm>
                            <a:off x="112506" y="288614"/>
                            <a:ext cx="4093027" cy="131763"/>
                          </a:xfrm>
                          <a:prstGeom prst="rect">
                            <a:avLst/>
                          </a:prstGeom>
                          <a:ln>
                            <a:noFill/>
                          </a:ln>
                        </wps:spPr>
                        <wps:txbx>
                          <w:txbxContent>
                            <w:p w14:paraId="20246B56" w14:textId="77777777" w:rsidR="00CA244A" w:rsidRDefault="00CA244A" w:rsidP="00CA244A">
                              <w:pPr>
                                <w:spacing w:after="160"/>
                              </w:pPr>
                              <w:permStart w:id="746992520" w:edGrp="everyone"/>
                              <w:r>
                                <w:rPr>
                                  <w:rFonts w:ascii="Arial" w:eastAsia="Arial" w:hAnsi="Arial" w:cs="Arial"/>
                                  <w:sz w:val="16"/>
                                </w:rPr>
                                <w:t>Den som signerer må ha rett til å signere på vegne av virksomheten.</w:t>
                              </w:r>
                              <w:permEnd w:id="746992520"/>
                            </w:p>
                          </w:txbxContent>
                        </wps:txbx>
                        <wps:bodyPr horzOverflow="overflow" vert="horz" lIns="0" tIns="0" rIns="0" bIns="0" rtlCol="0">
                          <a:noAutofit/>
                        </wps:bodyPr>
                      </wps:wsp>
                    </wpg:wgp>
                  </a:graphicData>
                </a:graphic>
              </wp:inline>
            </w:drawing>
          </mc:Choice>
          <mc:Fallback>
            <w:pict>
              <v:group w14:anchorId="1BDF6C29" id="Group 1675" o:spid="_x0000_s1026" alt="P3317#y1" style="width:538.45pt;height:182.75pt;mso-position-horizontal-relative:char;mso-position-vertical-relative:line" coordsize="68445,26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">
                <v:shape id="Shape 1848" o:spid="_x0000_s1027" style="position:absolute;width:68445;height:17149;visibility:visible;mso-wrap-style:square;v-text-anchor:top" coordsize="6844500,1714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" path="m,l6844500,r,1714906l,1714906,,e" fillcolor="#f6f9f2" stroked="f" strokeweight="0">
                  <v:stroke miterlimit="83231f" joinstyle="miter"/>
                  <v:path arrowok="t" textboxrect="0,0,6844500,1714906"/>
                </v:shape>
                <v:shape id="Shape 34" o:spid="_x0000_s1028" style="position:absolute;left:1140;top:5494;width:66115;height:9704;visibility:visible;mso-wrap-style:square;v-text-anchor:top" coordsize="6611494,970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" path="m,l6611494,r,287998l6611494,970407r-4561079,l,970407,,287998,,xe" fillcolor="#fffefd" stroked="f" strokeweight="0">
                  <v:stroke miterlimit="83231f" joinstyle="miter"/>
                  <v:path arrowok="t" textboxrect="0,0,6611494,970407"/>
                </v:shape>
                <v:shape id="Shape 35" o:spid="_x0000_s1029" style="position:absolute;left:1125;top:5494;width:20520;height:0;visibility:visible;mso-wrap-style:square;v-text-anchor:top" coordsize="20520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" path="m,l2052003,e" filled="f" strokecolor="#171616" strokeweight=".25pt">
                  <v:stroke miterlimit="83231f" joinstyle="miter"/>
                  <v:path arrowok="t" textboxrect="0,0,2052003,0"/>
                </v:shape>
                <v:shape id="Shape 36" o:spid="_x0000_s1030" style="position:absolute;left:1140;top:5510;width:0;height:2849;visibility:visible;mso-wrap-style:square;v-text-anchor:top" coordsize="0,28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" path="m,284823l,e" filled="f" strokecolor="#171616" strokeweight=".25pt">
                  <v:stroke miterlimit="83231f" joinstyle="miter"/>
                  <v:path arrowok="t" textboxrect="0,0,0,284823"/>
                </v:shape>
                <v:shape id="Shape 37" o:spid="_x0000_s1031" style="position:absolute;left:21645;top:5494;width:45626;height:0;visibility:visible;mso-wrap-style:square;v-text-anchor:top" coordsize="4562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" path="m,l4562666,e" filled="f" strokecolor="#171616" strokeweight=".25pt">
                  <v:stroke miterlimit="83231f" joinstyle="miter"/>
                  <v:path arrowok="t" textboxrect="0,0,4562666,0"/>
                </v:shape>
                <v:shape id="Shape 38" o:spid="_x0000_s1032" style="position:absolute;left:67255;top:5510;width:0;height:2849;visibility:visible;mso-wrap-style:square;v-text-anchor:top" coordsize="0,28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" path="m,284823l,e" filled="f" strokecolor="#171616" strokeweight=".25pt">
                  <v:stroke miterlimit="83231f" joinstyle="miter"/>
                  <v:path arrowok="t" textboxrect="0,0,0,284823"/>
                </v:shape>
                <v:shape id="Shape 39" o:spid="_x0000_s1033" style="position:absolute;left:1125;top:8374;width:20520;height:0;visibility:visible;mso-wrap-style:square;v-text-anchor:top" coordsize="20520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" path="m,l2052003,e" filled="f" strokecolor="#171616" strokeweight=".25pt">
                  <v:stroke miterlimit="83231f" joinstyle="miter"/>
                  <v:path arrowok="t" textboxrect="0,0,2052003,0"/>
                </v:shape>
                <v:shape id="Shape 40" o:spid="_x0000_s1034" style="position:absolute;left:1140;top:8390;width:0;height:6793;visibility:visible;mso-wrap-style:square;v-text-anchor:top" coordsize="0,67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" path="m,679235l,e" filled="f" strokecolor="#171616" strokeweight=".25pt">
                  <v:stroke miterlimit="83231f" joinstyle="miter"/>
                  <v:path arrowok="t" textboxrect="0,0,0,679235"/>
                </v:shape>
                <v:shape id="Shape 41" o:spid="_x0000_s1035" style="position:absolute;left:21645;top:8374;width:45626;height:0;visibility:visible;mso-wrap-style:square;v-text-anchor:top" coordsize="4562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" path="m,l4562666,e" filled="f" strokecolor="#171616" strokeweight=".25pt">
                  <v:stroke miterlimit="83231f" joinstyle="miter"/>
                  <v:path arrowok="t" textboxrect="0,0,4562666,0"/>
                </v:shape>
                <v:shape id="Shape 42" o:spid="_x0000_s1036" style="position:absolute;left:21645;top:8390;width:0;height:6793;visibility:visible;mso-wrap-style:square;v-text-anchor:top" coordsize="0,67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" path="m,679235l,e" filled="f" strokecolor="#171616" strokeweight=".25pt">
                  <v:stroke miterlimit="83231f" joinstyle="miter"/>
                  <v:path arrowok="t" textboxrect="0,0,0,679235"/>
                </v:shape>
                <v:shape id="Shape 43" o:spid="_x0000_s1037" style="position:absolute;left:67255;top:8390;width:0;height:6793;visibility:visible;mso-wrap-style:square;v-text-anchor:top" coordsize="0,67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" path="m,679235l,e" filled="f" strokecolor="#171616" strokeweight=".25pt">
                  <v:stroke miterlimit="83231f" joinstyle="miter"/>
                  <v:path arrowok="t" textboxrect="0,0,0,679235"/>
                </v:shape>
                <v:shape id="Shape 44" o:spid="_x0000_s1038" style="position:absolute;left:1125;top:15199;width:20520;height:0;visibility:visible;mso-wrap-style:square;v-text-anchor:top" coordsize="20520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" path="m,l2052003,e" filled="f" strokecolor="#171616" strokeweight=".25pt">
                  <v:stroke miterlimit="83231f" joinstyle="miter"/>
                  <v:path arrowok="t" textboxrect="0,0,2052003,0"/>
                </v:shape>
                <v:shape id="Shape 45" o:spid="_x0000_s1039" style="position:absolute;left:21645;top:15199;width:45626;height:0;visibility:visible;mso-wrap-style:square;v-text-anchor:top" coordsize="4562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" path="m,l4562666,e" filled="f" strokecolor="#171616" strokeweight=".25pt">
                  <v:stroke miterlimit="83231f" joinstyle="miter"/>
                  <v:path arrowok="t" textboxrect="0,0,4562666,0"/>
                </v:shape>
                <v:rect id="Rectangle 46" o:spid="_x0000_s1040" style="position:absolute;left:1648;top:6002;width:13628;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DywwAAANsAAAAPAAAAZHJzL2Rvd25yZXYueG1sRI9Bi8Iw&#10;FITvC/sfwlvwtqYrIl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werg8sMAAADbAAAADwAA&#10;AAAAAAAAAAAAAAAHAgAAZHJzL2Rvd25yZXYueG1sUEsFBgAAAAADAAMAtwAAAPcCAAAAAA==&#10;" filled="f" stroked="f">
                  <v:textbox inset="0,0,0,0">
                    <w:txbxContent>
                      <w:p w14:paraId="7B22C332" w14:textId="77777777" w:rsidR="00CA244A" w:rsidRDefault="00CA244A" w:rsidP="00CA244A">
                        <w:pPr>
                          <w:spacing w:after="160"/>
                        </w:pPr>
                        <w:permStart w:id="814700851" w:edGrp="everyone"/>
                        <w:r>
                          <w:rPr>
                            <w:rFonts w:ascii="Arial" w:eastAsia="Arial" w:hAnsi="Arial" w:cs="Arial"/>
                            <w:sz w:val="13"/>
                          </w:rPr>
                          <w:t>Navn i BLOKKBOKSTAVER</w:t>
                        </w:r>
                        <w:permEnd w:id="814700851"/>
                      </w:p>
                    </w:txbxContent>
                  </v:textbox>
                </v:rect>
                <v:rect id="Rectangle 47" o:spid="_x0000_s1041" style="position:absolute;left:1648;top:8883;width:5493;height:1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14:paraId="52885D33" w14:textId="77777777" w:rsidR="00CA244A" w:rsidRDefault="00CA244A" w:rsidP="00CA244A">
                        <w:pPr>
                          <w:spacing w:after="160"/>
                        </w:pPr>
                        <w:permStart w:id="2041977853" w:edGrp="everyone"/>
                        <w:r>
                          <w:rPr>
                            <w:rFonts w:ascii="Arial" w:eastAsia="Arial" w:hAnsi="Arial" w:cs="Arial"/>
                            <w:sz w:val="13"/>
                          </w:rPr>
                          <w:t>Sted / Dato</w:t>
                        </w:r>
                        <w:permEnd w:id="2041977853"/>
                      </w:p>
                    </w:txbxContent>
                  </v:textbox>
                </v:rect>
                <v:rect id="Rectangle 48" o:spid="_x0000_s1042" style="position:absolute;left:22152;top:8883;width:5308;height:1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5C4D8C8A" w14:textId="77777777" w:rsidR="00CA244A" w:rsidRDefault="00CA244A" w:rsidP="00CA244A">
                        <w:pPr>
                          <w:spacing w:after="160"/>
                        </w:pPr>
                        <w:permStart w:id="133660266" w:edGrp="everyone"/>
                        <w:r>
                          <w:rPr>
                            <w:rFonts w:ascii="Arial" w:eastAsia="Arial" w:hAnsi="Arial" w:cs="Arial"/>
                            <w:sz w:val="13"/>
                          </w:rPr>
                          <w:t>Underskrift</w:t>
                        </w:r>
                        <w:permEnd w:id="133660266"/>
                      </w:p>
                    </w:txbxContent>
                  </v:textbox>
                </v:rect>
                <v:shape id="Shape 1849" o:spid="_x0000_s1043" style="position:absolute;top:18288;width:68445;height:8539;visibility:visible;mso-wrap-style:square;v-text-anchor:top" coordsize="6844500,853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" path="m,l6844500,r,853973l,853973,,e" fillcolor="#f6f9f2" stroked="f" strokeweight="0">
                  <v:stroke miterlimit="83231f" joinstyle="miter"/>
                  <v:path arrowok="t" textboxrect="0,0,6844500,853973"/>
                </v:shape>
                <v:shape id="Shape 81" o:spid="_x0000_s1044" style="position:absolute;left:1125;top:19555;width:66146;height:0;visibility:visible;mso-wrap-style:square;v-text-anchor:top" coordsize="66146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" path="m,l6614669,e" filled="f" strokecolor="#171616" strokeweight=".25pt">
                  <v:stroke miterlimit="83231f" joinstyle="miter"/>
                  <v:path arrowok="t" textboxrect="0,0,6614669,0"/>
                </v:shape>
                <v:shape id="Shape 82" o:spid="_x0000_s1045" style="position:absolute;left:1140;top:19571;width:0;height:6162;visibility:visible;mso-wrap-style:square;v-text-anchor:top" coordsize="0,616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" path="m,616153l,e" filled="f" strokecolor="#171616" strokeweight=".25pt">
                  <v:stroke miterlimit="83231f" joinstyle="miter"/>
                  <v:path arrowok="t" textboxrect="0,0,0,616153"/>
                </v:shape>
                <v:shape id="Shape 83" o:spid="_x0000_s1046" style="position:absolute;left:1125;top:25749;width:66146;height:0;visibility:visible;mso-wrap-style:square;v-text-anchor:top" coordsize="66146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" path="m,l6614669,e" filled="f" strokecolor="#171616" strokeweight=".25pt">
                  <v:stroke miterlimit="83231f" joinstyle="miter"/>
                  <v:path arrowok="t" textboxrect="0,0,6614669,0"/>
                </v:shape>
                <v:shape id="Shape 84" o:spid="_x0000_s1047" style="position:absolute;left:67255;top:19571;width:0;height:6162;visibility:visible;mso-wrap-style:square;v-text-anchor:top" coordsize="0,616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" path="m,616153l,e" filled="f" strokecolor="#171616" strokeweight=".25pt">
                  <v:stroke miterlimit="83231f" joinstyle="miter"/>
                  <v:path arrowok="t" textboxrect="0,0,0,616153"/>
                </v:shape>
                <v:rect id="Rectangle 118" o:spid="_x0000_s1048" style="position:absolute;left:1125;top:606;width:14530;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" filled="f" stroked="f">
                  <v:textbox inset="0,0,0,0">
                    <w:txbxContent>
                      <w:p w14:paraId="1EC2CC75" w14:textId="77777777" w:rsidR="00CA244A" w:rsidRPr="00537D48" w:rsidRDefault="00CA244A" w:rsidP="00CA244A">
                        <w:pPr>
                          <w:spacing w:after="160"/>
                          <w:rPr>
                            <w:rFonts w:ascii="Arial" w:eastAsia="Arial" w:hAnsi="Arial" w:cs="Arial"/>
                            <w:b/>
                            <w:bCs/>
                            <w:sz w:val="18"/>
                          </w:rPr>
                        </w:pPr>
                        <w:permStart w:id="37434020" w:edGrp="everyone"/>
                        <w:r w:rsidRPr="00537D48">
                          <w:rPr>
                            <w:rFonts w:ascii="Arial" w:eastAsia="Arial" w:hAnsi="Arial" w:cs="Arial"/>
                            <w:b/>
                            <w:bCs/>
                            <w:sz w:val="18"/>
                          </w:rPr>
                          <w:t>Innsenders signatur</w:t>
                        </w:r>
                        <w:permEnd w:id="37434020"/>
                      </w:p>
                    </w:txbxContent>
                  </v:textbox>
                </v:rect>
                <v:rect id="Rectangle 119" o:spid="_x0000_s1049" style="position:absolute;left:1125;top:2886;width:40930;height:1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" filled="f" stroked="f">
                  <v:textbox inset="0,0,0,0">
                    <w:txbxContent>
                      <w:p w14:paraId="20246B56" w14:textId="77777777" w:rsidR="00CA244A" w:rsidRDefault="00CA244A" w:rsidP="00CA244A">
                        <w:pPr>
                          <w:spacing w:after="160"/>
                        </w:pPr>
                        <w:permStart w:id="746992520" w:edGrp="everyone"/>
                        <w:r>
                          <w:rPr>
                            <w:rFonts w:ascii="Arial" w:eastAsia="Arial" w:hAnsi="Arial" w:cs="Arial"/>
                            <w:sz w:val="16"/>
                          </w:rPr>
                          <w:t>Den som signerer må ha rett til å signere på vegne av virksomheten.</w:t>
                        </w:r>
                        <w:permEnd w:id="746992520"/>
                      </w:p>
                    </w:txbxContent>
                  </v:textbox>
                </v:rect>
                <w10:anchorlock/>
              </v:group>
            </w:pict>
          </mc:Fallback>
        </mc:AlternateContent>
      </w:r>
    </w:p>
    <w:p w14:paraId="02B573F6" w14:textId="77777777" w:rsidR="00CA244A" w:rsidRPr="00CD78FB" w:rsidRDefault="00CA244A" w:rsidP="00CA244A">
      <w:pPr>
        <w:tabs>
          <w:tab w:val="left" w:pos="1110"/>
        </w:tabs>
        <w:rPr>
          <w:rFonts w:cs="Lucida Sans Unicode"/>
        </w:rPr>
        <w:sectPr w:rsidR="00CA244A" w:rsidRPr="00CD78FB" w:rsidSect="003D085F">
          <w:headerReference w:type="even" r:id="rId78"/>
          <w:headerReference w:type="default" r:id="rId79"/>
          <w:headerReference w:type="first" r:id="rId80"/>
          <w:pgSz w:w="11906" w:h="16838"/>
          <w:pgMar w:top="1088" w:right="991" w:bottom="1077" w:left="1701" w:header="709" w:footer="709" w:gutter="0"/>
          <w:cols w:space="708"/>
          <w:docGrid w:linePitch="360"/>
        </w:sectPr>
      </w:pPr>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001"/>
      </w:tblGrid>
      <w:tr w:rsidR="00CA244A" w:rsidRPr="00CD78FB" w14:paraId="58D147B4" w14:textId="77777777" w:rsidTr="004748A0">
        <w:trPr>
          <w:trHeight w:val="360"/>
        </w:trPr>
        <w:tc>
          <w:tcPr>
            <w:tcW w:w="9001" w:type="dxa"/>
          </w:tcPr>
          <w:p w14:paraId="062E4AA9" w14:textId="77777777" w:rsidR="00CA244A" w:rsidRPr="00CD78FB" w:rsidRDefault="00CA244A" w:rsidP="004748A0">
            <w:pPr>
              <w:rPr>
                <w:rFonts w:cs="Lucida Sans Unicode"/>
                <w:b/>
              </w:rPr>
            </w:pPr>
            <w:r w:rsidRPr="00CD78FB">
              <w:rPr>
                <w:rFonts w:cs="Lucida Sans Unicode"/>
                <w:color w:val="FF0000"/>
              </w:rPr>
              <w:lastRenderedPageBreak/>
              <w:t xml:space="preserve">Dette vedlegget viser hva slags informasjon som gis fra Skatteetaten. Skal </w:t>
            </w:r>
            <w:r w:rsidRPr="00CD78FB">
              <w:rPr>
                <w:rFonts w:cs="Lucida Sans Unicode"/>
                <w:color w:val="FF0000"/>
                <w:u w:val="single"/>
              </w:rPr>
              <w:t>ikke</w:t>
            </w:r>
            <w:r w:rsidRPr="00CD78FB">
              <w:rPr>
                <w:rFonts w:cs="Lucida Sans Unicode"/>
                <w:color w:val="FF0000"/>
              </w:rPr>
              <w:t xml:space="preserve"> fylles ut av virksomheten</w:t>
            </w:r>
          </w:p>
          <w:p w14:paraId="38F2E1E8" w14:textId="77777777" w:rsidR="00CA244A" w:rsidRPr="00CD78FB" w:rsidRDefault="00CA244A" w:rsidP="004748A0">
            <w:pPr>
              <w:outlineLvl w:val="0"/>
              <w:rPr>
                <w:rFonts w:cs="Lucida Sans Unicode"/>
                <w:b/>
                <w:bCs/>
                <w:sz w:val="28"/>
              </w:rPr>
            </w:pPr>
            <w:r w:rsidRPr="00CD78FB">
              <w:rPr>
                <w:rFonts w:cs="Lucida Sans Unicode"/>
                <w:b/>
                <w:bCs/>
                <w:sz w:val="28"/>
              </w:rPr>
              <w:t>INFORMASJON OM SKATTE- OG AVGIFTSFORHOLD (</w:t>
            </w:r>
            <w:r w:rsidRPr="00CD78FB">
              <w:rPr>
                <w:rFonts w:cs="Lucida Sans Unicode"/>
                <w:b/>
                <w:bCs/>
              </w:rPr>
              <w:t>Utvidet skatteattest)</w:t>
            </w:r>
          </w:p>
        </w:tc>
      </w:tr>
    </w:tbl>
    <w:p w14:paraId="6FB8AB6A" w14:textId="77777777" w:rsidR="00CA244A" w:rsidRPr="00CD78FB" w:rsidRDefault="00CA244A" w:rsidP="00CA244A">
      <w:pPr>
        <w:rPr>
          <w:rFonts w:cs="Lucida Sans Unicode"/>
          <w:b/>
        </w:rPr>
      </w:pPr>
    </w:p>
    <w:p w14:paraId="1A94F859" w14:textId="77777777" w:rsidR="00CA244A" w:rsidRPr="00CD78FB" w:rsidRDefault="00CA244A" w:rsidP="00CA244A">
      <w:pPr>
        <w:rPr>
          <w:rFonts w:cs="Lucida Sans Unicode"/>
          <w:b/>
        </w:rPr>
      </w:pPr>
      <w:r w:rsidRPr="00CD78FB">
        <w:rPr>
          <w:rFonts w:cs="Lucida Sans Unicode"/>
          <w:b/>
        </w:rPr>
        <w:t>Mottaker av skjema: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2"/>
      </w:tblGrid>
      <w:tr w:rsidR="00CA244A" w:rsidRPr="00CD78FB" w14:paraId="33844E2F" w14:textId="77777777" w:rsidTr="004748A0">
        <w:tc>
          <w:tcPr>
            <w:tcW w:w="9212" w:type="dxa"/>
          </w:tcPr>
          <w:p w14:paraId="6008251A" w14:textId="77777777" w:rsidR="00CA244A" w:rsidRPr="00CD78FB" w:rsidRDefault="00CA244A" w:rsidP="004748A0">
            <w:pPr>
              <w:rPr>
                <w:rFonts w:cs="Lucida Sans Unicode"/>
              </w:rPr>
            </w:pPr>
            <w:proofErr w:type="gramStart"/>
            <w:r w:rsidRPr="00CD78FB">
              <w:rPr>
                <w:rFonts w:cs="Lucida Sans Unicode"/>
              </w:rPr>
              <w:t xml:space="preserve">Navn:   </w:t>
            </w:r>
            <w:proofErr w:type="gramEnd"/>
            <w:r w:rsidRPr="00CD78FB">
              <w:rPr>
                <w:rFonts w:cs="Lucida Sans Unicode"/>
              </w:rPr>
              <w:t xml:space="preserve">                                                                          Org. </w:t>
            </w:r>
            <w:proofErr w:type="spellStart"/>
            <w:r w:rsidRPr="00CD78FB">
              <w:rPr>
                <w:rFonts w:cs="Lucida Sans Unicode"/>
              </w:rPr>
              <w:t>nr</w:t>
            </w:r>
            <w:proofErr w:type="spellEnd"/>
            <w:r w:rsidRPr="00CD78FB">
              <w:rPr>
                <w:rFonts w:cs="Lucida Sans Unicode"/>
              </w:rPr>
              <w:t>:</w:t>
            </w:r>
          </w:p>
        </w:tc>
      </w:tr>
      <w:tr w:rsidR="00CA244A" w:rsidRPr="00CD78FB" w14:paraId="337A6591" w14:textId="77777777" w:rsidTr="004748A0">
        <w:tc>
          <w:tcPr>
            <w:tcW w:w="9212" w:type="dxa"/>
          </w:tcPr>
          <w:p w14:paraId="75B81E96" w14:textId="77777777" w:rsidR="00CA244A" w:rsidRPr="00CD78FB" w:rsidRDefault="00CA244A" w:rsidP="004748A0">
            <w:pPr>
              <w:rPr>
                <w:rFonts w:cs="Lucida Sans Unicode"/>
              </w:rPr>
            </w:pPr>
            <w:r w:rsidRPr="00CD78FB">
              <w:rPr>
                <w:rFonts w:cs="Lucida Sans Unicode"/>
              </w:rPr>
              <w:t>Adresse:</w:t>
            </w:r>
          </w:p>
        </w:tc>
      </w:tr>
      <w:tr w:rsidR="00CA244A" w:rsidRPr="00CD78FB" w14:paraId="38FCC587" w14:textId="77777777" w:rsidTr="004748A0">
        <w:tc>
          <w:tcPr>
            <w:tcW w:w="9212" w:type="dxa"/>
          </w:tcPr>
          <w:p w14:paraId="799735ED" w14:textId="77777777" w:rsidR="00CA244A" w:rsidRPr="00CD78FB" w:rsidRDefault="00CA244A" w:rsidP="004748A0">
            <w:pPr>
              <w:rPr>
                <w:rFonts w:cs="Lucida Sans Unicode"/>
              </w:rPr>
            </w:pPr>
            <w:proofErr w:type="spellStart"/>
            <w:proofErr w:type="gramStart"/>
            <w:r w:rsidRPr="00CD78FB">
              <w:rPr>
                <w:rFonts w:cs="Lucida Sans Unicode"/>
              </w:rPr>
              <w:t>Postnr</w:t>
            </w:r>
            <w:proofErr w:type="spellEnd"/>
            <w:r w:rsidRPr="00CD78FB">
              <w:rPr>
                <w:rFonts w:cs="Lucida Sans Unicode"/>
              </w:rPr>
              <w:t xml:space="preserve">:   </w:t>
            </w:r>
            <w:proofErr w:type="gramEnd"/>
            <w:r w:rsidRPr="00CD78FB">
              <w:rPr>
                <w:rFonts w:cs="Lucida Sans Unicode"/>
              </w:rPr>
              <w:t xml:space="preserve">                                   Poststed:</w:t>
            </w:r>
          </w:p>
        </w:tc>
      </w:tr>
    </w:tbl>
    <w:p w14:paraId="54328C68" w14:textId="77777777" w:rsidR="00CA244A" w:rsidRPr="00CD78FB" w:rsidRDefault="00CA244A" w:rsidP="00CA244A">
      <w:pPr>
        <w:rPr>
          <w:rFonts w:cs="Lucida Sans Unicode"/>
        </w:rPr>
      </w:pPr>
    </w:p>
    <w:p w14:paraId="32414CBF" w14:textId="77777777" w:rsidR="00CA244A" w:rsidRPr="00CD78FB" w:rsidRDefault="00CA244A" w:rsidP="00CA244A">
      <w:pPr>
        <w:rPr>
          <w:rFonts w:cs="Lucida Sans Unicode"/>
          <w:b/>
        </w:rPr>
      </w:pPr>
      <w:r w:rsidRPr="00CD78FB">
        <w:rPr>
          <w:rFonts w:cs="Lucida Sans Unicode"/>
          <w:b/>
        </w:rPr>
        <w:t xml:space="preserve"> Opplysninger om den forespurte virksomheten: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2"/>
      </w:tblGrid>
      <w:tr w:rsidR="00CA244A" w:rsidRPr="00CD78FB" w14:paraId="7CAE8412" w14:textId="77777777" w:rsidTr="004748A0">
        <w:tc>
          <w:tcPr>
            <w:tcW w:w="9212" w:type="dxa"/>
          </w:tcPr>
          <w:p w14:paraId="0E2A027F" w14:textId="77777777" w:rsidR="00CA244A" w:rsidRPr="00CD78FB" w:rsidRDefault="00CA244A" w:rsidP="004748A0">
            <w:pPr>
              <w:rPr>
                <w:rFonts w:cs="Lucida Sans Unicode"/>
              </w:rPr>
            </w:pPr>
            <w:r w:rsidRPr="00CD78FB">
              <w:rPr>
                <w:rFonts w:cs="Lucida Sans Unicode"/>
              </w:rPr>
              <w:t xml:space="preserve">Foretakets navn: </w:t>
            </w:r>
          </w:p>
        </w:tc>
      </w:tr>
      <w:tr w:rsidR="00CA244A" w:rsidRPr="00CD78FB" w14:paraId="7BDCA31D" w14:textId="77777777" w:rsidTr="004748A0">
        <w:tc>
          <w:tcPr>
            <w:tcW w:w="9212" w:type="dxa"/>
          </w:tcPr>
          <w:p w14:paraId="4E0DA0BF" w14:textId="77777777" w:rsidR="00CA244A" w:rsidRPr="00CD78FB" w:rsidRDefault="00CA244A" w:rsidP="004748A0">
            <w:pPr>
              <w:rPr>
                <w:rFonts w:cs="Lucida Sans Unicode"/>
              </w:rPr>
            </w:pPr>
            <w:r w:rsidRPr="00CD78FB">
              <w:rPr>
                <w:rFonts w:cs="Lucida Sans Unicode"/>
              </w:rPr>
              <w:t>Adresse:</w:t>
            </w:r>
          </w:p>
        </w:tc>
      </w:tr>
      <w:tr w:rsidR="00CA244A" w:rsidRPr="00CD78FB" w14:paraId="43BD4721" w14:textId="77777777" w:rsidTr="004748A0">
        <w:tc>
          <w:tcPr>
            <w:tcW w:w="9212" w:type="dxa"/>
          </w:tcPr>
          <w:p w14:paraId="5A6A86AB" w14:textId="77777777" w:rsidR="00CA244A" w:rsidRPr="00CD78FB" w:rsidRDefault="00CA244A" w:rsidP="004748A0">
            <w:pPr>
              <w:rPr>
                <w:rFonts w:cs="Lucida Sans Unicode"/>
              </w:rPr>
            </w:pPr>
            <w:proofErr w:type="spellStart"/>
            <w:proofErr w:type="gramStart"/>
            <w:r w:rsidRPr="00CD78FB">
              <w:rPr>
                <w:rFonts w:cs="Lucida Sans Unicode"/>
              </w:rPr>
              <w:t>Postnr</w:t>
            </w:r>
            <w:proofErr w:type="spellEnd"/>
            <w:r w:rsidRPr="00CD78FB">
              <w:rPr>
                <w:rFonts w:cs="Lucida Sans Unicode"/>
              </w:rPr>
              <w:t xml:space="preserve">:   </w:t>
            </w:r>
            <w:proofErr w:type="gramEnd"/>
            <w:r w:rsidRPr="00CD78FB">
              <w:rPr>
                <w:rFonts w:cs="Lucida Sans Unicode"/>
              </w:rPr>
              <w:t xml:space="preserve">                                   Poststed:</w:t>
            </w:r>
          </w:p>
        </w:tc>
      </w:tr>
      <w:tr w:rsidR="00CA244A" w:rsidRPr="00CD78FB" w14:paraId="7CCF9D89" w14:textId="77777777" w:rsidTr="004748A0">
        <w:tc>
          <w:tcPr>
            <w:tcW w:w="9212" w:type="dxa"/>
          </w:tcPr>
          <w:p w14:paraId="4F5EA43D" w14:textId="77777777" w:rsidR="00CA244A" w:rsidRPr="00CD78FB" w:rsidRDefault="00CA244A" w:rsidP="004748A0">
            <w:pPr>
              <w:rPr>
                <w:rFonts w:cs="Lucida Sans Unicode"/>
              </w:rPr>
            </w:pPr>
            <w:r w:rsidRPr="00CD78FB">
              <w:rPr>
                <w:rFonts w:cs="Lucida Sans Unicode"/>
              </w:rPr>
              <w:t xml:space="preserve">Org. </w:t>
            </w:r>
            <w:proofErr w:type="spellStart"/>
            <w:proofErr w:type="gramStart"/>
            <w:r w:rsidRPr="00CD78FB">
              <w:rPr>
                <w:rFonts w:cs="Lucida Sans Unicode"/>
              </w:rPr>
              <w:t>nr</w:t>
            </w:r>
            <w:proofErr w:type="spellEnd"/>
            <w:r w:rsidRPr="00CD78FB">
              <w:rPr>
                <w:rFonts w:cs="Lucida Sans Unicode"/>
              </w:rPr>
              <w:t xml:space="preserve">:   </w:t>
            </w:r>
            <w:proofErr w:type="gramEnd"/>
            <w:r w:rsidRPr="00CD78FB">
              <w:rPr>
                <w:rFonts w:cs="Lucida Sans Unicode"/>
              </w:rPr>
              <w:t xml:space="preserve">                                  Selskapsform:</w:t>
            </w:r>
          </w:p>
        </w:tc>
      </w:tr>
      <w:tr w:rsidR="00CA244A" w:rsidRPr="00CD78FB" w14:paraId="57F3E209" w14:textId="77777777" w:rsidTr="004748A0">
        <w:tc>
          <w:tcPr>
            <w:tcW w:w="9212" w:type="dxa"/>
          </w:tcPr>
          <w:p w14:paraId="43DB87C1" w14:textId="77777777" w:rsidR="00CA244A" w:rsidRPr="00CD78FB" w:rsidRDefault="00CA244A" w:rsidP="004748A0">
            <w:pPr>
              <w:rPr>
                <w:rFonts w:cs="Lucida Sans Unicode"/>
              </w:rPr>
            </w:pPr>
            <w:r w:rsidRPr="00CD78FB">
              <w:rPr>
                <w:rFonts w:cs="Lucida Sans Unicode"/>
              </w:rPr>
              <w:t>Innehaver:</w:t>
            </w:r>
          </w:p>
        </w:tc>
      </w:tr>
      <w:tr w:rsidR="00CA244A" w:rsidRPr="00CD78FB" w14:paraId="464A0F86" w14:textId="77777777" w:rsidTr="004748A0">
        <w:tc>
          <w:tcPr>
            <w:tcW w:w="9212" w:type="dxa"/>
          </w:tcPr>
          <w:p w14:paraId="423354D4" w14:textId="77777777" w:rsidR="00CA244A" w:rsidRPr="00CD78FB" w:rsidRDefault="00CA244A" w:rsidP="004748A0">
            <w:pPr>
              <w:rPr>
                <w:rFonts w:cs="Lucida Sans Unicode"/>
              </w:rPr>
            </w:pPr>
            <w:r w:rsidRPr="00CD78FB">
              <w:rPr>
                <w:rFonts w:cs="Lucida Sans Unicode"/>
              </w:rPr>
              <w:t>Styreleder:</w:t>
            </w:r>
          </w:p>
        </w:tc>
      </w:tr>
      <w:tr w:rsidR="00CA244A" w:rsidRPr="00CD78FB" w14:paraId="6733E208" w14:textId="77777777" w:rsidTr="004748A0">
        <w:tc>
          <w:tcPr>
            <w:tcW w:w="9212" w:type="dxa"/>
          </w:tcPr>
          <w:p w14:paraId="22425E99" w14:textId="77777777" w:rsidR="00CA244A" w:rsidRPr="00CD78FB" w:rsidRDefault="00CA244A" w:rsidP="004748A0">
            <w:pPr>
              <w:rPr>
                <w:rFonts w:cs="Lucida Sans Unicode"/>
              </w:rPr>
            </w:pPr>
            <w:r w:rsidRPr="00CD78FB">
              <w:rPr>
                <w:rFonts w:cs="Lucida Sans Unicode"/>
              </w:rPr>
              <w:t>Daglig leder:</w:t>
            </w:r>
          </w:p>
        </w:tc>
      </w:tr>
      <w:tr w:rsidR="00CA244A" w:rsidRPr="00CD78FB" w14:paraId="79A7D349" w14:textId="77777777" w:rsidTr="004748A0">
        <w:tc>
          <w:tcPr>
            <w:tcW w:w="9212" w:type="dxa"/>
          </w:tcPr>
          <w:p w14:paraId="4C732D90" w14:textId="77777777" w:rsidR="00CA244A" w:rsidRPr="00CD78FB" w:rsidRDefault="00CA244A" w:rsidP="004748A0">
            <w:pPr>
              <w:rPr>
                <w:rFonts w:cs="Lucida Sans Unicode"/>
              </w:rPr>
            </w:pPr>
            <w:r w:rsidRPr="00CD78FB">
              <w:rPr>
                <w:rFonts w:cs="Lucida Sans Unicode"/>
              </w:rPr>
              <w:t>Hovednæring:</w:t>
            </w:r>
          </w:p>
        </w:tc>
      </w:tr>
      <w:tr w:rsidR="00CA244A" w:rsidRPr="00CD78FB" w14:paraId="5A3FB7C8" w14:textId="77777777" w:rsidTr="004748A0">
        <w:tc>
          <w:tcPr>
            <w:tcW w:w="9212" w:type="dxa"/>
          </w:tcPr>
          <w:p w14:paraId="36619FE4" w14:textId="77777777" w:rsidR="00CA244A" w:rsidRPr="00CD78FB" w:rsidRDefault="00CA244A" w:rsidP="004748A0">
            <w:pPr>
              <w:rPr>
                <w:rFonts w:cs="Lucida Sans Unicode"/>
              </w:rPr>
            </w:pPr>
            <w:r w:rsidRPr="00CD78FB">
              <w:rPr>
                <w:rFonts w:cs="Lucida Sans Unicode"/>
              </w:rPr>
              <w:t>Antall ansatte innmeldt:</w:t>
            </w:r>
          </w:p>
        </w:tc>
      </w:tr>
    </w:tbl>
    <w:p w14:paraId="597A5835" w14:textId="77777777" w:rsidR="00CA244A" w:rsidRPr="00CD78FB" w:rsidRDefault="00CA244A" w:rsidP="00CA244A">
      <w:pPr>
        <w:rPr>
          <w:rFonts w:cs="Lucida Sans Unicode"/>
        </w:rPr>
      </w:pPr>
    </w:p>
    <w:p w14:paraId="4596E051" w14:textId="77777777" w:rsidR="00CA244A" w:rsidRPr="00CD78FB" w:rsidRDefault="00CA244A" w:rsidP="00CA244A">
      <w:pPr>
        <w:rPr>
          <w:rFonts w:cs="Lucida Sans Unicode"/>
          <w:b/>
        </w:rPr>
      </w:pPr>
      <w:r w:rsidRPr="00CD78FB">
        <w:rPr>
          <w:rFonts w:cs="Lucida Sans Unicode"/>
          <w:b/>
        </w:rPr>
        <w:t>Registrert i følgende registre: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89"/>
        <w:gridCol w:w="1559"/>
        <w:gridCol w:w="1559"/>
      </w:tblGrid>
      <w:tr w:rsidR="00CA244A" w:rsidRPr="00CD78FB" w14:paraId="60F05733" w14:textId="77777777" w:rsidTr="004748A0">
        <w:tc>
          <w:tcPr>
            <w:tcW w:w="3189" w:type="dxa"/>
            <w:shd w:val="pct15" w:color="auto" w:fill="FFFFFF"/>
          </w:tcPr>
          <w:p w14:paraId="48284EF4" w14:textId="77777777" w:rsidR="00CA244A" w:rsidRPr="00CD78FB" w:rsidRDefault="00CA244A" w:rsidP="004748A0">
            <w:pPr>
              <w:rPr>
                <w:rFonts w:cs="Lucida Sans Unicode"/>
              </w:rPr>
            </w:pPr>
            <w:r w:rsidRPr="00CD78FB">
              <w:rPr>
                <w:rFonts w:cs="Lucida Sans Unicode"/>
              </w:rPr>
              <w:t>Register</w:t>
            </w:r>
          </w:p>
        </w:tc>
        <w:tc>
          <w:tcPr>
            <w:tcW w:w="1559" w:type="dxa"/>
            <w:shd w:val="pct15" w:color="auto" w:fill="FFFFFF"/>
          </w:tcPr>
          <w:p w14:paraId="4D69C413" w14:textId="77777777" w:rsidR="00CA244A" w:rsidRPr="00CD78FB" w:rsidRDefault="00CA244A" w:rsidP="004748A0">
            <w:pPr>
              <w:rPr>
                <w:rFonts w:cs="Lucida Sans Unicode"/>
              </w:rPr>
            </w:pPr>
            <w:r w:rsidRPr="00CD78FB">
              <w:rPr>
                <w:rFonts w:cs="Lucida Sans Unicode"/>
              </w:rPr>
              <w:t>Ja/Nei</w:t>
            </w:r>
          </w:p>
        </w:tc>
        <w:tc>
          <w:tcPr>
            <w:tcW w:w="1559" w:type="dxa"/>
            <w:shd w:val="pct15" w:color="auto" w:fill="FFFFFF"/>
          </w:tcPr>
          <w:p w14:paraId="6D93FA25" w14:textId="77777777" w:rsidR="00CA244A" w:rsidRPr="00CD78FB" w:rsidRDefault="00CA244A" w:rsidP="004748A0">
            <w:pPr>
              <w:rPr>
                <w:rFonts w:cs="Lucida Sans Unicode"/>
              </w:rPr>
            </w:pPr>
            <w:proofErr w:type="spellStart"/>
            <w:r w:rsidRPr="00CD78FB">
              <w:rPr>
                <w:rFonts w:cs="Lucida Sans Unicode"/>
              </w:rPr>
              <w:t>Reg.dato</w:t>
            </w:r>
            <w:proofErr w:type="spellEnd"/>
          </w:p>
        </w:tc>
      </w:tr>
      <w:tr w:rsidR="00CA244A" w:rsidRPr="00CD78FB" w14:paraId="42A21BF3" w14:textId="77777777" w:rsidTr="004748A0">
        <w:tc>
          <w:tcPr>
            <w:tcW w:w="3189" w:type="dxa"/>
          </w:tcPr>
          <w:p w14:paraId="7F4E1FCF" w14:textId="77777777" w:rsidR="00CA244A" w:rsidRPr="00CD78FB" w:rsidRDefault="00CA244A" w:rsidP="004748A0">
            <w:pPr>
              <w:rPr>
                <w:rFonts w:cs="Lucida Sans Unicode"/>
              </w:rPr>
            </w:pPr>
            <w:r w:rsidRPr="00CD78FB">
              <w:rPr>
                <w:rFonts w:cs="Lucida Sans Unicode"/>
              </w:rPr>
              <w:t xml:space="preserve">Enhetsregisteret                                   </w:t>
            </w:r>
          </w:p>
        </w:tc>
        <w:tc>
          <w:tcPr>
            <w:tcW w:w="1559" w:type="dxa"/>
          </w:tcPr>
          <w:p w14:paraId="732731B2" w14:textId="77777777" w:rsidR="00CA244A" w:rsidRPr="00CD78FB" w:rsidRDefault="00CA244A" w:rsidP="004748A0">
            <w:pPr>
              <w:rPr>
                <w:rFonts w:cs="Lucida Sans Unicode"/>
              </w:rPr>
            </w:pPr>
          </w:p>
        </w:tc>
        <w:tc>
          <w:tcPr>
            <w:tcW w:w="1559" w:type="dxa"/>
          </w:tcPr>
          <w:p w14:paraId="41AA7047" w14:textId="77777777" w:rsidR="00CA244A" w:rsidRPr="00CD78FB" w:rsidRDefault="00CA244A" w:rsidP="004748A0">
            <w:pPr>
              <w:rPr>
                <w:rFonts w:cs="Lucida Sans Unicode"/>
              </w:rPr>
            </w:pPr>
          </w:p>
        </w:tc>
      </w:tr>
      <w:tr w:rsidR="00CA244A" w:rsidRPr="00CD78FB" w14:paraId="601132DF" w14:textId="77777777" w:rsidTr="004748A0">
        <w:trPr>
          <w:trHeight w:val="307"/>
        </w:trPr>
        <w:tc>
          <w:tcPr>
            <w:tcW w:w="3189" w:type="dxa"/>
          </w:tcPr>
          <w:p w14:paraId="6017100B" w14:textId="77777777" w:rsidR="00CA244A" w:rsidRPr="00CD78FB" w:rsidRDefault="00CA244A" w:rsidP="004748A0">
            <w:pPr>
              <w:rPr>
                <w:rFonts w:cs="Lucida Sans Unicode"/>
              </w:rPr>
            </w:pPr>
            <w:r w:rsidRPr="00CD78FB">
              <w:rPr>
                <w:rFonts w:cs="Lucida Sans Unicode"/>
              </w:rPr>
              <w:t xml:space="preserve">Foretaksregisteret </w:t>
            </w:r>
          </w:p>
        </w:tc>
        <w:tc>
          <w:tcPr>
            <w:tcW w:w="1559" w:type="dxa"/>
          </w:tcPr>
          <w:p w14:paraId="6FCF5CDF" w14:textId="77777777" w:rsidR="00CA244A" w:rsidRPr="00CD78FB" w:rsidRDefault="00CA244A" w:rsidP="004748A0">
            <w:pPr>
              <w:rPr>
                <w:rFonts w:cs="Lucida Sans Unicode"/>
                <w:b/>
              </w:rPr>
            </w:pPr>
          </w:p>
        </w:tc>
        <w:tc>
          <w:tcPr>
            <w:tcW w:w="1559" w:type="dxa"/>
          </w:tcPr>
          <w:p w14:paraId="012ABFEA" w14:textId="77777777" w:rsidR="00CA244A" w:rsidRPr="00CD78FB" w:rsidRDefault="00CA244A" w:rsidP="004748A0">
            <w:pPr>
              <w:rPr>
                <w:rFonts w:cs="Lucida Sans Unicode"/>
              </w:rPr>
            </w:pPr>
          </w:p>
        </w:tc>
      </w:tr>
      <w:tr w:rsidR="00CA244A" w:rsidRPr="00CD78FB" w14:paraId="1A4D984B" w14:textId="77777777" w:rsidTr="004748A0">
        <w:trPr>
          <w:trHeight w:val="88"/>
        </w:trPr>
        <w:tc>
          <w:tcPr>
            <w:tcW w:w="3189" w:type="dxa"/>
          </w:tcPr>
          <w:p w14:paraId="0ED97E11" w14:textId="77777777" w:rsidR="00CA244A" w:rsidRPr="00CD78FB" w:rsidRDefault="00CA244A" w:rsidP="004748A0">
            <w:pPr>
              <w:rPr>
                <w:rFonts w:cs="Lucida Sans Unicode"/>
              </w:rPr>
            </w:pPr>
            <w:r w:rsidRPr="00CD78FB">
              <w:rPr>
                <w:rFonts w:cs="Lucida Sans Unicode"/>
              </w:rPr>
              <w:t>MVA-registeret</w:t>
            </w:r>
          </w:p>
        </w:tc>
        <w:tc>
          <w:tcPr>
            <w:tcW w:w="1559" w:type="dxa"/>
          </w:tcPr>
          <w:p w14:paraId="48C60414" w14:textId="77777777" w:rsidR="00CA244A" w:rsidRPr="00CD78FB" w:rsidRDefault="00CA244A" w:rsidP="004748A0">
            <w:pPr>
              <w:rPr>
                <w:rFonts w:cs="Lucida Sans Unicode"/>
              </w:rPr>
            </w:pPr>
          </w:p>
        </w:tc>
        <w:tc>
          <w:tcPr>
            <w:tcW w:w="1559" w:type="dxa"/>
          </w:tcPr>
          <w:p w14:paraId="6F974C0E" w14:textId="77777777" w:rsidR="00CA244A" w:rsidRPr="00CD78FB" w:rsidRDefault="00CA244A" w:rsidP="004748A0">
            <w:pPr>
              <w:rPr>
                <w:rFonts w:cs="Lucida Sans Unicode"/>
              </w:rPr>
            </w:pPr>
          </w:p>
        </w:tc>
      </w:tr>
    </w:tbl>
    <w:p w14:paraId="2DD83B9B" w14:textId="77777777" w:rsidR="00CA244A" w:rsidRPr="00CD78FB" w:rsidRDefault="00CA244A" w:rsidP="00CA244A">
      <w:pPr>
        <w:rPr>
          <w:rFonts w:cs="Lucida Sans Unicode"/>
        </w:rPr>
      </w:pPr>
    </w:p>
    <w:p w14:paraId="5B73724A" w14:textId="77777777" w:rsidR="00CA244A" w:rsidRPr="00CD78FB" w:rsidRDefault="00CA244A" w:rsidP="00CA244A">
      <w:pPr>
        <w:rPr>
          <w:rFonts w:cs="Lucida Sans Unicode"/>
          <w:b/>
        </w:rPr>
      </w:pPr>
      <w:r w:rsidRPr="00CD78FB">
        <w:rPr>
          <w:rFonts w:cs="Lucida Sans Unicode"/>
          <w:b/>
        </w:rPr>
        <w:t>Leverte skattemeldinger merverdiavgift. Tre siste terminer – beløp: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89"/>
        <w:gridCol w:w="1559"/>
      </w:tblGrid>
      <w:tr w:rsidR="00CA244A" w:rsidRPr="00CD78FB" w14:paraId="5823FDB8" w14:textId="77777777" w:rsidTr="004748A0">
        <w:tc>
          <w:tcPr>
            <w:tcW w:w="3189" w:type="dxa"/>
          </w:tcPr>
          <w:p w14:paraId="76F45792" w14:textId="77777777" w:rsidR="00CA244A" w:rsidRPr="00CD78FB" w:rsidRDefault="00CA244A" w:rsidP="004748A0">
            <w:pPr>
              <w:rPr>
                <w:rFonts w:cs="Lucida Sans Unicode"/>
              </w:rPr>
            </w:pPr>
            <w:r w:rsidRPr="00CD78FB">
              <w:rPr>
                <w:rFonts w:cs="Lucida Sans Unicode"/>
              </w:rPr>
              <w:t xml:space="preserve">Oppgavehyppighet                           </w:t>
            </w:r>
          </w:p>
        </w:tc>
        <w:tc>
          <w:tcPr>
            <w:tcW w:w="1559" w:type="dxa"/>
          </w:tcPr>
          <w:p w14:paraId="16D08250" w14:textId="77777777" w:rsidR="00CA244A" w:rsidRPr="00CD78FB" w:rsidRDefault="00CA244A" w:rsidP="004748A0">
            <w:pPr>
              <w:rPr>
                <w:rFonts w:cs="Lucida Sans Unicode"/>
              </w:rPr>
            </w:pPr>
          </w:p>
        </w:tc>
      </w:tr>
      <w:tr w:rsidR="00CA244A" w:rsidRPr="00CD78FB" w14:paraId="322AD448" w14:textId="77777777" w:rsidTr="004748A0">
        <w:trPr>
          <w:trHeight w:val="307"/>
        </w:trPr>
        <w:tc>
          <w:tcPr>
            <w:tcW w:w="3189" w:type="dxa"/>
          </w:tcPr>
          <w:p w14:paraId="77C960B2" w14:textId="77777777" w:rsidR="00CA244A" w:rsidRPr="00CD78FB" w:rsidRDefault="00CA244A" w:rsidP="004748A0">
            <w:pPr>
              <w:rPr>
                <w:rFonts w:cs="Lucida Sans Unicode"/>
              </w:rPr>
            </w:pPr>
            <w:r w:rsidRPr="00CD78FB">
              <w:rPr>
                <w:rFonts w:cs="Lucida Sans Unicode"/>
              </w:rPr>
              <w:t xml:space="preserve">Gjeldende første termin for MVA oppgaveplikt: </w:t>
            </w:r>
          </w:p>
        </w:tc>
        <w:tc>
          <w:tcPr>
            <w:tcW w:w="1559" w:type="dxa"/>
          </w:tcPr>
          <w:p w14:paraId="038F793D" w14:textId="77777777" w:rsidR="00CA244A" w:rsidRPr="00CD78FB" w:rsidRDefault="00CA244A" w:rsidP="004748A0">
            <w:pPr>
              <w:rPr>
                <w:rFonts w:cs="Lucida Sans Unicode"/>
                <w:b/>
              </w:rPr>
            </w:pPr>
          </w:p>
        </w:tc>
      </w:tr>
      <w:tr w:rsidR="00CA244A" w:rsidRPr="00CD78FB" w14:paraId="5FA38777" w14:textId="77777777" w:rsidTr="004748A0">
        <w:trPr>
          <w:trHeight w:val="88"/>
        </w:trPr>
        <w:tc>
          <w:tcPr>
            <w:tcW w:w="3189" w:type="dxa"/>
          </w:tcPr>
          <w:p w14:paraId="301E8DB2" w14:textId="77777777" w:rsidR="00CA244A" w:rsidRPr="00CD78FB" w:rsidRDefault="00CA244A" w:rsidP="004748A0">
            <w:pPr>
              <w:rPr>
                <w:rFonts w:cs="Lucida Sans Unicode"/>
              </w:rPr>
            </w:pPr>
            <w:r w:rsidRPr="00CD78FB">
              <w:rPr>
                <w:rFonts w:cs="Lucida Sans Unicode"/>
              </w:rPr>
              <w:t xml:space="preserve">Slettet MVA termin: </w:t>
            </w:r>
          </w:p>
        </w:tc>
        <w:tc>
          <w:tcPr>
            <w:tcW w:w="1559" w:type="dxa"/>
          </w:tcPr>
          <w:p w14:paraId="1F2EC0B4" w14:textId="77777777" w:rsidR="00CA244A" w:rsidRPr="00CD78FB" w:rsidRDefault="00CA244A" w:rsidP="004748A0">
            <w:pPr>
              <w:rPr>
                <w:rFonts w:cs="Lucida Sans Unicode"/>
              </w:rPr>
            </w:pPr>
          </w:p>
        </w:tc>
      </w:tr>
    </w:tbl>
    <w:p w14:paraId="1F90C469" w14:textId="77777777" w:rsidR="00CA244A" w:rsidRPr="00CD78FB" w:rsidRDefault="00CA244A" w:rsidP="00CA244A">
      <w:pPr>
        <w:rPr>
          <w:rFonts w:cs="Lucida Sans Unicode"/>
          <w:b/>
        </w:rPr>
      </w:pPr>
    </w:p>
    <w:p w14:paraId="0FCBC45E" w14:textId="77777777" w:rsidR="00CA244A" w:rsidRPr="00CD78FB" w:rsidRDefault="00CA244A" w:rsidP="00CA244A">
      <w:pPr>
        <w:rPr>
          <w:rFonts w:cs="Lucida Sans Unicode"/>
          <w:b/>
        </w:rPr>
      </w:pPr>
      <w:r w:rsidRPr="00CD78FB">
        <w:rPr>
          <w:rFonts w:cs="Lucida Sans Unicode"/>
          <w:b/>
        </w:rPr>
        <w:t>Tre siste terminer: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8"/>
        <w:gridCol w:w="1512"/>
        <w:gridCol w:w="1512"/>
        <w:gridCol w:w="1512"/>
      </w:tblGrid>
      <w:tr w:rsidR="00CA244A" w:rsidRPr="00CD78FB" w14:paraId="34AD74D2" w14:textId="77777777" w:rsidTr="004748A0">
        <w:tc>
          <w:tcPr>
            <w:tcW w:w="4748" w:type="dxa"/>
            <w:shd w:val="clear" w:color="auto" w:fill="D9D9D9"/>
          </w:tcPr>
          <w:p w14:paraId="173903EC" w14:textId="77777777" w:rsidR="00CA244A" w:rsidRPr="00CD78FB" w:rsidRDefault="00CA244A" w:rsidP="004748A0">
            <w:pPr>
              <w:rPr>
                <w:rFonts w:cs="Lucida Sans Unicode"/>
              </w:rPr>
            </w:pPr>
            <w:r w:rsidRPr="00CD78FB">
              <w:rPr>
                <w:rFonts w:cs="Lucida Sans Unicode"/>
              </w:rPr>
              <w:t>Termin</w:t>
            </w:r>
          </w:p>
        </w:tc>
        <w:tc>
          <w:tcPr>
            <w:tcW w:w="1512" w:type="dxa"/>
            <w:shd w:val="pct15" w:color="auto" w:fill="FFFFFF"/>
          </w:tcPr>
          <w:p w14:paraId="015829F0" w14:textId="77777777" w:rsidR="00CA244A" w:rsidRPr="00CD78FB" w:rsidRDefault="00CA244A" w:rsidP="004748A0">
            <w:pPr>
              <w:rPr>
                <w:rFonts w:cs="Lucida Sans Unicode"/>
              </w:rPr>
            </w:pPr>
          </w:p>
        </w:tc>
        <w:tc>
          <w:tcPr>
            <w:tcW w:w="1512" w:type="dxa"/>
            <w:shd w:val="pct15" w:color="auto" w:fill="FFFFFF"/>
          </w:tcPr>
          <w:p w14:paraId="2E4D8E51" w14:textId="77777777" w:rsidR="00CA244A" w:rsidRPr="00CD78FB" w:rsidRDefault="00CA244A" w:rsidP="004748A0">
            <w:pPr>
              <w:rPr>
                <w:rFonts w:cs="Lucida Sans Unicode"/>
              </w:rPr>
            </w:pPr>
          </w:p>
        </w:tc>
        <w:tc>
          <w:tcPr>
            <w:tcW w:w="1512" w:type="dxa"/>
            <w:shd w:val="pct15" w:color="auto" w:fill="FFFFFF"/>
          </w:tcPr>
          <w:p w14:paraId="705980C2" w14:textId="77777777" w:rsidR="00CA244A" w:rsidRPr="00CD78FB" w:rsidRDefault="00CA244A" w:rsidP="004748A0">
            <w:pPr>
              <w:rPr>
                <w:rFonts w:cs="Lucida Sans Unicode"/>
              </w:rPr>
            </w:pPr>
          </w:p>
        </w:tc>
      </w:tr>
      <w:tr w:rsidR="00CA244A" w:rsidRPr="00CD78FB" w14:paraId="2D5778B6" w14:textId="77777777" w:rsidTr="004748A0">
        <w:tc>
          <w:tcPr>
            <w:tcW w:w="4748" w:type="dxa"/>
          </w:tcPr>
          <w:p w14:paraId="7D677287" w14:textId="77777777" w:rsidR="00CA244A" w:rsidRPr="00CD78FB" w:rsidRDefault="00CA244A" w:rsidP="004748A0">
            <w:pPr>
              <w:rPr>
                <w:rFonts w:cs="Lucida Sans Unicode"/>
              </w:rPr>
            </w:pPr>
            <w:r w:rsidRPr="00CD78FB">
              <w:rPr>
                <w:rFonts w:cs="Lucida Sans Unicode"/>
              </w:rPr>
              <w:t>Samlet omsetning innlevert oppgave</w:t>
            </w:r>
          </w:p>
        </w:tc>
        <w:tc>
          <w:tcPr>
            <w:tcW w:w="1512" w:type="dxa"/>
          </w:tcPr>
          <w:p w14:paraId="04A1A7DF" w14:textId="77777777" w:rsidR="00CA244A" w:rsidRPr="00CD78FB" w:rsidRDefault="00CA244A" w:rsidP="004748A0">
            <w:pPr>
              <w:rPr>
                <w:rFonts w:cs="Lucida Sans Unicode"/>
              </w:rPr>
            </w:pPr>
          </w:p>
        </w:tc>
        <w:tc>
          <w:tcPr>
            <w:tcW w:w="1512" w:type="dxa"/>
          </w:tcPr>
          <w:p w14:paraId="48B1CF2F" w14:textId="77777777" w:rsidR="00CA244A" w:rsidRPr="00CD78FB" w:rsidRDefault="00CA244A" w:rsidP="004748A0">
            <w:pPr>
              <w:rPr>
                <w:rFonts w:cs="Lucida Sans Unicode"/>
              </w:rPr>
            </w:pPr>
          </w:p>
        </w:tc>
        <w:tc>
          <w:tcPr>
            <w:tcW w:w="1512" w:type="dxa"/>
          </w:tcPr>
          <w:p w14:paraId="68660840" w14:textId="77777777" w:rsidR="00CA244A" w:rsidRPr="00CD78FB" w:rsidRDefault="00CA244A" w:rsidP="004748A0">
            <w:pPr>
              <w:rPr>
                <w:rFonts w:cs="Lucida Sans Unicode"/>
              </w:rPr>
            </w:pPr>
          </w:p>
        </w:tc>
      </w:tr>
      <w:tr w:rsidR="00CA244A" w:rsidRPr="00CD78FB" w14:paraId="39DA9DD1" w14:textId="77777777" w:rsidTr="004748A0">
        <w:tc>
          <w:tcPr>
            <w:tcW w:w="4748" w:type="dxa"/>
          </w:tcPr>
          <w:p w14:paraId="0FBEA274" w14:textId="77777777" w:rsidR="00CA244A" w:rsidRPr="00CD78FB" w:rsidRDefault="00CA244A" w:rsidP="004748A0">
            <w:pPr>
              <w:rPr>
                <w:rFonts w:cs="Lucida Sans Unicode"/>
              </w:rPr>
            </w:pPr>
            <w:r w:rsidRPr="00CD78FB">
              <w:rPr>
                <w:rFonts w:cs="Lucida Sans Unicode"/>
              </w:rPr>
              <w:t xml:space="preserve">Samlet omsetning </w:t>
            </w:r>
            <w:r w:rsidRPr="00CD78FB">
              <w:rPr>
                <w:rFonts w:cs="Lucida Sans Unicode"/>
                <w:b/>
              </w:rPr>
              <w:t>skjønnsberegnet</w:t>
            </w:r>
            <w:r w:rsidRPr="00CD78FB">
              <w:rPr>
                <w:rFonts w:cs="Lucida Sans Unicode"/>
              </w:rPr>
              <w:t xml:space="preserve"> oppgave</w:t>
            </w:r>
          </w:p>
        </w:tc>
        <w:tc>
          <w:tcPr>
            <w:tcW w:w="1512" w:type="dxa"/>
          </w:tcPr>
          <w:p w14:paraId="1F6B08CB" w14:textId="77777777" w:rsidR="00CA244A" w:rsidRPr="00CD78FB" w:rsidRDefault="00CA244A" w:rsidP="004748A0">
            <w:pPr>
              <w:rPr>
                <w:rFonts w:cs="Lucida Sans Unicode"/>
              </w:rPr>
            </w:pPr>
          </w:p>
        </w:tc>
        <w:tc>
          <w:tcPr>
            <w:tcW w:w="1512" w:type="dxa"/>
          </w:tcPr>
          <w:p w14:paraId="683D269D" w14:textId="77777777" w:rsidR="00CA244A" w:rsidRPr="00CD78FB" w:rsidRDefault="00CA244A" w:rsidP="004748A0">
            <w:pPr>
              <w:rPr>
                <w:rFonts w:cs="Lucida Sans Unicode"/>
              </w:rPr>
            </w:pPr>
          </w:p>
        </w:tc>
        <w:tc>
          <w:tcPr>
            <w:tcW w:w="1512" w:type="dxa"/>
          </w:tcPr>
          <w:p w14:paraId="0CFF5132" w14:textId="77777777" w:rsidR="00CA244A" w:rsidRPr="00CD78FB" w:rsidRDefault="00CA244A" w:rsidP="004748A0">
            <w:pPr>
              <w:rPr>
                <w:rFonts w:cs="Lucida Sans Unicode"/>
              </w:rPr>
            </w:pPr>
          </w:p>
        </w:tc>
      </w:tr>
      <w:tr w:rsidR="00CA244A" w:rsidRPr="00CD78FB" w14:paraId="545742BB" w14:textId="77777777" w:rsidTr="004748A0">
        <w:tc>
          <w:tcPr>
            <w:tcW w:w="4748" w:type="dxa"/>
          </w:tcPr>
          <w:p w14:paraId="12E52CAD" w14:textId="77777777" w:rsidR="00CA244A" w:rsidRPr="00CD78FB" w:rsidRDefault="00CA244A" w:rsidP="004748A0">
            <w:pPr>
              <w:rPr>
                <w:rFonts w:cs="Lucida Sans Unicode"/>
              </w:rPr>
            </w:pPr>
            <w:r w:rsidRPr="00CD78FB">
              <w:rPr>
                <w:rFonts w:cs="Lucida Sans Unicode"/>
              </w:rPr>
              <w:t>Utgående merverdiavgift, høy sats innlevert oppgave</w:t>
            </w:r>
          </w:p>
        </w:tc>
        <w:tc>
          <w:tcPr>
            <w:tcW w:w="1512" w:type="dxa"/>
          </w:tcPr>
          <w:p w14:paraId="7CEFA2D7" w14:textId="77777777" w:rsidR="00CA244A" w:rsidRPr="00CD78FB" w:rsidRDefault="00CA244A" w:rsidP="004748A0">
            <w:pPr>
              <w:rPr>
                <w:rFonts w:cs="Lucida Sans Unicode"/>
              </w:rPr>
            </w:pPr>
          </w:p>
        </w:tc>
        <w:tc>
          <w:tcPr>
            <w:tcW w:w="1512" w:type="dxa"/>
          </w:tcPr>
          <w:p w14:paraId="10470293" w14:textId="77777777" w:rsidR="00CA244A" w:rsidRPr="00CD78FB" w:rsidRDefault="00CA244A" w:rsidP="004748A0">
            <w:pPr>
              <w:rPr>
                <w:rFonts w:cs="Lucida Sans Unicode"/>
              </w:rPr>
            </w:pPr>
          </w:p>
        </w:tc>
        <w:tc>
          <w:tcPr>
            <w:tcW w:w="1512" w:type="dxa"/>
          </w:tcPr>
          <w:p w14:paraId="0F3A8D9C" w14:textId="77777777" w:rsidR="00CA244A" w:rsidRPr="00CD78FB" w:rsidRDefault="00CA244A" w:rsidP="004748A0">
            <w:pPr>
              <w:rPr>
                <w:rFonts w:cs="Lucida Sans Unicode"/>
              </w:rPr>
            </w:pPr>
          </w:p>
        </w:tc>
      </w:tr>
      <w:tr w:rsidR="00CA244A" w:rsidRPr="00CD78FB" w14:paraId="5526D50F" w14:textId="77777777" w:rsidTr="004748A0">
        <w:tc>
          <w:tcPr>
            <w:tcW w:w="4748" w:type="dxa"/>
          </w:tcPr>
          <w:p w14:paraId="32A7EE74" w14:textId="77777777" w:rsidR="00CA244A" w:rsidRPr="00CD78FB" w:rsidRDefault="00CA244A" w:rsidP="004748A0">
            <w:pPr>
              <w:rPr>
                <w:rFonts w:cs="Lucida Sans Unicode"/>
              </w:rPr>
            </w:pPr>
            <w:r w:rsidRPr="00CD78FB">
              <w:rPr>
                <w:rFonts w:cs="Lucida Sans Unicode"/>
              </w:rPr>
              <w:t xml:space="preserve">Utgående merverdiavgift </w:t>
            </w:r>
            <w:r w:rsidRPr="00CD78FB">
              <w:rPr>
                <w:rFonts w:cs="Lucida Sans Unicode"/>
                <w:b/>
              </w:rPr>
              <w:t>skjønnsberegnet</w:t>
            </w:r>
            <w:r w:rsidRPr="00CD78FB">
              <w:rPr>
                <w:rFonts w:cs="Lucida Sans Unicode"/>
              </w:rPr>
              <w:t xml:space="preserve"> oppgave</w:t>
            </w:r>
          </w:p>
        </w:tc>
        <w:tc>
          <w:tcPr>
            <w:tcW w:w="1512" w:type="dxa"/>
          </w:tcPr>
          <w:p w14:paraId="6F73AEE8" w14:textId="77777777" w:rsidR="00CA244A" w:rsidRPr="00CD78FB" w:rsidRDefault="00CA244A" w:rsidP="004748A0">
            <w:pPr>
              <w:rPr>
                <w:rFonts w:cs="Lucida Sans Unicode"/>
              </w:rPr>
            </w:pPr>
          </w:p>
        </w:tc>
        <w:tc>
          <w:tcPr>
            <w:tcW w:w="1512" w:type="dxa"/>
          </w:tcPr>
          <w:p w14:paraId="4409E128" w14:textId="77777777" w:rsidR="00CA244A" w:rsidRPr="00CD78FB" w:rsidRDefault="00CA244A" w:rsidP="004748A0">
            <w:pPr>
              <w:rPr>
                <w:rFonts w:cs="Lucida Sans Unicode"/>
              </w:rPr>
            </w:pPr>
          </w:p>
        </w:tc>
        <w:tc>
          <w:tcPr>
            <w:tcW w:w="1512" w:type="dxa"/>
          </w:tcPr>
          <w:p w14:paraId="4A0FA481" w14:textId="77777777" w:rsidR="00CA244A" w:rsidRPr="00CD78FB" w:rsidRDefault="00CA244A" w:rsidP="004748A0">
            <w:pPr>
              <w:rPr>
                <w:rFonts w:cs="Lucida Sans Unicode"/>
              </w:rPr>
            </w:pPr>
          </w:p>
        </w:tc>
      </w:tr>
      <w:tr w:rsidR="00CA244A" w:rsidRPr="00CD78FB" w14:paraId="7D706DB8" w14:textId="77777777" w:rsidTr="004748A0">
        <w:tc>
          <w:tcPr>
            <w:tcW w:w="4748" w:type="dxa"/>
          </w:tcPr>
          <w:p w14:paraId="4DC88561" w14:textId="77777777" w:rsidR="00CA244A" w:rsidRPr="00CD78FB" w:rsidRDefault="00CA244A" w:rsidP="004748A0">
            <w:pPr>
              <w:rPr>
                <w:rFonts w:cs="Lucida Sans Unicode"/>
              </w:rPr>
            </w:pPr>
            <w:r w:rsidRPr="00CD78FB">
              <w:rPr>
                <w:rFonts w:cs="Lucida Sans Unicode"/>
              </w:rPr>
              <w:t>Inngående avgift innlevert oppgave</w:t>
            </w:r>
          </w:p>
        </w:tc>
        <w:tc>
          <w:tcPr>
            <w:tcW w:w="1512" w:type="dxa"/>
          </w:tcPr>
          <w:p w14:paraId="20B1A76B" w14:textId="77777777" w:rsidR="00CA244A" w:rsidRPr="00CD78FB" w:rsidRDefault="00CA244A" w:rsidP="004748A0">
            <w:pPr>
              <w:rPr>
                <w:rFonts w:cs="Lucida Sans Unicode"/>
              </w:rPr>
            </w:pPr>
          </w:p>
        </w:tc>
        <w:tc>
          <w:tcPr>
            <w:tcW w:w="1512" w:type="dxa"/>
          </w:tcPr>
          <w:p w14:paraId="5A706ACB" w14:textId="77777777" w:rsidR="00CA244A" w:rsidRPr="00CD78FB" w:rsidRDefault="00CA244A" w:rsidP="004748A0">
            <w:pPr>
              <w:rPr>
                <w:rFonts w:cs="Lucida Sans Unicode"/>
              </w:rPr>
            </w:pPr>
          </w:p>
        </w:tc>
        <w:tc>
          <w:tcPr>
            <w:tcW w:w="1512" w:type="dxa"/>
          </w:tcPr>
          <w:p w14:paraId="25BDCD0F" w14:textId="77777777" w:rsidR="00CA244A" w:rsidRPr="00CD78FB" w:rsidRDefault="00CA244A" w:rsidP="004748A0">
            <w:pPr>
              <w:rPr>
                <w:rFonts w:cs="Lucida Sans Unicode"/>
              </w:rPr>
            </w:pPr>
          </w:p>
        </w:tc>
      </w:tr>
      <w:tr w:rsidR="00CA244A" w:rsidRPr="00CD78FB" w14:paraId="65F6D1A6" w14:textId="77777777" w:rsidTr="004748A0">
        <w:tc>
          <w:tcPr>
            <w:tcW w:w="4748" w:type="dxa"/>
          </w:tcPr>
          <w:p w14:paraId="5D2E31AA" w14:textId="77777777" w:rsidR="00CA244A" w:rsidRPr="00CD78FB" w:rsidRDefault="00CA244A" w:rsidP="004748A0">
            <w:pPr>
              <w:rPr>
                <w:rFonts w:cs="Lucida Sans Unicode"/>
              </w:rPr>
            </w:pPr>
            <w:r w:rsidRPr="00CD78FB">
              <w:rPr>
                <w:rFonts w:cs="Lucida Sans Unicode"/>
              </w:rPr>
              <w:lastRenderedPageBreak/>
              <w:t xml:space="preserve">Inngående avgift </w:t>
            </w:r>
            <w:r w:rsidRPr="00CD78FB">
              <w:rPr>
                <w:rFonts w:cs="Lucida Sans Unicode"/>
                <w:b/>
              </w:rPr>
              <w:t>skjønnsberegnet</w:t>
            </w:r>
            <w:r w:rsidRPr="00CD78FB">
              <w:rPr>
                <w:rFonts w:cs="Lucida Sans Unicode"/>
              </w:rPr>
              <w:t xml:space="preserve"> oppgave</w:t>
            </w:r>
          </w:p>
        </w:tc>
        <w:tc>
          <w:tcPr>
            <w:tcW w:w="1512" w:type="dxa"/>
          </w:tcPr>
          <w:p w14:paraId="5034307B" w14:textId="77777777" w:rsidR="00CA244A" w:rsidRPr="00CD78FB" w:rsidRDefault="00CA244A" w:rsidP="004748A0">
            <w:pPr>
              <w:rPr>
                <w:rFonts w:cs="Lucida Sans Unicode"/>
              </w:rPr>
            </w:pPr>
          </w:p>
        </w:tc>
        <w:tc>
          <w:tcPr>
            <w:tcW w:w="1512" w:type="dxa"/>
          </w:tcPr>
          <w:p w14:paraId="7D34C3D5" w14:textId="77777777" w:rsidR="00CA244A" w:rsidRPr="00CD78FB" w:rsidRDefault="00CA244A" w:rsidP="004748A0">
            <w:pPr>
              <w:rPr>
                <w:rFonts w:cs="Lucida Sans Unicode"/>
              </w:rPr>
            </w:pPr>
          </w:p>
        </w:tc>
        <w:tc>
          <w:tcPr>
            <w:tcW w:w="1512" w:type="dxa"/>
          </w:tcPr>
          <w:p w14:paraId="6C49CAD2" w14:textId="77777777" w:rsidR="00CA244A" w:rsidRPr="00CD78FB" w:rsidRDefault="00CA244A" w:rsidP="004748A0">
            <w:pPr>
              <w:rPr>
                <w:rFonts w:cs="Lucida Sans Unicode"/>
              </w:rPr>
            </w:pPr>
          </w:p>
        </w:tc>
      </w:tr>
    </w:tbl>
    <w:p w14:paraId="48D5B4C8" w14:textId="77777777" w:rsidR="00CA244A" w:rsidRPr="00CD78FB" w:rsidRDefault="00CA244A" w:rsidP="00CA244A">
      <w:pPr>
        <w:rPr>
          <w:rFonts w:cs="Lucida Sans Unicode"/>
        </w:rPr>
      </w:pPr>
    </w:p>
    <w:p w14:paraId="49853093" w14:textId="77777777" w:rsidR="00CA244A" w:rsidRPr="00CD78FB" w:rsidRDefault="00CA244A" w:rsidP="00CA244A">
      <w:pPr>
        <w:rPr>
          <w:rFonts w:cs="Lucida Sans Unicode"/>
          <w:b/>
        </w:rPr>
      </w:pPr>
      <w:r w:rsidRPr="00CD78FB">
        <w:rPr>
          <w:rFonts w:cs="Lucida Sans Unicode"/>
          <w:b/>
        </w:rPr>
        <w:t>Levert A-melding. Tre siste terminer – grunnlag arbeidsgiveravgift: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8"/>
        <w:gridCol w:w="1512"/>
        <w:gridCol w:w="1512"/>
        <w:gridCol w:w="1512"/>
      </w:tblGrid>
      <w:tr w:rsidR="00CA244A" w:rsidRPr="00CD78FB" w14:paraId="337806F9" w14:textId="77777777" w:rsidTr="004748A0">
        <w:tc>
          <w:tcPr>
            <w:tcW w:w="4748" w:type="dxa"/>
            <w:shd w:val="pct15" w:color="auto" w:fill="FFFFFF"/>
          </w:tcPr>
          <w:p w14:paraId="15A56207" w14:textId="77777777" w:rsidR="00CA244A" w:rsidRPr="00CD78FB" w:rsidRDefault="00CA244A" w:rsidP="004748A0">
            <w:pPr>
              <w:rPr>
                <w:rFonts w:cs="Lucida Sans Unicode"/>
              </w:rPr>
            </w:pPr>
            <w:r w:rsidRPr="00CD78FB">
              <w:rPr>
                <w:rFonts w:cs="Lucida Sans Unicode"/>
              </w:rPr>
              <w:t>Termin</w:t>
            </w:r>
          </w:p>
        </w:tc>
        <w:tc>
          <w:tcPr>
            <w:tcW w:w="1512" w:type="dxa"/>
            <w:shd w:val="pct15" w:color="auto" w:fill="FFFFFF"/>
          </w:tcPr>
          <w:p w14:paraId="04AE6C3B" w14:textId="77777777" w:rsidR="00CA244A" w:rsidRPr="00CD78FB" w:rsidRDefault="00CA244A" w:rsidP="004748A0">
            <w:pPr>
              <w:rPr>
                <w:rFonts w:cs="Lucida Sans Unicode"/>
              </w:rPr>
            </w:pPr>
          </w:p>
        </w:tc>
        <w:tc>
          <w:tcPr>
            <w:tcW w:w="1512" w:type="dxa"/>
            <w:shd w:val="pct15" w:color="auto" w:fill="FFFFFF"/>
          </w:tcPr>
          <w:p w14:paraId="327AC410" w14:textId="77777777" w:rsidR="00CA244A" w:rsidRPr="00CD78FB" w:rsidRDefault="00CA244A" w:rsidP="004748A0">
            <w:pPr>
              <w:rPr>
                <w:rFonts w:cs="Lucida Sans Unicode"/>
              </w:rPr>
            </w:pPr>
          </w:p>
        </w:tc>
        <w:tc>
          <w:tcPr>
            <w:tcW w:w="1512" w:type="dxa"/>
            <w:shd w:val="pct15" w:color="auto" w:fill="FFFFFF"/>
          </w:tcPr>
          <w:p w14:paraId="2AC06F3B" w14:textId="77777777" w:rsidR="00CA244A" w:rsidRPr="00CD78FB" w:rsidRDefault="00CA244A" w:rsidP="004748A0">
            <w:pPr>
              <w:rPr>
                <w:rFonts w:cs="Lucida Sans Unicode"/>
              </w:rPr>
            </w:pPr>
          </w:p>
        </w:tc>
      </w:tr>
      <w:tr w:rsidR="00CA244A" w:rsidRPr="00CD78FB" w14:paraId="0290BA72" w14:textId="77777777" w:rsidTr="004748A0">
        <w:tc>
          <w:tcPr>
            <w:tcW w:w="4748" w:type="dxa"/>
          </w:tcPr>
          <w:p w14:paraId="1EB03E73" w14:textId="77777777" w:rsidR="00CA244A" w:rsidRPr="00CD78FB" w:rsidRDefault="00CA244A" w:rsidP="004748A0">
            <w:pPr>
              <w:rPr>
                <w:rFonts w:cs="Lucida Sans Unicode"/>
              </w:rPr>
            </w:pPr>
            <w:r w:rsidRPr="00CD78FB">
              <w:rPr>
                <w:rFonts w:cs="Lucida Sans Unicode"/>
              </w:rPr>
              <w:t>Sum grunnlag arbeidsgiveravgift</w:t>
            </w:r>
          </w:p>
        </w:tc>
        <w:tc>
          <w:tcPr>
            <w:tcW w:w="1512" w:type="dxa"/>
          </w:tcPr>
          <w:p w14:paraId="6A5879E5" w14:textId="77777777" w:rsidR="00CA244A" w:rsidRPr="00CD78FB" w:rsidRDefault="00CA244A" w:rsidP="004748A0">
            <w:pPr>
              <w:rPr>
                <w:rFonts w:cs="Lucida Sans Unicode"/>
              </w:rPr>
            </w:pPr>
          </w:p>
        </w:tc>
        <w:tc>
          <w:tcPr>
            <w:tcW w:w="1512" w:type="dxa"/>
          </w:tcPr>
          <w:p w14:paraId="5F494844" w14:textId="77777777" w:rsidR="00CA244A" w:rsidRPr="00CD78FB" w:rsidRDefault="00CA244A" w:rsidP="004748A0">
            <w:pPr>
              <w:rPr>
                <w:rFonts w:cs="Lucida Sans Unicode"/>
              </w:rPr>
            </w:pPr>
          </w:p>
        </w:tc>
        <w:tc>
          <w:tcPr>
            <w:tcW w:w="1512" w:type="dxa"/>
          </w:tcPr>
          <w:p w14:paraId="19663F22" w14:textId="77777777" w:rsidR="00CA244A" w:rsidRPr="00CD78FB" w:rsidRDefault="00CA244A" w:rsidP="004748A0">
            <w:pPr>
              <w:rPr>
                <w:rFonts w:cs="Lucida Sans Unicode"/>
              </w:rPr>
            </w:pPr>
          </w:p>
        </w:tc>
      </w:tr>
    </w:tbl>
    <w:p w14:paraId="054D58A5" w14:textId="77777777" w:rsidR="00CA244A" w:rsidRPr="00CD78FB" w:rsidRDefault="00CA244A" w:rsidP="00CA244A">
      <w:pPr>
        <w:rPr>
          <w:rFonts w:cs="Lucida Sans Unicode"/>
        </w:rPr>
      </w:pPr>
    </w:p>
    <w:p w14:paraId="034E7263" w14:textId="77777777" w:rsidR="00CA244A" w:rsidRPr="00CD78FB" w:rsidRDefault="00CA244A" w:rsidP="00CA244A">
      <w:pPr>
        <w:rPr>
          <w:rFonts w:cs="Lucida Sans Unicode"/>
          <w:b/>
        </w:rPr>
      </w:pPr>
      <w:r w:rsidRPr="00CD78FB">
        <w:rPr>
          <w:rFonts w:cs="Lucida Sans Unicode"/>
          <w:b/>
        </w:rPr>
        <w:t>Forfalt, ikke betalt:</w:t>
      </w:r>
      <w:r w:rsidRPr="00CD78FB">
        <w:rPr>
          <w:rFonts w:cs="Lucida Sans Unicode"/>
          <w:b/>
        </w:rPr>
        <w:tab/>
      </w:r>
      <w:r w:rsidRPr="00CD78FB">
        <w:rPr>
          <w:rFonts w:cs="Lucida Sans Unicode"/>
          <w:b/>
        </w:rPr>
        <w:tab/>
      </w:r>
      <w:r w:rsidRPr="00CD78FB">
        <w:rPr>
          <w:rFonts w:cs="Lucida Sans Unicode"/>
          <w:b/>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66"/>
        <w:gridCol w:w="1559"/>
      </w:tblGrid>
      <w:tr w:rsidR="00CA244A" w:rsidRPr="00CD78FB" w14:paraId="2C5C480E" w14:textId="77777777" w:rsidTr="004748A0">
        <w:tc>
          <w:tcPr>
            <w:tcW w:w="6166" w:type="dxa"/>
          </w:tcPr>
          <w:p w14:paraId="7386EC29" w14:textId="77777777" w:rsidR="00CA244A" w:rsidRPr="00CD78FB" w:rsidRDefault="00CA244A" w:rsidP="004748A0">
            <w:pPr>
              <w:rPr>
                <w:rFonts w:cs="Lucida Sans Unicode"/>
              </w:rPr>
            </w:pPr>
            <w:r w:rsidRPr="00CD78FB">
              <w:rPr>
                <w:rFonts w:cs="Lucida Sans Unicode"/>
              </w:rPr>
              <w:t>Forskuddsskatt, forskuddspliktig:</w:t>
            </w:r>
          </w:p>
        </w:tc>
        <w:tc>
          <w:tcPr>
            <w:tcW w:w="1559" w:type="dxa"/>
          </w:tcPr>
          <w:p w14:paraId="1A1ED84A" w14:textId="77777777" w:rsidR="00CA244A" w:rsidRPr="00CD78FB" w:rsidRDefault="00CA244A" w:rsidP="004748A0">
            <w:pPr>
              <w:rPr>
                <w:rFonts w:cs="Lucida Sans Unicode"/>
              </w:rPr>
            </w:pPr>
          </w:p>
        </w:tc>
      </w:tr>
      <w:tr w:rsidR="00CA244A" w:rsidRPr="00CD78FB" w14:paraId="444E36E2" w14:textId="77777777" w:rsidTr="004748A0">
        <w:tc>
          <w:tcPr>
            <w:tcW w:w="6166" w:type="dxa"/>
          </w:tcPr>
          <w:p w14:paraId="6B450B43" w14:textId="77777777" w:rsidR="00CA244A" w:rsidRPr="00CD78FB" w:rsidRDefault="00CA244A" w:rsidP="004748A0">
            <w:pPr>
              <w:rPr>
                <w:rFonts w:cs="Lucida Sans Unicode"/>
              </w:rPr>
            </w:pPr>
            <w:r w:rsidRPr="00CD78FB">
              <w:rPr>
                <w:rFonts w:cs="Lucida Sans Unicode"/>
              </w:rPr>
              <w:t>Forskuddsskatt, etterskuddspliktig:</w:t>
            </w:r>
          </w:p>
        </w:tc>
        <w:tc>
          <w:tcPr>
            <w:tcW w:w="1559" w:type="dxa"/>
          </w:tcPr>
          <w:p w14:paraId="52CE02CC" w14:textId="77777777" w:rsidR="00CA244A" w:rsidRPr="00CD78FB" w:rsidRDefault="00CA244A" w:rsidP="004748A0">
            <w:pPr>
              <w:rPr>
                <w:rFonts w:cs="Lucida Sans Unicode"/>
              </w:rPr>
            </w:pPr>
          </w:p>
        </w:tc>
      </w:tr>
      <w:tr w:rsidR="00CA244A" w:rsidRPr="00CD78FB" w14:paraId="4E019F2C" w14:textId="77777777" w:rsidTr="004748A0">
        <w:tc>
          <w:tcPr>
            <w:tcW w:w="6166" w:type="dxa"/>
          </w:tcPr>
          <w:p w14:paraId="079C4FBA" w14:textId="77777777" w:rsidR="00CA244A" w:rsidRPr="00CD78FB" w:rsidRDefault="00CA244A" w:rsidP="004748A0">
            <w:pPr>
              <w:rPr>
                <w:rFonts w:cs="Lucida Sans Unicode"/>
              </w:rPr>
            </w:pPr>
            <w:r w:rsidRPr="00CD78FB">
              <w:rPr>
                <w:rFonts w:cs="Lucida Sans Unicode"/>
              </w:rPr>
              <w:t>Restskatt:</w:t>
            </w:r>
          </w:p>
        </w:tc>
        <w:tc>
          <w:tcPr>
            <w:tcW w:w="1559" w:type="dxa"/>
          </w:tcPr>
          <w:p w14:paraId="12AB3AF6" w14:textId="77777777" w:rsidR="00CA244A" w:rsidRPr="00CD78FB" w:rsidRDefault="00CA244A" w:rsidP="004748A0">
            <w:pPr>
              <w:rPr>
                <w:rFonts w:cs="Lucida Sans Unicode"/>
              </w:rPr>
            </w:pPr>
          </w:p>
        </w:tc>
      </w:tr>
      <w:tr w:rsidR="00CA244A" w:rsidRPr="00CD78FB" w14:paraId="59DACFE2" w14:textId="77777777" w:rsidTr="004748A0">
        <w:tc>
          <w:tcPr>
            <w:tcW w:w="6166" w:type="dxa"/>
          </w:tcPr>
          <w:p w14:paraId="2F44307B" w14:textId="77777777" w:rsidR="00CA244A" w:rsidRPr="00CD78FB" w:rsidRDefault="00CA244A" w:rsidP="004748A0">
            <w:pPr>
              <w:rPr>
                <w:rFonts w:cs="Lucida Sans Unicode"/>
              </w:rPr>
            </w:pPr>
            <w:r w:rsidRPr="00CD78FB">
              <w:rPr>
                <w:rFonts w:cs="Lucida Sans Unicode"/>
              </w:rPr>
              <w:t xml:space="preserve">Forskuddstrekk pr dags dato: </w:t>
            </w:r>
          </w:p>
        </w:tc>
        <w:tc>
          <w:tcPr>
            <w:tcW w:w="1559" w:type="dxa"/>
          </w:tcPr>
          <w:p w14:paraId="66049BD3" w14:textId="77777777" w:rsidR="00CA244A" w:rsidRPr="00CD78FB" w:rsidRDefault="00CA244A" w:rsidP="004748A0">
            <w:pPr>
              <w:rPr>
                <w:rFonts w:cs="Lucida Sans Unicode"/>
              </w:rPr>
            </w:pPr>
          </w:p>
        </w:tc>
      </w:tr>
      <w:tr w:rsidR="00CA244A" w:rsidRPr="00CD78FB" w14:paraId="498AA7C5" w14:textId="77777777" w:rsidTr="004748A0">
        <w:tc>
          <w:tcPr>
            <w:tcW w:w="6166" w:type="dxa"/>
          </w:tcPr>
          <w:p w14:paraId="3A65EFF6" w14:textId="77777777" w:rsidR="00CA244A" w:rsidRPr="00CD78FB" w:rsidRDefault="00CA244A" w:rsidP="004748A0">
            <w:pPr>
              <w:rPr>
                <w:rFonts w:cs="Lucida Sans Unicode"/>
              </w:rPr>
            </w:pPr>
            <w:r w:rsidRPr="00CD78FB">
              <w:rPr>
                <w:rFonts w:cs="Lucida Sans Unicode"/>
              </w:rPr>
              <w:t>Arbeidsgiveravgift pr dags dato</w:t>
            </w:r>
          </w:p>
        </w:tc>
        <w:tc>
          <w:tcPr>
            <w:tcW w:w="1559" w:type="dxa"/>
          </w:tcPr>
          <w:p w14:paraId="73B3888E" w14:textId="77777777" w:rsidR="00CA244A" w:rsidRPr="00CD78FB" w:rsidRDefault="00CA244A" w:rsidP="004748A0">
            <w:pPr>
              <w:rPr>
                <w:rFonts w:cs="Lucida Sans Unicode"/>
              </w:rPr>
            </w:pPr>
          </w:p>
        </w:tc>
      </w:tr>
      <w:tr w:rsidR="00CA244A" w:rsidRPr="00CD78FB" w14:paraId="19D0F4DA" w14:textId="77777777" w:rsidTr="004748A0">
        <w:tc>
          <w:tcPr>
            <w:tcW w:w="6166" w:type="dxa"/>
          </w:tcPr>
          <w:p w14:paraId="675317E4" w14:textId="77777777" w:rsidR="00CA244A" w:rsidRPr="00CD78FB" w:rsidRDefault="00CA244A" w:rsidP="004748A0">
            <w:pPr>
              <w:rPr>
                <w:rFonts w:cs="Lucida Sans Unicode"/>
              </w:rPr>
            </w:pPr>
            <w:r w:rsidRPr="00CD78FB">
              <w:rPr>
                <w:rFonts w:cs="Lucida Sans Unicode"/>
              </w:rPr>
              <w:t xml:space="preserve">Annet: </w:t>
            </w:r>
          </w:p>
        </w:tc>
        <w:tc>
          <w:tcPr>
            <w:tcW w:w="1559" w:type="dxa"/>
          </w:tcPr>
          <w:p w14:paraId="79C8722C" w14:textId="77777777" w:rsidR="00CA244A" w:rsidRPr="00CD78FB" w:rsidRDefault="00CA244A" w:rsidP="004748A0">
            <w:pPr>
              <w:rPr>
                <w:rFonts w:cs="Lucida Sans Unicode"/>
              </w:rPr>
            </w:pPr>
          </w:p>
        </w:tc>
      </w:tr>
      <w:tr w:rsidR="00CA244A" w:rsidRPr="00CD78FB" w14:paraId="51BE6C56" w14:textId="77777777" w:rsidTr="004748A0">
        <w:tc>
          <w:tcPr>
            <w:tcW w:w="6166" w:type="dxa"/>
          </w:tcPr>
          <w:p w14:paraId="004E1435" w14:textId="77777777" w:rsidR="00CA244A" w:rsidRPr="00CD78FB" w:rsidRDefault="00CA244A" w:rsidP="004748A0">
            <w:pPr>
              <w:rPr>
                <w:rFonts w:cs="Lucida Sans Unicode"/>
              </w:rPr>
            </w:pPr>
            <w:r w:rsidRPr="00CD78FB">
              <w:rPr>
                <w:rFonts w:cs="Lucida Sans Unicode"/>
              </w:rPr>
              <w:t>Merverdiavgift pr dags dato</w:t>
            </w:r>
          </w:p>
        </w:tc>
        <w:tc>
          <w:tcPr>
            <w:tcW w:w="1559" w:type="dxa"/>
          </w:tcPr>
          <w:p w14:paraId="4E69F3E5" w14:textId="77777777" w:rsidR="00CA244A" w:rsidRPr="00CD78FB" w:rsidRDefault="00CA244A" w:rsidP="004748A0">
            <w:pPr>
              <w:rPr>
                <w:rFonts w:cs="Lucida Sans Unicode"/>
              </w:rPr>
            </w:pPr>
          </w:p>
        </w:tc>
      </w:tr>
    </w:tbl>
    <w:p w14:paraId="114F06CC" w14:textId="77777777" w:rsidR="00CA244A" w:rsidRPr="00CD78FB" w:rsidRDefault="00CA244A" w:rsidP="00CA244A">
      <w:pPr>
        <w:rPr>
          <w:rFonts w:cs="Lucida Sans Unicode"/>
        </w:rPr>
      </w:pPr>
    </w:p>
    <w:p w14:paraId="1FC474A3" w14:textId="77777777" w:rsidR="00CA244A" w:rsidRPr="00CD78FB" w:rsidRDefault="00CA244A" w:rsidP="00CA244A">
      <w:pPr>
        <w:rPr>
          <w:rFonts w:cs="Lucida Sans Unicode"/>
          <w:b/>
        </w:rPr>
      </w:pPr>
      <w:r w:rsidRPr="00CD78FB">
        <w:rPr>
          <w:rFonts w:cs="Lucida Sans Unicode"/>
          <w:b/>
        </w:rPr>
        <w:t>Sentralskattekontoret for utenlandssaker: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66"/>
        <w:gridCol w:w="1559"/>
      </w:tblGrid>
      <w:tr w:rsidR="00CA244A" w:rsidRPr="00CD78FB" w14:paraId="6A1F105E" w14:textId="77777777" w:rsidTr="004748A0">
        <w:tc>
          <w:tcPr>
            <w:tcW w:w="6166" w:type="dxa"/>
          </w:tcPr>
          <w:p w14:paraId="4EBB515A" w14:textId="77777777" w:rsidR="00CA244A" w:rsidRPr="00CD78FB" w:rsidRDefault="00CA244A" w:rsidP="004748A0">
            <w:pPr>
              <w:rPr>
                <w:rFonts w:cs="Lucida Sans Unicode"/>
              </w:rPr>
            </w:pPr>
            <w:r w:rsidRPr="00CD78FB">
              <w:rPr>
                <w:rFonts w:cs="Lucida Sans Unicode"/>
              </w:rPr>
              <w:t xml:space="preserve">Antall registrerte arbeidsforhold siste 6 </w:t>
            </w:r>
            <w:proofErr w:type="spellStart"/>
            <w:r w:rsidRPr="00CD78FB">
              <w:rPr>
                <w:rFonts w:cs="Lucida Sans Unicode"/>
              </w:rPr>
              <w:t>mnd</w:t>
            </w:r>
            <w:proofErr w:type="spellEnd"/>
          </w:p>
        </w:tc>
        <w:tc>
          <w:tcPr>
            <w:tcW w:w="1559" w:type="dxa"/>
          </w:tcPr>
          <w:p w14:paraId="032CD61F" w14:textId="77777777" w:rsidR="00CA244A" w:rsidRPr="00CD78FB" w:rsidRDefault="00CA244A" w:rsidP="004748A0">
            <w:pPr>
              <w:rPr>
                <w:rFonts w:cs="Lucida Sans Unicode"/>
              </w:rPr>
            </w:pPr>
          </w:p>
        </w:tc>
      </w:tr>
      <w:tr w:rsidR="00CA244A" w:rsidRPr="00CD78FB" w14:paraId="376F2C5B" w14:textId="77777777" w:rsidTr="004748A0">
        <w:tc>
          <w:tcPr>
            <w:tcW w:w="6166" w:type="dxa"/>
          </w:tcPr>
          <w:p w14:paraId="44C3CD54" w14:textId="77777777" w:rsidR="00CA244A" w:rsidRPr="00CD78FB" w:rsidRDefault="00CA244A" w:rsidP="004748A0">
            <w:pPr>
              <w:rPr>
                <w:rFonts w:cs="Lucida Sans Unicode"/>
              </w:rPr>
            </w:pPr>
            <w:r w:rsidRPr="00CD78FB">
              <w:rPr>
                <w:rFonts w:cs="Lucida Sans Unicode"/>
              </w:rPr>
              <w:t>Antall registrerte aktive arbeidstakere pr dato</w:t>
            </w:r>
          </w:p>
        </w:tc>
        <w:tc>
          <w:tcPr>
            <w:tcW w:w="1559" w:type="dxa"/>
          </w:tcPr>
          <w:p w14:paraId="26A8DE91" w14:textId="77777777" w:rsidR="00CA244A" w:rsidRPr="00CD78FB" w:rsidRDefault="00CA244A" w:rsidP="004748A0">
            <w:pPr>
              <w:rPr>
                <w:rFonts w:cs="Lucida Sans Unicode"/>
              </w:rPr>
            </w:pPr>
          </w:p>
        </w:tc>
      </w:tr>
      <w:tr w:rsidR="00CA244A" w:rsidRPr="00CD78FB" w14:paraId="4C8549DB" w14:textId="77777777" w:rsidTr="004748A0">
        <w:tc>
          <w:tcPr>
            <w:tcW w:w="6166" w:type="dxa"/>
          </w:tcPr>
          <w:p w14:paraId="3F056411" w14:textId="77777777" w:rsidR="00CA244A" w:rsidRPr="00CD78FB" w:rsidRDefault="00CA244A" w:rsidP="004748A0">
            <w:pPr>
              <w:rPr>
                <w:rFonts w:cs="Lucida Sans Unicode"/>
              </w:rPr>
            </w:pPr>
            <w:r w:rsidRPr="00CD78FB">
              <w:rPr>
                <w:rFonts w:cs="Lucida Sans Unicode"/>
              </w:rPr>
              <w:t xml:space="preserve">Antall registrerte oppdrag som oppdragsgiver siste 6 </w:t>
            </w:r>
            <w:proofErr w:type="spellStart"/>
            <w:r w:rsidRPr="00CD78FB">
              <w:rPr>
                <w:rFonts w:cs="Lucida Sans Unicode"/>
              </w:rPr>
              <w:t>mnd</w:t>
            </w:r>
            <w:proofErr w:type="spellEnd"/>
          </w:p>
        </w:tc>
        <w:tc>
          <w:tcPr>
            <w:tcW w:w="1559" w:type="dxa"/>
          </w:tcPr>
          <w:p w14:paraId="4CDCC52E" w14:textId="77777777" w:rsidR="00CA244A" w:rsidRPr="00CD78FB" w:rsidRDefault="00CA244A" w:rsidP="004748A0">
            <w:pPr>
              <w:rPr>
                <w:rFonts w:cs="Lucida Sans Unicode"/>
              </w:rPr>
            </w:pPr>
          </w:p>
        </w:tc>
      </w:tr>
    </w:tbl>
    <w:p w14:paraId="306F2FB9" w14:textId="77777777" w:rsidR="00CA244A" w:rsidRPr="00CD78FB" w:rsidRDefault="00CA244A" w:rsidP="00CA244A">
      <w:pPr>
        <w:rPr>
          <w:rFonts w:cs="Lucida Sans Unicode"/>
        </w:rPr>
      </w:pPr>
    </w:p>
    <w:p w14:paraId="3486ABE4" w14:textId="77777777" w:rsidR="00CA244A" w:rsidRPr="00CD78FB" w:rsidRDefault="00CA244A" w:rsidP="00CA244A">
      <w:pPr>
        <w:rPr>
          <w:rFonts w:cs="Lucida Sans Unicode"/>
        </w:rPr>
      </w:pPr>
      <w:r w:rsidRPr="00CD78FB">
        <w:rPr>
          <w:rFonts w:cs="Lucida Sans Unicode"/>
        </w:rPr>
        <w:t>Ovenstående opplysninger attesteres: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1417"/>
        <w:gridCol w:w="4462"/>
      </w:tblGrid>
      <w:tr w:rsidR="00CA244A" w:rsidRPr="00CD78FB" w14:paraId="08746B57" w14:textId="77777777" w:rsidTr="004748A0">
        <w:tc>
          <w:tcPr>
            <w:tcW w:w="3331" w:type="dxa"/>
          </w:tcPr>
          <w:p w14:paraId="2D7D21F2" w14:textId="77777777" w:rsidR="00CA244A" w:rsidRPr="00CD78FB" w:rsidRDefault="00CA244A" w:rsidP="004748A0">
            <w:pPr>
              <w:rPr>
                <w:rFonts w:cs="Lucida Sans Unicode"/>
              </w:rPr>
            </w:pPr>
            <w:r w:rsidRPr="00CD78FB">
              <w:rPr>
                <w:rFonts w:cs="Lucida Sans Unicode"/>
              </w:rPr>
              <w:t>Myndighet</w:t>
            </w:r>
          </w:p>
          <w:p w14:paraId="348C0BC5" w14:textId="77777777" w:rsidR="00CA244A" w:rsidRPr="00CD78FB" w:rsidRDefault="00CA244A" w:rsidP="004748A0">
            <w:pPr>
              <w:rPr>
                <w:rFonts w:cs="Lucida Sans Unicode"/>
              </w:rPr>
            </w:pPr>
          </w:p>
          <w:p w14:paraId="7BAC49A6" w14:textId="77777777" w:rsidR="00CA244A" w:rsidRPr="00CD78FB" w:rsidRDefault="00CA244A" w:rsidP="004748A0">
            <w:pPr>
              <w:rPr>
                <w:rFonts w:cs="Lucida Sans Unicode"/>
              </w:rPr>
            </w:pPr>
          </w:p>
        </w:tc>
        <w:tc>
          <w:tcPr>
            <w:tcW w:w="1417" w:type="dxa"/>
          </w:tcPr>
          <w:p w14:paraId="1B925147" w14:textId="77777777" w:rsidR="00CA244A" w:rsidRPr="00CD78FB" w:rsidRDefault="00CA244A" w:rsidP="004748A0">
            <w:pPr>
              <w:rPr>
                <w:rFonts w:cs="Lucida Sans Unicode"/>
              </w:rPr>
            </w:pPr>
            <w:r w:rsidRPr="00CD78FB">
              <w:rPr>
                <w:rFonts w:cs="Lucida Sans Unicode"/>
              </w:rPr>
              <w:t>Dato</w:t>
            </w:r>
          </w:p>
        </w:tc>
        <w:tc>
          <w:tcPr>
            <w:tcW w:w="4462" w:type="dxa"/>
          </w:tcPr>
          <w:p w14:paraId="5744E0E4" w14:textId="77777777" w:rsidR="00CA244A" w:rsidRPr="00CD78FB" w:rsidRDefault="00CA244A" w:rsidP="004748A0">
            <w:pPr>
              <w:rPr>
                <w:rFonts w:cs="Lucida Sans Unicode"/>
              </w:rPr>
            </w:pPr>
            <w:r w:rsidRPr="00CD78FB">
              <w:rPr>
                <w:rFonts w:cs="Lucida Sans Unicode"/>
              </w:rPr>
              <w:t>Underskrift</w:t>
            </w:r>
          </w:p>
        </w:tc>
      </w:tr>
    </w:tbl>
    <w:p w14:paraId="75469A48" w14:textId="77777777" w:rsidR="00CA244A" w:rsidRPr="00CD78FB" w:rsidRDefault="00CA244A" w:rsidP="00CA244A">
      <w:pPr>
        <w:rPr>
          <w:rFonts w:cs="Lucida Sans Unicode"/>
          <w:sz w:val="18"/>
        </w:rPr>
      </w:pPr>
    </w:p>
    <w:p w14:paraId="1CABEAE3" w14:textId="77777777" w:rsidR="00CA244A" w:rsidRPr="00CD78FB" w:rsidRDefault="00CA244A" w:rsidP="00CA244A">
      <w:pPr>
        <w:tabs>
          <w:tab w:val="left" w:pos="1110"/>
        </w:tabs>
        <w:rPr>
          <w:rFonts w:cs="Lucida Sans Unicode"/>
        </w:rPr>
      </w:pPr>
    </w:p>
    <w:p w14:paraId="0A5ED1C5" w14:textId="77777777" w:rsidR="00CA244A" w:rsidRPr="00CD78FB" w:rsidRDefault="00CA244A" w:rsidP="00CA244A">
      <w:pPr>
        <w:tabs>
          <w:tab w:val="left" w:pos="1110"/>
        </w:tabs>
        <w:rPr>
          <w:rFonts w:cs="Lucida Sans Unicode"/>
        </w:rPr>
        <w:sectPr w:rsidR="00CA244A" w:rsidRPr="00CD78FB" w:rsidSect="003D085F">
          <w:pgSz w:w="11906" w:h="16838"/>
          <w:pgMar w:top="1088" w:right="991" w:bottom="1077" w:left="1701" w:header="709" w:footer="709" w:gutter="0"/>
          <w:cols w:space="708"/>
          <w:docGrid w:linePitch="360"/>
        </w:sectPr>
      </w:pPr>
    </w:p>
    <w:p w14:paraId="72A23B18" w14:textId="77777777" w:rsidR="00CA244A" w:rsidRPr="00CD78FB" w:rsidRDefault="00CA244A" w:rsidP="00CA244A">
      <w:pPr>
        <w:spacing w:line="20" w:lineRule="atLeast"/>
        <w:ind w:left="105"/>
        <w:rPr>
          <w:rFonts w:cs="Lucida Sans Unicode"/>
          <w:sz w:val="2"/>
          <w:szCs w:val="2"/>
        </w:rPr>
      </w:pPr>
    </w:p>
    <w:p w14:paraId="33124440" w14:textId="77777777" w:rsidR="007C0F6A" w:rsidRDefault="007C0F6A" w:rsidP="00CA244A">
      <w:pPr>
        <w:rPr>
          <w:rFonts w:cs="Lucida Sans Unicode"/>
          <w:b/>
          <w:sz w:val="28"/>
          <w:szCs w:val="28"/>
        </w:rPr>
        <w:sectPr w:rsidR="007C0F6A">
          <w:headerReference w:type="default" r:id="rId81"/>
          <w:pgSz w:w="11906" w:h="16838"/>
          <w:pgMar w:top="1088" w:right="991" w:bottom="1077" w:left="1701" w:header="709" w:footer="709" w:gutter="0"/>
          <w:pgNumType w:start="1"/>
          <w:cols w:space="708"/>
        </w:sectPr>
      </w:pPr>
    </w:p>
    <w:p w14:paraId="54C20154" w14:textId="77777777" w:rsidR="00CA244A" w:rsidRPr="00CD78FB" w:rsidRDefault="00CA244A" w:rsidP="00CA244A">
      <w:pPr>
        <w:rPr>
          <w:rFonts w:cs="Lucida Sans Unicode"/>
          <w:b/>
          <w:bCs/>
          <w:sz w:val="28"/>
          <w:szCs w:val="28"/>
        </w:rPr>
      </w:pPr>
      <w:r w:rsidRPr="00CD78FB">
        <w:rPr>
          <w:rFonts w:cs="Lucida Sans Unicode"/>
          <w:b/>
          <w:sz w:val="28"/>
          <w:szCs w:val="28"/>
        </w:rPr>
        <w:lastRenderedPageBreak/>
        <w:t>E</w:t>
      </w:r>
      <w:r w:rsidRPr="00CD78FB">
        <w:rPr>
          <w:rFonts w:cs="Lucida Sans Unicode"/>
          <w:b/>
          <w:spacing w:val="4"/>
          <w:sz w:val="28"/>
          <w:szCs w:val="28"/>
        </w:rPr>
        <w:t xml:space="preserve"> </w:t>
      </w:r>
      <w:r w:rsidRPr="00CD78FB">
        <w:rPr>
          <w:rFonts w:cs="Lucida Sans Unicode"/>
          <w:b/>
          <w:sz w:val="28"/>
          <w:szCs w:val="28"/>
        </w:rPr>
        <w:t>Svardokumenter</w:t>
      </w:r>
    </w:p>
    <w:p w14:paraId="3EE87AAA" w14:textId="6857D855" w:rsidR="00CA244A" w:rsidRPr="00CD78FB" w:rsidRDefault="00CA244A" w:rsidP="003664D9">
      <w:pPr>
        <w:pStyle w:val="Overskrift1"/>
        <w:rPr>
          <w:rFonts w:cs="Lucida Sans Unicode"/>
          <w:color w:val="FF0000"/>
        </w:rPr>
      </w:pPr>
      <w:bookmarkStart w:id="605" w:name="_E3_Beskrivelse_med"/>
      <w:bookmarkStart w:id="606" w:name="_E3_Dokumentasjon_av"/>
      <w:bookmarkStart w:id="607" w:name="_Ref520902282"/>
      <w:bookmarkStart w:id="608" w:name="_Toc520913129"/>
      <w:bookmarkStart w:id="609" w:name="_Toc520913521"/>
      <w:bookmarkEnd w:id="605"/>
      <w:bookmarkEnd w:id="606"/>
      <w:r w:rsidRPr="00CD78FB">
        <w:rPr>
          <w:rFonts w:cs="Lucida Sans Unicode"/>
          <w:w w:val="95"/>
          <w:szCs w:val="28"/>
        </w:rPr>
        <w:t>E</w:t>
      </w:r>
      <w:bookmarkEnd w:id="607"/>
      <w:bookmarkEnd w:id="608"/>
      <w:bookmarkEnd w:id="609"/>
      <w:r w:rsidRPr="00CD78FB">
        <w:rPr>
          <w:rFonts w:cs="Lucida Sans Unicode"/>
          <w:w w:val="95"/>
          <w:szCs w:val="28"/>
        </w:rPr>
        <w:t>2 Svardokumenter for leverandørens tilbud</w:t>
      </w:r>
    </w:p>
    <w:tbl>
      <w:tblPr>
        <w:tblStyle w:val="Tabellrutenett"/>
        <w:tblW w:w="0" w:type="auto"/>
        <w:tblLook w:val="04A0" w:firstRow="1" w:lastRow="0" w:firstColumn="1" w:lastColumn="0" w:noHBand="0" w:noVBand="1"/>
      </w:tblPr>
      <w:tblGrid>
        <w:gridCol w:w="8784"/>
      </w:tblGrid>
      <w:tr w:rsidR="00CA244A" w:rsidRPr="00CD78FB" w14:paraId="2176CEC7" w14:textId="77777777" w:rsidTr="004748A0">
        <w:tc>
          <w:tcPr>
            <w:tcW w:w="8784" w:type="dxa"/>
            <w:tcBorders>
              <w:top w:val="nil"/>
              <w:left w:val="nil"/>
              <w:bottom w:val="nil"/>
              <w:right w:val="nil"/>
            </w:tcBorders>
          </w:tcPr>
          <w:p w14:paraId="20096F6D" w14:textId="05D8F1F6" w:rsidR="007C0F6A" w:rsidRDefault="00CA244A">
            <w:pPr>
              <w:pStyle w:val="INNH2"/>
              <w:tabs>
                <w:tab w:val="right" w:leader="dot" w:pos="9204"/>
              </w:tabs>
              <w:rPr>
                <w:rFonts w:asciiTheme="minorHAnsi" w:eastAsiaTheme="minorEastAsia" w:hAnsiTheme="minorHAnsi" w:cstheme="minorBidi"/>
                <w:noProof/>
                <w:kern w:val="2"/>
                <w:sz w:val="24"/>
                <w:szCs w:val="24"/>
                <w14:ligatures w14:val="standardContextual"/>
              </w:rPr>
            </w:pPr>
            <w:r w:rsidRPr="00CD78FB">
              <w:rPr>
                <w:rFonts w:cs="Lucida Sans Unicode"/>
                <w:noProof/>
                <w:szCs w:val="28"/>
              </w:rPr>
              <w:fldChar w:fldCharType="begin"/>
            </w:r>
            <w:r w:rsidRPr="00CD78FB">
              <w:rPr>
                <w:rFonts w:cs="Lucida Sans Unicode"/>
                <w:spacing w:val="-1"/>
                <w:sz w:val="22"/>
              </w:rPr>
              <w:instrText xml:space="preserve"> TOC \b E3\o "1-4" \h \z \u </w:instrText>
            </w:r>
            <w:r w:rsidRPr="00CD78FB">
              <w:rPr>
                <w:rFonts w:cs="Lucida Sans Unicode"/>
                <w:noProof/>
                <w:szCs w:val="28"/>
              </w:rPr>
              <w:fldChar w:fldCharType="separate"/>
            </w:r>
            <w:hyperlink w:anchor="_Toc232163777" w:history="1">
              <w:r w:rsidR="007C0F6A" w:rsidRPr="009E764C">
                <w:rPr>
                  <w:rStyle w:val="Hyperkobling"/>
                  <w:rFonts w:cs="Lucida Sans Unicode"/>
                  <w:noProof/>
                </w:rPr>
                <w:t xml:space="preserve">1 Dokumentasjon av tildelingskriterium K1: </w:t>
              </w:r>
              <w:r w:rsidR="007C0F6A" w:rsidRPr="009E764C">
                <w:rPr>
                  <w:rStyle w:val="Hyperkobling"/>
                  <w:rFonts w:cs="Lucida Sans Unicode"/>
                  <w:bCs/>
                  <w:noProof/>
                </w:rPr>
                <w:t>Tilbudssum</w:t>
              </w:r>
              <w:r w:rsidR="007C0F6A">
                <w:rPr>
                  <w:noProof/>
                  <w:webHidden/>
                </w:rPr>
                <w:tab/>
              </w:r>
              <w:r w:rsidR="007C0F6A">
                <w:rPr>
                  <w:noProof/>
                  <w:webHidden/>
                </w:rPr>
                <w:fldChar w:fldCharType="begin"/>
              </w:r>
              <w:r w:rsidR="007C0F6A">
                <w:rPr>
                  <w:noProof/>
                  <w:webHidden/>
                </w:rPr>
                <w:instrText xml:space="preserve"> PAGEREF _Toc232163777 \h </w:instrText>
              </w:r>
              <w:r w:rsidR="007C0F6A">
                <w:rPr>
                  <w:noProof/>
                  <w:webHidden/>
                </w:rPr>
              </w:r>
              <w:r w:rsidR="007C0F6A">
                <w:rPr>
                  <w:noProof/>
                  <w:webHidden/>
                </w:rPr>
                <w:fldChar w:fldCharType="separate"/>
              </w:r>
              <w:r w:rsidR="007C0F6A">
                <w:rPr>
                  <w:noProof/>
                  <w:webHidden/>
                </w:rPr>
                <w:t>1</w:t>
              </w:r>
              <w:r w:rsidR="007C0F6A">
                <w:rPr>
                  <w:noProof/>
                  <w:webHidden/>
                </w:rPr>
                <w:fldChar w:fldCharType="end"/>
              </w:r>
            </w:hyperlink>
          </w:p>
          <w:p w14:paraId="25046AE9" w14:textId="665DE9D2" w:rsidR="007C0F6A" w:rsidRDefault="007C0F6A">
            <w:pPr>
              <w:pStyle w:val="INNH3"/>
              <w:tabs>
                <w:tab w:val="right" w:leader="dot" w:pos="9204"/>
              </w:tabs>
              <w:rPr>
                <w:rFonts w:asciiTheme="minorHAnsi" w:eastAsiaTheme="minorEastAsia" w:hAnsiTheme="minorHAnsi" w:cstheme="minorBidi"/>
                <w:noProof/>
                <w:kern w:val="2"/>
                <w:sz w:val="24"/>
                <w:szCs w:val="24"/>
                <w14:ligatures w14:val="standardContextual"/>
              </w:rPr>
            </w:pPr>
            <w:hyperlink w:anchor="_Toc232163778" w:history="1">
              <w:r w:rsidRPr="009E764C">
                <w:rPr>
                  <w:rStyle w:val="Hyperkobling"/>
                  <w:rFonts w:cs="Lucida Sans Unicode"/>
                  <w:noProof/>
                </w:rPr>
                <w:t>1.1 Prisskjema</w:t>
              </w:r>
              <w:r>
                <w:rPr>
                  <w:noProof/>
                  <w:webHidden/>
                </w:rPr>
                <w:tab/>
              </w:r>
              <w:r>
                <w:rPr>
                  <w:noProof/>
                  <w:webHidden/>
                </w:rPr>
                <w:fldChar w:fldCharType="begin"/>
              </w:r>
              <w:r>
                <w:rPr>
                  <w:noProof/>
                  <w:webHidden/>
                </w:rPr>
                <w:instrText xml:space="preserve"> PAGEREF _Toc232163778 \h </w:instrText>
              </w:r>
              <w:r>
                <w:rPr>
                  <w:noProof/>
                  <w:webHidden/>
                </w:rPr>
              </w:r>
              <w:r>
                <w:rPr>
                  <w:noProof/>
                  <w:webHidden/>
                </w:rPr>
                <w:fldChar w:fldCharType="separate"/>
              </w:r>
              <w:r>
                <w:rPr>
                  <w:noProof/>
                  <w:webHidden/>
                </w:rPr>
                <w:t>1</w:t>
              </w:r>
              <w:r>
                <w:rPr>
                  <w:noProof/>
                  <w:webHidden/>
                </w:rPr>
                <w:fldChar w:fldCharType="end"/>
              </w:r>
            </w:hyperlink>
          </w:p>
          <w:p w14:paraId="35863CF8" w14:textId="1EF80689" w:rsidR="007C0F6A" w:rsidRDefault="007C0F6A">
            <w:pPr>
              <w:pStyle w:val="INNH4"/>
              <w:tabs>
                <w:tab w:val="right" w:leader="dot" w:pos="9204"/>
              </w:tabs>
              <w:rPr>
                <w:rFonts w:asciiTheme="minorHAnsi" w:eastAsiaTheme="minorEastAsia" w:hAnsiTheme="minorHAnsi" w:cstheme="minorBidi"/>
                <w:noProof/>
                <w:kern w:val="2"/>
                <w:sz w:val="24"/>
                <w:szCs w:val="24"/>
                <w14:ligatures w14:val="standardContextual"/>
              </w:rPr>
            </w:pPr>
            <w:hyperlink w:anchor="_Toc232163779" w:history="1">
              <w:r w:rsidRPr="009E764C">
                <w:rPr>
                  <w:rStyle w:val="Hyperkobling"/>
                  <w:rFonts w:cs="Lucida Sans Unicode"/>
                  <w:noProof/>
                </w:rPr>
                <w:t>1.1.1 Rundsumpriser</w:t>
              </w:r>
              <w:r>
                <w:rPr>
                  <w:noProof/>
                  <w:webHidden/>
                </w:rPr>
                <w:tab/>
              </w:r>
              <w:r>
                <w:rPr>
                  <w:noProof/>
                  <w:webHidden/>
                </w:rPr>
                <w:fldChar w:fldCharType="begin"/>
              </w:r>
              <w:r>
                <w:rPr>
                  <w:noProof/>
                  <w:webHidden/>
                </w:rPr>
                <w:instrText xml:space="preserve"> PAGEREF _Toc232163779 \h </w:instrText>
              </w:r>
              <w:r>
                <w:rPr>
                  <w:noProof/>
                  <w:webHidden/>
                </w:rPr>
              </w:r>
              <w:r>
                <w:rPr>
                  <w:noProof/>
                  <w:webHidden/>
                </w:rPr>
                <w:fldChar w:fldCharType="separate"/>
              </w:r>
              <w:r>
                <w:rPr>
                  <w:noProof/>
                  <w:webHidden/>
                </w:rPr>
                <w:t>1</w:t>
              </w:r>
              <w:r>
                <w:rPr>
                  <w:noProof/>
                  <w:webHidden/>
                </w:rPr>
                <w:fldChar w:fldCharType="end"/>
              </w:r>
            </w:hyperlink>
          </w:p>
          <w:p w14:paraId="79DDC524" w14:textId="4E31CF3F" w:rsidR="007C0F6A" w:rsidRDefault="007C0F6A">
            <w:pPr>
              <w:pStyle w:val="INNH4"/>
              <w:tabs>
                <w:tab w:val="right" w:leader="dot" w:pos="9204"/>
              </w:tabs>
              <w:rPr>
                <w:rFonts w:asciiTheme="minorHAnsi" w:eastAsiaTheme="minorEastAsia" w:hAnsiTheme="minorHAnsi" w:cstheme="minorBidi"/>
                <w:noProof/>
                <w:kern w:val="2"/>
                <w:sz w:val="24"/>
                <w:szCs w:val="24"/>
                <w14:ligatures w14:val="standardContextual"/>
              </w:rPr>
            </w:pPr>
            <w:hyperlink w:anchor="_Toc232163780" w:history="1">
              <w:r w:rsidRPr="009E764C">
                <w:rPr>
                  <w:rStyle w:val="Hyperkobling"/>
                  <w:rFonts w:cs="Lucida Sans Unicode"/>
                  <w:noProof/>
                </w:rPr>
                <w:t>1.1.2 Enhetspriser, jf. kapittel D1.4</w:t>
              </w:r>
              <w:r>
                <w:rPr>
                  <w:noProof/>
                  <w:webHidden/>
                </w:rPr>
                <w:tab/>
              </w:r>
              <w:r>
                <w:rPr>
                  <w:noProof/>
                  <w:webHidden/>
                </w:rPr>
                <w:fldChar w:fldCharType="begin"/>
              </w:r>
              <w:r>
                <w:rPr>
                  <w:noProof/>
                  <w:webHidden/>
                </w:rPr>
                <w:instrText xml:space="preserve"> PAGEREF _Toc232163780 \h </w:instrText>
              </w:r>
              <w:r>
                <w:rPr>
                  <w:noProof/>
                  <w:webHidden/>
                </w:rPr>
              </w:r>
              <w:r>
                <w:rPr>
                  <w:noProof/>
                  <w:webHidden/>
                </w:rPr>
                <w:fldChar w:fldCharType="separate"/>
              </w:r>
              <w:r>
                <w:rPr>
                  <w:noProof/>
                  <w:webHidden/>
                </w:rPr>
                <w:t>2</w:t>
              </w:r>
              <w:r>
                <w:rPr>
                  <w:noProof/>
                  <w:webHidden/>
                </w:rPr>
                <w:fldChar w:fldCharType="end"/>
              </w:r>
            </w:hyperlink>
          </w:p>
          <w:p w14:paraId="4BE0E81E" w14:textId="5BFB67F3" w:rsidR="007C0F6A" w:rsidRDefault="007C0F6A">
            <w:pPr>
              <w:pStyle w:val="INNH4"/>
              <w:tabs>
                <w:tab w:val="right" w:leader="dot" w:pos="9204"/>
              </w:tabs>
              <w:rPr>
                <w:rFonts w:asciiTheme="minorHAnsi" w:eastAsiaTheme="minorEastAsia" w:hAnsiTheme="minorHAnsi" w:cstheme="minorBidi"/>
                <w:noProof/>
                <w:kern w:val="2"/>
                <w:sz w:val="24"/>
                <w:szCs w:val="24"/>
                <w14:ligatures w14:val="standardContextual"/>
              </w:rPr>
            </w:pPr>
            <w:hyperlink w:anchor="_Toc232163781" w:history="1">
              <w:r w:rsidRPr="009E764C">
                <w:rPr>
                  <w:rStyle w:val="Hyperkobling"/>
                  <w:rFonts w:cs="Lucida Sans Unicode"/>
                  <w:noProof/>
                </w:rPr>
                <w:t>1.1.3 Priser for mannskap, maskiner og ukepris</w:t>
              </w:r>
              <w:r>
                <w:rPr>
                  <w:noProof/>
                  <w:webHidden/>
                </w:rPr>
                <w:tab/>
              </w:r>
              <w:r>
                <w:rPr>
                  <w:noProof/>
                  <w:webHidden/>
                </w:rPr>
                <w:fldChar w:fldCharType="begin"/>
              </w:r>
              <w:r>
                <w:rPr>
                  <w:noProof/>
                  <w:webHidden/>
                </w:rPr>
                <w:instrText xml:space="preserve"> PAGEREF _Toc232163781 \h </w:instrText>
              </w:r>
              <w:r>
                <w:rPr>
                  <w:noProof/>
                  <w:webHidden/>
                </w:rPr>
              </w:r>
              <w:r>
                <w:rPr>
                  <w:noProof/>
                  <w:webHidden/>
                </w:rPr>
                <w:fldChar w:fldCharType="separate"/>
              </w:r>
              <w:r>
                <w:rPr>
                  <w:noProof/>
                  <w:webHidden/>
                </w:rPr>
                <w:t>2</w:t>
              </w:r>
              <w:r>
                <w:rPr>
                  <w:noProof/>
                  <w:webHidden/>
                </w:rPr>
                <w:fldChar w:fldCharType="end"/>
              </w:r>
            </w:hyperlink>
          </w:p>
          <w:p w14:paraId="0E35B26D" w14:textId="7AA5CABD" w:rsidR="007C0F6A" w:rsidRDefault="007C0F6A">
            <w:pPr>
              <w:pStyle w:val="INNH3"/>
              <w:tabs>
                <w:tab w:val="right" w:leader="dot" w:pos="9204"/>
              </w:tabs>
              <w:rPr>
                <w:rFonts w:asciiTheme="minorHAnsi" w:eastAsiaTheme="minorEastAsia" w:hAnsiTheme="minorHAnsi" w:cstheme="minorBidi"/>
                <w:noProof/>
                <w:kern w:val="2"/>
                <w:sz w:val="24"/>
                <w:szCs w:val="24"/>
                <w14:ligatures w14:val="standardContextual"/>
              </w:rPr>
            </w:pPr>
            <w:hyperlink w:anchor="_Toc232163782" w:history="1">
              <w:r w:rsidRPr="009E764C">
                <w:rPr>
                  <w:rStyle w:val="Hyperkobling"/>
                  <w:rFonts w:cs="Lucida Sans Unicode"/>
                  <w:noProof/>
                </w:rPr>
                <w:t>1.2 Kontraktssum og tilbudssum</w:t>
              </w:r>
              <w:r>
                <w:rPr>
                  <w:noProof/>
                  <w:webHidden/>
                </w:rPr>
                <w:tab/>
              </w:r>
              <w:r>
                <w:rPr>
                  <w:noProof/>
                  <w:webHidden/>
                </w:rPr>
                <w:fldChar w:fldCharType="begin"/>
              </w:r>
              <w:r>
                <w:rPr>
                  <w:noProof/>
                  <w:webHidden/>
                </w:rPr>
                <w:instrText xml:space="preserve"> PAGEREF _Toc232163782 \h </w:instrText>
              </w:r>
              <w:r>
                <w:rPr>
                  <w:noProof/>
                  <w:webHidden/>
                </w:rPr>
              </w:r>
              <w:r>
                <w:rPr>
                  <w:noProof/>
                  <w:webHidden/>
                </w:rPr>
                <w:fldChar w:fldCharType="separate"/>
              </w:r>
              <w:r>
                <w:rPr>
                  <w:noProof/>
                  <w:webHidden/>
                </w:rPr>
                <w:t>5</w:t>
              </w:r>
              <w:r>
                <w:rPr>
                  <w:noProof/>
                  <w:webHidden/>
                </w:rPr>
                <w:fldChar w:fldCharType="end"/>
              </w:r>
            </w:hyperlink>
          </w:p>
          <w:p w14:paraId="3D0AA5D0" w14:textId="00013E32" w:rsidR="007C0F6A" w:rsidRDefault="007C0F6A">
            <w:pPr>
              <w:pStyle w:val="INNH2"/>
              <w:tabs>
                <w:tab w:val="right" w:leader="dot" w:pos="9204"/>
              </w:tabs>
              <w:rPr>
                <w:rFonts w:asciiTheme="minorHAnsi" w:eastAsiaTheme="minorEastAsia" w:hAnsiTheme="minorHAnsi" w:cstheme="minorBidi"/>
                <w:noProof/>
                <w:kern w:val="2"/>
                <w:sz w:val="24"/>
                <w:szCs w:val="24"/>
                <w14:ligatures w14:val="standardContextual"/>
              </w:rPr>
            </w:pPr>
            <w:hyperlink w:anchor="_Toc232163783" w:history="1">
              <w:r w:rsidRPr="009E764C">
                <w:rPr>
                  <w:rStyle w:val="Hyperkobling"/>
                  <w:rFonts w:cs="Lucida Sans Unicode"/>
                  <w:noProof/>
                </w:rPr>
                <w:t>2 Dokumentasjon av tildelingskriterium K2:</w:t>
              </w:r>
              <w:r>
                <w:rPr>
                  <w:noProof/>
                  <w:webHidden/>
                </w:rPr>
                <w:tab/>
              </w:r>
              <w:r>
                <w:rPr>
                  <w:noProof/>
                  <w:webHidden/>
                </w:rPr>
                <w:fldChar w:fldCharType="begin"/>
              </w:r>
              <w:r>
                <w:rPr>
                  <w:noProof/>
                  <w:webHidden/>
                </w:rPr>
                <w:instrText xml:space="preserve"> PAGEREF _Toc232163783 \h </w:instrText>
              </w:r>
              <w:r>
                <w:rPr>
                  <w:noProof/>
                  <w:webHidden/>
                </w:rPr>
              </w:r>
              <w:r>
                <w:rPr>
                  <w:noProof/>
                  <w:webHidden/>
                </w:rPr>
                <w:fldChar w:fldCharType="separate"/>
              </w:r>
              <w:r>
                <w:rPr>
                  <w:noProof/>
                  <w:webHidden/>
                </w:rPr>
                <w:t>1</w:t>
              </w:r>
              <w:r>
                <w:rPr>
                  <w:noProof/>
                  <w:webHidden/>
                </w:rPr>
                <w:fldChar w:fldCharType="end"/>
              </w:r>
            </w:hyperlink>
          </w:p>
          <w:p w14:paraId="4ABF218C" w14:textId="5C87E877" w:rsidR="00CA244A" w:rsidRPr="00CD78FB" w:rsidRDefault="00CA244A" w:rsidP="004748A0">
            <w:pPr>
              <w:rPr>
                <w:rFonts w:cs="Lucida Sans Unicode"/>
                <w:spacing w:val="-1"/>
              </w:rPr>
            </w:pPr>
            <w:r w:rsidRPr="00CD78FB">
              <w:rPr>
                <w:rFonts w:cs="Lucida Sans Unicode"/>
              </w:rPr>
              <w:fldChar w:fldCharType="end"/>
            </w:r>
          </w:p>
        </w:tc>
      </w:tr>
    </w:tbl>
    <w:p w14:paraId="65E776BE" w14:textId="77777777" w:rsidR="00CA244A" w:rsidRPr="00CD78FB" w:rsidRDefault="00CA244A" w:rsidP="00CA244A">
      <w:pPr>
        <w:rPr>
          <w:rFonts w:cs="Lucida Sans Unicode"/>
          <w:spacing w:val="-1"/>
        </w:rPr>
      </w:pPr>
    </w:p>
    <w:p w14:paraId="7BC337AD" w14:textId="77777777" w:rsidR="00CA244A" w:rsidRPr="00CD78FB" w:rsidRDefault="00CA244A" w:rsidP="00CA244A">
      <w:pPr>
        <w:rPr>
          <w:rFonts w:cs="Lucida Sans Unicode"/>
          <w:spacing w:val="-1"/>
        </w:rPr>
      </w:pPr>
    </w:p>
    <w:p w14:paraId="1613B786" w14:textId="77777777" w:rsidR="00CA244A" w:rsidRPr="00CD78FB" w:rsidRDefault="00CA244A" w:rsidP="00CA244A">
      <w:pPr>
        <w:rPr>
          <w:rFonts w:cs="Lucida Sans Unicode"/>
          <w:spacing w:val="-1"/>
        </w:rPr>
        <w:sectPr w:rsidR="00CA244A" w:rsidRPr="00CD78FB">
          <w:headerReference w:type="default" r:id="rId82"/>
          <w:pgSz w:w="11906" w:h="16838"/>
          <w:pgMar w:top="1088" w:right="991" w:bottom="1077" w:left="1701" w:header="709" w:footer="709" w:gutter="0"/>
          <w:pgNumType w:start="1"/>
          <w:cols w:space="708"/>
        </w:sectPr>
      </w:pPr>
    </w:p>
    <w:p w14:paraId="5BCE964A" w14:textId="3D619D79" w:rsidR="00CA244A" w:rsidRPr="00CD78FB" w:rsidRDefault="00CA244A" w:rsidP="00952CFA">
      <w:pPr>
        <w:pStyle w:val="Overskrift2"/>
        <w:rPr>
          <w:rFonts w:ascii="Lucida Sans Unicode" w:eastAsia="Arial" w:hAnsi="Lucida Sans Unicode" w:cs="Lucida Sans Unicode"/>
          <w:spacing w:val="-1"/>
        </w:rPr>
      </w:pPr>
      <w:bookmarkStart w:id="610" w:name="_Toc81489361"/>
      <w:bookmarkStart w:id="611" w:name="_Toc232163777"/>
      <w:bookmarkStart w:id="612" w:name="E3"/>
      <w:r w:rsidRPr="00CD78FB">
        <w:rPr>
          <w:rFonts w:ascii="Lucida Sans Unicode" w:hAnsi="Lucida Sans Unicode" w:cs="Lucida Sans Unicode"/>
        </w:rPr>
        <w:lastRenderedPageBreak/>
        <w:t>1 Dokumentasjon av tildelingskriterium K1:</w:t>
      </w:r>
      <w:bookmarkEnd w:id="610"/>
      <w:r w:rsidRPr="00CD78FB">
        <w:rPr>
          <w:rFonts w:ascii="Lucida Sans Unicode" w:hAnsi="Lucida Sans Unicode" w:cs="Lucida Sans Unicode"/>
        </w:rPr>
        <w:t xml:space="preserve"> </w:t>
      </w:r>
      <w:r w:rsidRPr="00CD78FB">
        <w:rPr>
          <w:rFonts w:ascii="Lucida Sans Unicode" w:hAnsi="Lucida Sans Unicode" w:cs="Lucida Sans Unicode"/>
          <w:bCs/>
          <w:szCs w:val="28"/>
        </w:rPr>
        <w:t>Tilbudssum</w:t>
      </w:r>
      <w:bookmarkEnd w:id="611"/>
    </w:p>
    <w:p w14:paraId="1F688341" w14:textId="77777777" w:rsidR="00CA244A" w:rsidRPr="00CD78FB" w:rsidRDefault="00CA244A" w:rsidP="00CA244A">
      <w:pPr>
        <w:pStyle w:val="Overskrift3"/>
        <w:rPr>
          <w:rFonts w:cs="Lucida Sans Unicode"/>
        </w:rPr>
      </w:pPr>
      <w:bookmarkStart w:id="613" w:name="_Toc81489362"/>
      <w:bookmarkStart w:id="614" w:name="_Toc232163778"/>
      <w:r w:rsidRPr="00CD78FB">
        <w:rPr>
          <w:rFonts w:cs="Lucida Sans Unicode"/>
        </w:rPr>
        <w:t>1.1 Prisskjema</w:t>
      </w:r>
      <w:bookmarkEnd w:id="613"/>
      <w:bookmarkEnd w:id="614"/>
    </w:p>
    <w:p w14:paraId="07801D73" w14:textId="77777777" w:rsidR="00CA244A" w:rsidRPr="00CD78FB" w:rsidRDefault="00CA244A" w:rsidP="00CA244A">
      <w:pPr>
        <w:pStyle w:val="Overskrift4"/>
        <w:rPr>
          <w:rFonts w:ascii="Lucida Sans Unicode" w:hAnsi="Lucida Sans Unicode" w:cs="Lucida Sans Unicode"/>
        </w:rPr>
      </w:pPr>
      <w:bookmarkStart w:id="615" w:name="_Toc25827760"/>
      <w:bookmarkStart w:id="616" w:name="_Toc232163779"/>
      <w:r w:rsidRPr="00CD78FB">
        <w:rPr>
          <w:rFonts w:ascii="Lucida Sans Unicode" w:hAnsi="Lucida Sans Unicode" w:cs="Lucida Sans Unicode"/>
        </w:rPr>
        <w:t>1.1.1 Rundsumpriser</w:t>
      </w:r>
      <w:bookmarkEnd w:id="615"/>
      <w:bookmarkEnd w:id="616"/>
    </w:p>
    <w:p w14:paraId="6CE9A5D6" w14:textId="77777777" w:rsidR="00CA244A" w:rsidRPr="00CD78FB" w:rsidRDefault="00CA244A" w:rsidP="00CA244A">
      <w:pPr>
        <w:pStyle w:val="Brdtekst"/>
        <w:ind w:right="187"/>
        <w:rPr>
          <w:rFonts w:cs="Lucida Sans Unicode"/>
          <w:spacing w:val="-1"/>
          <w:sz w:val="24"/>
          <w:szCs w:val="24"/>
        </w:rPr>
      </w:pPr>
      <w:r w:rsidRPr="00CD78FB">
        <w:rPr>
          <w:rFonts w:cs="Lucida Sans Unicode"/>
          <w:spacing w:val="-1"/>
          <w:sz w:val="24"/>
          <w:szCs w:val="24"/>
        </w:rPr>
        <w:t xml:space="preserve">Det gis pris for de enkelte parseller/ anleggsdeler med omfang som angitt i kapittel D og kontrakten </w:t>
      </w:r>
      <w:proofErr w:type="gramStart"/>
      <w:r w:rsidRPr="00CD78FB">
        <w:rPr>
          <w:rFonts w:cs="Lucida Sans Unicode"/>
          <w:spacing w:val="-1"/>
          <w:sz w:val="24"/>
          <w:szCs w:val="24"/>
        </w:rPr>
        <w:t>for øvrig</w:t>
      </w:r>
      <w:proofErr w:type="gramEnd"/>
      <w:r w:rsidRPr="00CD78FB">
        <w:rPr>
          <w:rFonts w:cs="Lucida Sans Unicode"/>
          <w:spacing w:val="-1"/>
          <w:sz w:val="24"/>
          <w:szCs w:val="24"/>
        </w:rPr>
        <w:t xml:space="preserve">. Det angitte omfanget for hver enkelt parsell / anleggsdel i tabellen er omtrentlig. Uavhengig av omfangene for de enkelte parseller / anleggsdeler utgjør de til sammen det komplette anlegg. </w:t>
      </w:r>
    </w:p>
    <w:p w14:paraId="5A8BEEB6" w14:textId="77777777" w:rsidR="00CA244A" w:rsidRPr="00CD78FB" w:rsidRDefault="00CA244A" w:rsidP="00CA244A">
      <w:pPr>
        <w:pStyle w:val="Brdtekst"/>
        <w:ind w:right="187"/>
        <w:rPr>
          <w:rFonts w:cs="Lucida Sans Unicode"/>
          <w:spacing w:val="-1"/>
          <w:sz w:val="24"/>
          <w:szCs w:val="24"/>
        </w:rPr>
      </w:pPr>
    </w:p>
    <w:p w14:paraId="4551B294" w14:textId="4B059336" w:rsidR="00CA244A" w:rsidRPr="00CD78FB" w:rsidRDefault="00CA244A" w:rsidP="00CA244A">
      <w:pPr>
        <w:pStyle w:val="Brdtekst"/>
        <w:ind w:right="187"/>
        <w:rPr>
          <w:rFonts w:cs="Lucida Sans Unicode"/>
          <w:spacing w:val="-1"/>
          <w:sz w:val="24"/>
          <w:szCs w:val="24"/>
        </w:rPr>
      </w:pPr>
      <w:r w:rsidRPr="00CD78FB">
        <w:rPr>
          <w:rFonts w:cs="Lucida Sans Unicode"/>
          <w:spacing w:val="-1"/>
          <w:sz w:val="24"/>
          <w:szCs w:val="24"/>
        </w:rPr>
        <w:t>Midlertidige tiltak og miljøtiltak inkluderes i den parsell / anleggsdel de er tilknyttet. Alle entreprenørens kontraktsforpliktelser</w:t>
      </w:r>
      <w:bookmarkStart w:id="617" w:name="_Hlk31469668"/>
      <w:r w:rsidRPr="00CD78FB">
        <w:rPr>
          <w:rFonts w:cs="Lucida Sans Unicode"/>
          <w:spacing w:val="-1"/>
          <w:sz w:val="24"/>
          <w:szCs w:val="24"/>
        </w:rPr>
        <w:t xml:space="preserve"> er inkludert i </w:t>
      </w:r>
      <w:proofErr w:type="spellStart"/>
      <w:r w:rsidRPr="00CD78FB">
        <w:rPr>
          <w:rFonts w:cs="Lucida Sans Unicode"/>
          <w:spacing w:val="-1"/>
          <w:sz w:val="24"/>
          <w:szCs w:val="24"/>
        </w:rPr>
        <w:t>rundsummene</w:t>
      </w:r>
      <w:proofErr w:type="spellEnd"/>
      <w:r w:rsidRPr="00CD78FB">
        <w:rPr>
          <w:rFonts w:cs="Lucida Sans Unicode"/>
          <w:spacing w:val="-1"/>
          <w:sz w:val="24"/>
          <w:szCs w:val="24"/>
        </w:rPr>
        <w:t xml:space="preserve"> </w:t>
      </w:r>
      <w:bookmarkEnd w:id="617"/>
      <w:r w:rsidRPr="00CD78FB">
        <w:rPr>
          <w:rFonts w:cs="Lucida Sans Unicode"/>
          <w:spacing w:val="-1"/>
          <w:sz w:val="24"/>
          <w:szCs w:val="24"/>
        </w:rPr>
        <w:t>nedenfor</w:t>
      </w:r>
    </w:p>
    <w:p w14:paraId="6A3CB845" w14:textId="77777777" w:rsidR="00CA244A" w:rsidRPr="00CD78FB" w:rsidRDefault="00CA244A" w:rsidP="00CA244A">
      <w:pPr>
        <w:rPr>
          <w:rFonts w:cs="Lucida Sans Unicode"/>
        </w:rPr>
      </w:pPr>
    </w:p>
    <w:tbl>
      <w:tblPr>
        <w:tblW w:w="9000" w:type="dxa"/>
        <w:tblInd w:w="55" w:type="dxa"/>
        <w:tblLayout w:type="fixed"/>
        <w:tblCellMar>
          <w:left w:w="70" w:type="dxa"/>
          <w:right w:w="70" w:type="dxa"/>
        </w:tblCellMar>
        <w:tblLook w:val="04A0" w:firstRow="1" w:lastRow="0" w:firstColumn="1" w:lastColumn="0" w:noHBand="0" w:noVBand="1"/>
      </w:tblPr>
      <w:tblGrid>
        <w:gridCol w:w="1008"/>
        <w:gridCol w:w="5868"/>
        <w:gridCol w:w="2124"/>
      </w:tblGrid>
      <w:tr w:rsidR="00CA244A" w:rsidRPr="00CD78FB" w14:paraId="1E218B29" w14:textId="77777777" w:rsidTr="00F76A53">
        <w:trPr>
          <w:trHeight w:val="569"/>
          <w:tblHeader/>
        </w:trPr>
        <w:tc>
          <w:tcPr>
            <w:tcW w:w="1008" w:type="dxa"/>
            <w:tcBorders>
              <w:top w:val="single" w:sz="8" w:space="0" w:color="auto"/>
              <w:left w:val="single" w:sz="8" w:space="0" w:color="auto"/>
              <w:bottom w:val="single" w:sz="8" w:space="0" w:color="000000"/>
              <w:right w:val="single" w:sz="4" w:space="0" w:color="auto"/>
            </w:tcBorders>
            <w:shd w:val="clear" w:color="auto" w:fill="F2F2F2" w:themeFill="background1" w:themeFillShade="F2"/>
            <w:noWrap/>
            <w:hideMark/>
          </w:tcPr>
          <w:p w14:paraId="36762D79" w14:textId="77777777" w:rsidR="00CA244A" w:rsidRPr="00CD78FB" w:rsidRDefault="00CA244A" w:rsidP="004748A0">
            <w:pPr>
              <w:rPr>
                <w:rFonts w:cs="Lucida Sans Unicode"/>
                <w:b/>
                <w:bCs/>
                <w:sz w:val="22"/>
                <w:szCs w:val="22"/>
              </w:rPr>
            </w:pPr>
            <w:r w:rsidRPr="00CD78FB">
              <w:rPr>
                <w:rFonts w:cs="Lucida Sans Unicode"/>
                <w:b/>
                <w:bCs/>
                <w:sz w:val="22"/>
                <w:szCs w:val="22"/>
              </w:rPr>
              <w:t>Parsell / anleggs-del nr.</w:t>
            </w:r>
          </w:p>
        </w:tc>
        <w:tc>
          <w:tcPr>
            <w:tcW w:w="5873" w:type="dxa"/>
            <w:tcBorders>
              <w:top w:val="single" w:sz="8" w:space="0" w:color="auto"/>
              <w:left w:val="single" w:sz="8" w:space="0" w:color="auto"/>
              <w:bottom w:val="single" w:sz="8" w:space="0" w:color="000000"/>
              <w:right w:val="single" w:sz="4" w:space="0" w:color="auto"/>
            </w:tcBorders>
            <w:shd w:val="clear" w:color="auto" w:fill="F2F2F2" w:themeFill="background1" w:themeFillShade="F2"/>
            <w:noWrap/>
            <w:hideMark/>
          </w:tcPr>
          <w:p w14:paraId="6EBB3ED7" w14:textId="77777777" w:rsidR="00CA244A" w:rsidRPr="00CD78FB" w:rsidRDefault="00CA244A" w:rsidP="004748A0">
            <w:pPr>
              <w:rPr>
                <w:rFonts w:cs="Lucida Sans Unicode"/>
                <w:b/>
                <w:bCs/>
                <w:sz w:val="22"/>
                <w:szCs w:val="22"/>
              </w:rPr>
            </w:pPr>
            <w:r w:rsidRPr="00CD78FB">
              <w:rPr>
                <w:rFonts w:cs="Lucida Sans Unicode"/>
                <w:b/>
                <w:bCs/>
                <w:sz w:val="22"/>
                <w:szCs w:val="22"/>
              </w:rPr>
              <w:t>Parsell / anleggsdel, navn</w:t>
            </w:r>
          </w:p>
        </w:tc>
        <w:tc>
          <w:tcPr>
            <w:tcW w:w="2126" w:type="dxa"/>
            <w:tcBorders>
              <w:top w:val="single" w:sz="8" w:space="0" w:color="auto"/>
              <w:left w:val="nil"/>
              <w:bottom w:val="single" w:sz="4" w:space="0" w:color="auto"/>
              <w:right w:val="single" w:sz="4" w:space="0" w:color="auto"/>
            </w:tcBorders>
            <w:shd w:val="clear" w:color="auto" w:fill="F2F2F2" w:themeFill="background1" w:themeFillShade="F2"/>
            <w:hideMark/>
          </w:tcPr>
          <w:p w14:paraId="2066ADAD"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 xml:space="preserve">Rund sum pris, </w:t>
            </w:r>
            <w:r w:rsidRPr="00CD78FB">
              <w:rPr>
                <w:rFonts w:cs="Lucida Sans Unicode"/>
                <w:b/>
                <w:bCs/>
                <w:sz w:val="22"/>
                <w:szCs w:val="22"/>
              </w:rPr>
              <w:br/>
              <w:t xml:space="preserve">ekskl. </w:t>
            </w:r>
            <w:proofErr w:type="spellStart"/>
            <w:r w:rsidRPr="00CD78FB">
              <w:rPr>
                <w:rFonts w:cs="Lucida Sans Unicode"/>
                <w:b/>
                <w:bCs/>
                <w:sz w:val="22"/>
                <w:szCs w:val="22"/>
              </w:rPr>
              <w:t>mva</w:t>
            </w:r>
            <w:proofErr w:type="spellEnd"/>
            <w:r w:rsidRPr="00CD78FB">
              <w:rPr>
                <w:rFonts w:cs="Lucida Sans Unicode"/>
                <w:b/>
                <w:bCs/>
                <w:sz w:val="22"/>
                <w:szCs w:val="22"/>
              </w:rPr>
              <w:t>, kr</w:t>
            </w:r>
          </w:p>
        </w:tc>
      </w:tr>
      <w:tr w:rsidR="00CA244A" w:rsidRPr="00CD78FB" w14:paraId="76E0FA47" w14:textId="77777777" w:rsidTr="00F76A53">
        <w:trPr>
          <w:trHeight w:val="454"/>
        </w:trPr>
        <w:tc>
          <w:tcPr>
            <w:tcW w:w="1008" w:type="dxa"/>
            <w:tcBorders>
              <w:top w:val="nil"/>
              <w:left w:val="single" w:sz="8" w:space="0" w:color="auto"/>
              <w:bottom w:val="single" w:sz="4" w:space="0" w:color="auto"/>
              <w:right w:val="single" w:sz="8" w:space="0" w:color="auto"/>
            </w:tcBorders>
            <w:shd w:val="clear" w:color="auto" w:fill="F2F2F2" w:themeFill="background1" w:themeFillShade="F2"/>
            <w:noWrap/>
            <w:hideMark/>
          </w:tcPr>
          <w:p w14:paraId="07E4580C"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1</w:t>
            </w:r>
          </w:p>
        </w:tc>
        <w:tc>
          <w:tcPr>
            <w:tcW w:w="5873" w:type="dxa"/>
            <w:tcBorders>
              <w:top w:val="single" w:sz="4" w:space="0" w:color="auto"/>
              <w:left w:val="nil"/>
              <w:bottom w:val="single" w:sz="4" w:space="0" w:color="auto"/>
              <w:right w:val="single" w:sz="4" w:space="0" w:color="auto"/>
            </w:tcBorders>
            <w:shd w:val="clear" w:color="auto" w:fill="F2F2F2" w:themeFill="background1" w:themeFillShade="F2"/>
            <w:noWrap/>
          </w:tcPr>
          <w:p w14:paraId="7895DE54" w14:textId="77777777" w:rsidR="006F28EA" w:rsidRPr="00CD78FB" w:rsidRDefault="006F28EA" w:rsidP="006F28EA">
            <w:pPr>
              <w:rPr>
                <w:rFonts w:cs="Lucida Sans Unicode"/>
                <w:color w:val="000000"/>
                <w:sz w:val="22"/>
                <w:szCs w:val="22"/>
              </w:rPr>
            </w:pPr>
            <w:r w:rsidRPr="00CD78FB">
              <w:rPr>
                <w:rFonts w:cs="Lucida Sans Unicode"/>
                <w:color w:val="000000"/>
                <w:sz w:val="22"/>
                <w:szCs w:val="22"/>
              </w:rPr>
              <w:t>Kapittel D1.1 – Omfang og mengdefortegnelse</w:t>
            </w:r>
          </w:p>
          <w:p w14:paraId="287F30E2" w14:textId="77777777" w:rsidR="006F28EA" w:rsidRPr="00CD78FB" w:rsidRDefault="006F28EA" w:rsidP="006F28EA">
            <w:pPr>
              <w:rPr>
                <w:rFonts w:cs="Lucida Sans Unicode"/>
                <w:color w:val="000000"/>
                <w:sz w:val="22"/>
                <w:szCs w:val="22"/>
              </w:rPr>
            </w:pPr>
            <w:r w:rsidRPr="00CD78FB">
              <w:rPr>
                <w:rFonts w:cs="Lucida Sans Unicode"/>
                <w:color w:val="000000"/>
                <w:sz w:val="22"/>
                <w:szCs w:val="22"/>
              </w:rPr>
              <w:t>Kapittel D1.2 – Prosjekteringsgrunnlag og kravspesifikasjon</w:t>
            </w:r>
          </w:p>
          <w:p w14:paraId="5E128805" w14:textId="6381ADC6" w:rsidR="00CA244A" w:rsidRPr="00CD78FB" w:rsidRDefault="00CA244A" w:rsidP="004748A0">
            <w:pPr>
              <w:rPr>
                <w:rFonts w:cs="Lucida Sans Unicode"/>
                <w:color w:val="000000"/>
                <w:sz w:val="22"/>
                <w:szCs w:val="22"/>
              </w:rPr>
            </w:pPr>
          </w:p>
        </w:tc>
        <w:tc>
          <w:tcPr>
            <w:tcW w:w="2126" w:type="dxa"/>
            <w:tcBorders>
              <w:top w:val="single" w:sz="4" w:space="0" w:color="auto"/>
              <w:left w:val="nil"/>
              <w:bottom w:val="single" w:sz="4" w:space="0" w:color="auto"/>
              <w:right w:val="single" w:sz="4" w:space="0" w:color="auto"/>
            </w:tcBorders>
          </w:tcPr>
          <w:p w14:paraId="07F9027C" w14:textId="77777777" w:rsidR="00CA244A" w:rsidRPr="00CD78FB" w:rsidRDefault="00CA244A" w:rsidP="004748A0">
            <w:pPr>
              <w:jc w:val="center"/>
              <w:rPr>
                <w:rFonts w:cs="Lucida Sans Unicode"/>
                <w:sz w:val="22"/>
                <w:szCs w:val="22"/>
              </w:rPr>
            </w:pPr>
          </w:p>
        </w:tc>
      </w:tr>
      <w:tr w:rsidR="00CA244A" w:rsidRPr="00CD78FB" w14:paraId="00AEBD83" w14:textId="77777777" w:rsidTr="00F76A53">
        <w:trPr>
          <w:trHeight w:val="454"/>
        </w:trPr>
        <w:tc>
          <w:tcPr>
            <w:tcW w:w="1008" w:type="dxa"/>
            <w:tcBorders>
              <w:top w:val="single" w:sz="4" w:space="0" w:color="auto"/>
              <w:left w:val="single" w:sz="8" w:space="0" w:color="auto"/>
              <w:bottom w:val="single" w:sz="4" w:space="0" w:color="auto"/>
              <w:right w:val="single" w:sz="8" w:space="0" w:color="auto"/>
            </w:tcBorders>
            <w:shd w:val="clear" w:color="auto" w:fill="F2F2F2" w:themeFill="background1" w:themeFillShade="F2"/>
            <w:noWrap/>
            <w:hideMark/>
          </w:tcPr>
          <w:p w14:paraId="2FEE6E94"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2</w:t>
            </w:r>
          </w:p>
        </w:tc>
        <w:tc>
          <w:tcPr>
            <w:tcW w:w="5873" w:type="dxa"/>
            <w:tcBorders>
              <w:top w:val="single" w:sz="4" w:space="0" w:color="auto"/>
              <w:left w:val="nil"/>
              <w:bottom w:val="single" w:sz="4" w:space="0" w:color="auto"/>
              <w:right w:val="single" w:sz="4" w:space="0" w:color="auto"/>
            </w:tcBorders>
            <w:shd w:val="clear" w:color="auto" w:fill="F2F2F2" w:themeFill="background1" w:themeFillShade="F2"/>
            <w:noWrap/>
          </w:tcPr>
          <w:p w14:paraId="6914F61C" w14:textId="6816B6A7" w:rsidR="00CA244A" w:rsidRPr="00CD78FB" w:rsidRDefault="00F76A53" w:rsidP="004748A0">
            <w:pPr>
              <w:rPr>
                <w:rFonts w:cs="Lucida Sans Unicode"/>
                <w:color w:val="000000"/>
                <w:sz w:val="22"/>
                <w:szCs w:val="22"/>
              </w:rPr>
            </w:pPr>
            <w:r w:rsidRPr="00CD78FB">
              <w:rPr>
                <w:rFonts w:cs="Lucida Sans Unicode"/>
                <w:color w:val="000000"/>
                <w:sz w:val="22"/>
                <w:szCs w:val="22"/>
              </w:rPr>
              <w:t>Kapittel D1.4 – Beskrivelser med enhetspriser</w:t>
            </w:r>
          </w:p>
        </w:tc>
        <w:tc>
          <w:tcPr>
            <w:tcW w:w="2126" w:type="dxa"/>
            <w:tcBorders>
              <w:top w:val="single" w:sz="4" w:space="0" w:color="auto"/>
              <w:left w:val="nil"/>
              <w:bottom w:val="single" w:sz="4" w:space="0" w:color="auto"/>
              <w:right w:val="single" w:sz="4" w:space="0" w:color="auto"/>
            </w:tcBorders>
          </w:tcPr>
          <w:p w14:paraId="643281E9" w14:textId="77777777" w:rsidR="00CA244A" w:rsidRPr="00CD78FB" w:rsidRDefault="00CA244A" w:rsidP="004748A0">
            <w:pPr>
              <w:jc w:val="center"/>
              <w:rPr>
                <w:rFonts w:cs="Lucida Sans Unicode"/>
                <w:sz w:val="22"/>
                <w:szCs w:val="22"/>
              </w:rPr>
            </w:pPr>
          </w:p>
        </w:tc>
      </w:tr>
      <w:tr w:rsidR="00CA244A" w:rsidRPr="00CD78FB" w14:paraId="30117927" w14:textId="77777777" w:rsidTr="00F76A53">
        <w:trPr>
          <w:trHeight w:val="454"/>
        </w:trPr>
        <w:tc>
          <w:tcPr>
            <w:tcW w:w="1008" w:type="dxa"/>
            <w:tcBorders>
              <w:top w:val="single" w:sz="4" w:space="0" w:color="auto"/>
              <w:left w:val="single" w:sz="8" w:space="0" w:color="auto"/>
              <w:bottom w:val="single" w:sz="4" w:space="0" w:color="auto"/>
              <w:right w:val="single" w:sz="8" w:space="0" w:color="auto"/>
            </w:tcBorders>
            <w:shd w:val="clear" w:color="auto" w:fill="F2F2F2" w:themeFill="background1" w:themeFillShade="F2"/>
            <w:noWrap/>
            <w:hideMark/>
          </w:tcPr>
          <w:p w14:paraId="4AA8F35A"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3</w:t>
            </w:r>
          </w:p>
        </w:tc>
        <w:tc>
          <w:tcPr>
            <w:tcW w:w="5873" w:type="dxa"/>
            <w:tcBorders>
              <w:top w:val="single" w:sz="4" w:space="0" w:color="auto"/>
              <w:left w:val="nil"/>
              <w:bottom w:val="single" w:sz="4" w:space="0" w:color="auto"/>
              <w:right w:val="single" w:sz="4" w:space="0" w:color="auto"/>
            </w:tcBorders>
            <w:shd w:val="clear" w:color="auto" w:fill="F2F2F2" w:themeFill="background1" w:themeFillShade="F2"/>
            <w:noWrap/>
          </w:tcPr>
          <w:p w14:paraId="4E8C9658" w14:textId="77777777" w:rsidR="00CA244A" w:rsidRPr="00CD78FB" w:rsidRDefault="00CA244A" w:rsidP="004748A0">
            <w:pPr>
              <w:rPr>
                <w:rFonts w:cs="Lucida Sans Unicode"/>
                <w:color w:val="000000"/>
                <w:sz w:val="22"/>
                <w:szCs w:val="22"/>
              </w:rPr>
            </w:pPr>
          </w:p>
        </w:tc>
        <w:tc>
          <w:tcPr>
            <w:tcW w:w="2126" w:type="dxa"/>
            <w:tcBorders>
              <w:top w:val="single" w:sz="4" w:space="0" w:color="auto"/>
              <w:left w:val="nil"/>
              <w:bottom w:val="single" w:sz="4" w:space="0" w:color="auto"/>
              <w:right w:val="single" w:sz="4" w:space="0" w:color="auto"/>
            </w:tcBorders>
          </w:tcPr>
          <w:p w14:paraId="02707A53" w14:textId="77777777" w:rsidR="00CA244A" w:rsidRPr="00CD78FB" w:rsidRDefault="00CA244A" w:rsidP="004748A0">
            <w:pPr>
              <w:jc w:val="center"/>
              <w:rPr>
                <w:rFonts w:cs="Lucida Sans Unicode"/>
                <w:sz w:val="22"/>
                <w:szCs w:val="22"/>
              </w:rPr>
            </w:pPr>
          </w:p>
        </w:tc>
      </w:tr>
      <w:tr w:rsidR="00CA244A" w:rsidRPr="00CD78FB" w14:paraId="7781A4EA" w14:textId="77777777" w:rsidTr="00F76A53">
        <w:trPr>
          <w:trHeight w:val="454"/>
        </w:trPr>
        <w:tc>
          <w:tcPr>
            <w:tcW w:w="1008" w:type="dxa"/>
            <w:tcBorders>
              <w:top w:val="single" w:sz="4" w:space="0" w:color="auto"/>
              <w:left w:val="single" w:sz="8" w:space="0" w:color="auto"/>
              <w:bottom w:val="single" w:sz="4" w:space="0" w:color="auto"/>
              <w:right w:val="single" w:sz="8" w:space="0" w:color="auto"/>
            </w:tcBorders>
            <w:shd w:val="clear" w:color="auto" w:fill="F2F2F2" w:themeFill="background1" w:themeFillShade="F2"/>
            <w:noWrap/>
            <w:hideMark/>
          </w:tcPr>
          <w:p w14:paraId="29618D16"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4</w:t>
            </w:r>
          </w:p>
        </w:tc>
        <w:tc>
          <w:tcPr>
            <w:tcW w:w="5873" w:type="dxa"/>
            <w:tcBorders>
              <w:top w:val="single" w:sz="4" w:space="0" w:color="auto"/>
              <w:left w:val="nil"/>
              <w:bottom w:val="single" w:sz="4" w:space="0" w:color="auto"/>
              <w:right w:val="single" w:sz="4" w:space="0" w:color="auto"/>
            </w:tcBorders>
            <w:shd w:val="clear" w:color="auto" w:fill="F2F2F2" w:themeFill="background1" w:themeFillShade="F2"/>
            <w:noWrap/>
          </w:tcPr>
          <w:p w14:paraId="1E6E4D27" w14:textId="77777777" w:rsidR="00CA244A" w:rsidRPr="00CD78FB" w:rsidRDefault="00CA244A" w:rsidP="004748A0">
            <w:pPr>
              <w:rPr>
                <w:rFonts w:cs="Lucida Sans Unicode"/>
                <w:color w:val="000000"/>
                <w:sz w:val="22"/>
                <w:szCs w:val="22"/>
              </w:rPr>
            </w:pPr>
          </w:p>
        </w:tc>
        <w:tc>
          <w:tcPr>
            <w:tcW w:w="2126" w:type="dxa"/>
            <w:tcBorders>
              <w:top w:val="single" w:sz="4" w:space="0" w:color="auto"/>
              <w:left w:val="nil"/>
              <w:bottom w:val="single" w:sz="4" w:space="0" w:color="auto"/>
              <w:right w:val="single" w:sz="4" w:space="0" w:color="auto"/>
            </w:tcBorders>
          </w:tcPr>
          <w:p w14:paraId="08928193" w14:textId="77777777" w:rsidR="00CA244A" w:rsidRPr="00CD78FB" w:rsidRDefault="00CA244A" w:rsidP="004748A0">
            <w:pPr>
              <w:jc w:val="center"/>
              <w:rPr>
                <w:rFonts w:cs="Lucida Sans Unicode"/>
                <w:sz w:val="22"/>
                <w:szCs w:val="22"/>
              </w:rPr>
            </w:pPr>
          </w:p>
        </w:tc>
      </w:tr>
      <w:tr w:rsidR="00CA244A" w:rsidRPr="00CD78FB" w14:paraId="5B2F3698" w14:textId="77777777" w:rsidTr="00F76A53">
        <w:trPr>
          <w:trHeight w:val="454"/>
        </w:trPr>
        <w:tc>
          <w:tcPr>
            <w:tcW w:w="1008" w:type="dxa"/>
            <w:tcBorders>
              <w:top w:val="single" w:sz="4" w:space="0" w:color="auto"/>
              <w:left w:val="single" w:sz="8" w:space="0" w:color="auto"/>
              <w:bottom w:val="single" w:sz="4" w:space="0" w:color="auto"/>
              <w:right w:val="single" w:sz="8" w:space="0" w:color="auto"/>
            </w:tcBorders>
            <w:shd w:val="clear" w:color="auto" w:fill="F2F2F2" w:themeFill="background1" w:themeFillShade="F2"/>
            <w:noWrap/>
            <w:hideMark/>
          </w:tcPr>
          <w:p w14:paraId="43A08DE8"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5</w:t>
            </w:r>
          </w:p>
        </w:tc>
        <w:tc>
          <w:tcPr>
            <w:tcW w:w="5873" w:type="dxa"/>
            <w:tcBorders>
              <w:top w:val="single" w:sz="4" w:space="0" w:color="auto"/>
              <w:left w:val="nil"/>
              <w:bottom w:val="single" w:sz="4" w:space="0" w:color="auto"/>
              <w:right w:val="single" w:sz="4" w:space="0" w:color="auto"/>
            </w:tcBorders>
            <w:shd w:val="clear" w:color="auto" w:fill="F2F2F2" w:themeFill="background1" w:themeFillShade="F2"/>
            <w:noWrap/>
          </w:tcPr>
          <w:p w14:paraId="0170E283" w14:textId="77777777" w:rsidR="00CA244A" w:rsidRPr="00CD78FB" w:rsidRDefault="00CA244A" w:rsidP="004748A0">
            <w:pPr>
              <w:rPr>
                <w:rFonts w:cs="Lucida Sans Unicode"/>
                <w:color w:val="000000"/>
                <w:sz w:val="22"/>
                <w:szCs w:val="22"/>
              </w:rPr>
            </w:pPr>
          </w:p>
        </w:tc>
        <w:tc>
          <w:tcPr>
            <w:tcW w:w="2126" w:type="dxa"/>
            <w:tcBorders>
              <w:top w:val="single" w:sz="4" w:space="0" w:color="auto"/>
              <w:left w:val="nil"/>
              <w:bottom w:val="single" w:sz="4" w:space="0" w:color="auto"/>
              <w:right w:val="single" w:sz="4" w:space="0" w:color="auto"/>
            </w:tcBorders>
          </w:tcPr>
          <w:p w14:paraId="62AE7E46" w14:textId="77777777" w:rsidR="00CA244A" w:rsidRPr="00CD78FB" w:rsidRDefault="00CA244A" w:rsidP="004748A0">
            <w:pPr>
              <w:jc w:val="center"/>
              <w:rPr>
                <w:rFonts w:cs="Lucida Sans Unicode"/>
                <w:sz w:val="22"/>
                <w:szCs w:val="22"/>
              </w:rPr>
            </w:pPr>
          </w:p>
        </w:tc>
      </w:tr>
      <w:tr w:rsidR="00CA244A" w:rsidRPr="00CD78FB" w14:paraId="02AA40C7" w14:textId="77777777" w:rsidTr="00F76A53">
        <w:trPr>
          <w:trHeight w:val="454"/>
        </w:trPr>
        <w:tc>
          <w:tcPr>
            <w:tcW w:w="1008" w:type="dxa"/>
            <w:tcBorders>
              <w:top w:val="single" w:sz="4" w:space="0" w:color="auto"/>
              <w:left w:val="single" w:sz="8" w:space="0" w:color="auto"/>
              <w:bottom w:val="single" w:sz="4" w:space="0" w:color="auto"/>
              <w:right w:val="single" w:sz="8" w:space="0" w:color="auto"/>
            </w:tcBorders>
            <w:shd w:val="clear" w:color="auto" w:fill="F2F2F2" w:themeFill="background1" w:themeFillShade="F2"/>
            <w:noWrap/>
            <w:hideMark/>
          </w:tcPr>
          <w:p w14:paraId="3D4E517E"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6</w:t>
            </w:r>
          </w:p>
        </w:tc>
        <w:tc>
          <w:tcPr>
            <w:tcW w:w="5873" w:type="dxa"/>
            <w:tcBorders>
              <w:top w:val="single" w:sz="4" w:space="0" w:color="auto"/>
              <w:left w:val="nil"/>
              <w:bottom w:val="single" w:sz="4" w:space="0" w:color="auto"/>
              <w:right w:val="single" w:sz="4" w:space="0" w:color="auto"/>
            </w:tcBorders>
            <w:shd w:val="clear" w:color="auto" w:fill="F2F2F2" w:themeFill="background1" w:themeFillShade="F2"/>
            <w:noWrap/>
          </w:tcPr>
          <w:p w14:paraId="00991450" w14:textId="77777777" w:rsidR="00CA244A" w:rsidRPr="00CD78FB" w:rsidRDefault="00CA244A" w:rsidP="004748A0">
            <w:pPr>
              <w:rPr>
                <w:rFonts w:cs="Lucida Sans Unicode"/>
                <w:i/>
                <w:sz w:val="22"/>
                <w:szCs w:val="22"/>
                <w:highlight w:val="lightGray"/>
              </w:rPr>
            </w:pPr>
          </w:p>
        </w:tc>
        <w:tc>
          <w:tcPr>
            <w:tcW w:w="2126" w:type="dxa"/>
            <w:tcBorders>
              <w:top w:val="single" w:sz="4" w:space="0" w:color="auto"/>
              <w:left w:val="nil"/>
              <w:bottom w:val="single" w:sz="4" w:space="0" w:color="auto"/>
              <w:right w:val="single" w:sz="4" w:space="0" w:color="auto"/>
            </w:tcBorders>
          </w:tcPr>
          <w:p w14:paraId="0BACE3C2" w14:textId="77777777" w:rsidR="00CA244A" w:rsidRPr="00CD78FB" w:rsidRDefault="00CA244A" w:rsidP="004748A0">
            <w:pPr>
              <w:jc w:val="center"/>
              <w:rPr>
                <w:rFonts w:cs="Lucida Sans Unicode"/>
                <w:sz w:val="22"/>
                <w:szCs w:val="22"/>
              </w:rPr>
            </w:pPr>
          </w:p>
        </w:tc>
      </w:tr>
      <w:tr w:rsidR="00CA244A" w:rsidRPr="00CD78FB" w14:paraId="54144535" w14:textId="77777777" w:rsidTr="00F76A53">
        <w:trPr>
          <w:trHeight w:val="454"/>
        </w:trPr>
        <w:tc>
          <w:tcPr>
            <w:tcW w:w="1008" w:type="dxa"/>
            <w:tcBorders>
              <w:top w:val="single" w:sz="4" w:space="0" w:color="auto"/>
              <w:left w:val="single" w:sz="8" w:space="0" w:color="auto"/>
              <w:bottom w:val="single" w:sz="4" w:space="0" w:color="auto"/>
              <w:right w:val="single" w:sz="8" w:space="0" w:color="auto"/>
            </w:tcBorders>
            <w:shd w:val="clear" w:color="auto" w:fill="F2F2F2" w:themeFill="background1" w:themeFillShade="F2"/>
            <w:noWrap/>
            <w:hideMark/>
          </w:tcPr>
          <w:p w14:paraId="5883D338"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7</w:t>
            </w:r>
          </w:p>
        </w:tc>
        <w:tc>
          <w:tcPr>
            <w:tcW w:w="5873" w:type="dxa"/>
            <w:tcBorders>
              <w:top w:val="single" w:sz="4" w:space="0" w:color="auto"/>
              <w:left w:val="nil"/>
              <w:bottom w:val="single" w:sz="4" w:space="0" w:color="auto"/>
              <w:right w:val="single" w:sz="4" w:space="0" w:color="auto"/>
            </w:tcBorders>
            <w:shd w:val="clear" w:color="auto" w:fill="F2F2F2" w:themeFill="background1" w:themeFillShade="F2"/>
            <w:noWrap/>
          </w:tcPr>
          <w:p w14:paraId="544AE107" w14:textId="77777777" w:rsidR="00CA244A" w:rsidRPr="00CD78FB" w:rsidRDefault="00CA244A" w:rsidP="004748A0">
            <w:pPr>
              <w:rPr>
                <w:rFonts w:cs="Lucida Sans Unicode"/>
                <w:i/>
                <w:sz w:val="22"/>
                <w:szCs w:val="22"/>
                <w:highlight w:val="lightGray"/>
              </w:rPr>
            </w:pPr>
          </w:p>
        </w:tc>
        <w:tc>
          <w:tcPr>
            <w:tcW w:w="2126" w:type="dxa"/>
            <w:tcBorders>
              <w:top w:val="single" w:sz="4" w:space="0" w:color="auto"/>
              <w:left w:val="nil"/>
              <w:bottom w:val="single" w:sz="4" w:space="0" w:color="auto"/>
              <w:right w:val="single" w:sz="4" w:space="0" w:color="auto"/>
            </w:tcBorders>
          </w:tcPr>
          <w:p w14:paraId="57A79BE3" w14:textId="77777777" w:rsidR="00CA244A" w:rsidRPr="00CD78FB" w:rsidRDefault="00CA244A" w:rsidP="004748A0">
            <w:pPr>
              <w:jc w:val="center"/>
              <w:rPr>
                <w:rFonts w:cs="Lucida Sans Unicode"/>
                <w:sz w:val="22"/>
                <w:szCs w:val="22"/>
              </w:rPr>
            </w:pPr>
          </w:p>
        </w:tc>
      </w:tr>
      <w:tr w:rsidR="00CA244A" w:rsidRPr="00CD78FB" w14:paraId="46340C29" w14:textId="77777777" w:rsidTr="00F76A53">
        <w:trPr>
          <w:trHeight w:val="454"/>
        </w:trPr>
        <w:tc>
          <w:tcPr>
            <w:tcW w:w="1008" w:type="dxa"/>
            <w:tcBorders>
              <w:top w:val="single" w:sz="4" w:space="0" w:color="auto"/>
              <w:left w:val="single" w:sz="8" w:space="0" w:color="auto"/>
              <w:bottom w:val="single" w:sz="4" w:space="0" w:color="auto"/>
              <w:right w:val="single" w:sz="8" w:space="0" w:color="auto"/>
            </w:tcBorders>
            <w:shd w:val="clear" w:color="auto" w:fill="F2F2F2" w:themeFill="background1" w:themeFillShade="F2"/>
            <w:noWrap/>
            <w:hideMark/>
          </w:tcPr>
          <w:p w14:paraId="28AFD1C1"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8</w:t>
            </w:r>
          </w:p>
        </w:tc>
        <w:tc>
          <w:tcPr>
            <w:tcW w:w="5873" w:type="dxa"/>
            <w:tcBorders>
              <w:top w:val="single" w:sz="4" w:space="0" w:color="auto"/>
              <w:left w:val="nil"/>
              <w:bottom w:val="single" w:sz="4" w:space="0" w:color="auto"/>
              <w:right w:val="single" w:sz="4" w:space="0" w:color="auto"/>
            </w:tcBorders>
            <w:shd w:val="clear" w:color="auto" w:fill="F2F2F2" w:themeFill="background1" w:themeFillShade="F2"/>
            <w:noWrap/>
          </w:tcPr>
          <w:p w14:paraId="7C0EA83C" w14:textId="77777777" w:rsidR="00CA244A" w:rsidRPr="00CD78FB" w:rsidRDefault="00CA244A" w:rsidP="004748A0">
            <w:pPr>
              <w:rPr>
                <w:rFonts w:cs="Lucida Sans Unicode"/>
                <w:i/>
                <w:sz w:val="22"/>
                <w:szCs w:val="22"/>
                <w:highlight w:val="lightGray"/>
              </w:rPr>
            </w:pPr>
          </w:p>
        </w:tc>
        <w:tc>
          <w:tcPr>
            <w:tcW w:w="2126" w:type="dxa"/>
            <w:tcBorders>
              <w:top w:val="single" w:sz="4" w:space="0" w:color="auto"/>
              <w:left w:val="nil"/>
              <w:bottom w:val="single" w:sz="4" w:space="0" w:color="auto"/>
              <w:right w:val="single" w:sz="4" w:space="0" w:color="auto"/>
            </w:tcBorders>
          </w:tcPr>
          <w:p w14:paraId="5958FECE" w14:textId="77777777" w:rsidR="00CA244A" w:rsidRPr="00CD78FB" w:rsidRDefault="00CA244A" w:rsidP="004748A0">
            <w:pPr>
              <w:jc w:val="center"/>
              <w:rPr>
                <w:rFonts w:cs="Lucida Sans Unicode"/>
                <w:sz w:val="22"/>
                <w:szCs w:val="22"/>
              </w:rPr>
            </w:pPr>
          </w:p>
        </w:tc>
      </w:tr>
      <w:tr w:rsidR="00CA244A" w:rsidRPr="00CD78FB" w14:paraId="6976435A" w14:textId="77777777" w:rsidTr="00F76A53">
        <w:trPr>
          <w:trHeight w:val="454"/>
        </w:trPr>
        <w:tc>
          <w:tcPr>
            <w:tcW w:w="100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5C36D3D"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9</w:t>
            </w:r>
          </w:p>
        </w:tc>
        <w:tc>
          <w:tcPr>
            <w:tcW w:w="587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tcPr>
          <w:p w14:paraId="4542B006" w14:textId="77777777" w:rsidR="00CA244A" w:rsidRPr="00CD78FB" w:rsidRDefault="00CA244A" w:rsidP="004748A0">
            <w:pPr>
              <w:rPr>
                <w:rFonts w:cs="Lucida Sans Unicode"/>
                <w:color w:val="000000"/>
                <w:sz w:val="22"/>
                <w:szCs w:val="22"/>
              </w:rPr>
            </w:pPr>
          </w:p>
        </w:tc>
        <w:tc>
          <w:tcPr>
            <w:tcW w:w="2126" w:type="dxa"/>
            <w:tcBorders>
              <w:top w:val="single" w:sz="4" w:space="0" w:color="auto"/>
              <w:left w:val="nil"/>
              <w:bottom w:val="single" w:sz="4" w:space="0" w:color="auto"/>
              <w:right w:val="single" w:sz="4" w:space="0" w:color="auto"/>
            </w:tcBorders>
          </w:tcPr>
          <w:p w14:paraId="2A67C17B" w14:textId="77777777" w:rsidR="00CA244A" w:rsidRPr="00CD78FB" w:rsidRDefault="00CA244A" w:rsidP="004748A0">
            <w:pPr>
              <w:jc w:val="center"/>
              <w:rPr>
                <w:rFonts w:cs="Lucida Sans Unicode"/>
                <w:color w:val="000000"/>
                <w:sz w:val="22"/>
                <w:szCs w:val="22"/>
              </w:rPr>
            </w:pPr>
          </w:p>
        </w:tc>
      </w:tr>
      <w:tr w:rsidR="00CA244A" w:rsidRPr="00CD78FB" w14:paraId="12195AC8" w14:textId="77777777" w:rsidTr="00F76A53">
        <w:trPr>
          <w:trHeight w:val="454"/>
        </w:trPr>
        <w:tc>
          <w:tcPr>
            <w:tcW w:w="100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902D252" w14:textId="77777777" w:rsidR="00CA244A" w:rsidRPr="00CD78FB" w:rsidRDefault="00CA244A" w:rsidP="004748A0">
            <w:pPr>
              <w:jc w:val="center"/>
              <w:rPr>
                <w:rFonts w:cs="Lucida Sans Unicode"/>
                <w:color w:val="000000"/>
                <w:sz w:val="22"/>
                <w:szCs w:val="22"/>
              </w:rPr>
            </w:pPr>
            <w:r w:rsidRPr="00CD78FB">
              <w:rPr>
                <w:rFonts w:cs="Lucida Sans Unicode"/>
                <w:color w:val="000000"/>
                <w:sz w:val="22"/>
                <w:szCs w:val="22"/>
              </w:rPr>
              <w:t>10</w:t>
            </w:r>
          </w:p>
        </w:tc>
        <w:tc>
          <w:tcPr>
            <w:tcW w:w="587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tcPr>
          <w:p w14:paraId="7C4B92F0" w14:textId="77777777" w:rsidR="00CA244A" w:rsidRPr="00CD78FB" w:rsidRDefault="00CA244A" w:rsidP="004748A0">
            <w:pPr>
              <w:rPr>
                <w:rFonts w:cs="Lucida Sans Unicode"/>
                <w:color w:val="000000"/>
                <w:sz w:val="22"/>
                <w:szCs w:val="22"/>
              </w:rPr>
            </w:pPr>
          </w:p>
        </w:tc>
        <w:tc>
          <w:tcPr>
            <w:tcW w:w="2126" w:type="dxa"/>
            <w:tcBorders>
              <w:top w:val="single" w:sz="4" w:space="0" w:color="auto"/>
              <w:left w:val="nil"/>
              <w:bottom w:val="single" w:sz="4" w:space="0" w:color="auto"/>
              <w:right w:val="single" w:sz="4" w:space="0" w:color="auto"/>
            </w:tcBorders>
          </w:tcPr>
          <w:p w14:paraId="7A510AD4" w14:textId="77777777" w:rsidR="00CA244A" w:rsidRPr="00CD78FB" w:rsidRDefault="00CA244A" w:rsidP="004748A0">
            <w:pPr>
              <w:jc w:val="center"/>
              <w:rPr>
                <w:rFonts w:cs="Lucida Sans Unicode"/>
                <w:color w:val="000000"/>
                <w:sz w:val="22"/>
                <w:szCs w:val="22"/>
              </w:rPr>
            </w:pPr>
          </w:p>
        </w:tc>
      </w:tr>
      <w:tr w:rsidR="00CA244A" w:rsidRPr="00CD78FB" w14:paraId="1999C45E" w14:textId="77777777" w:rsidTr="00F76A53">
        <w:trPr>
          <w:trHeight w:val="454"/>
        </w:trPr>
        <w:tc>
          <w:tcPr>
            <w:tcW w:w="688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1BC768E" w14:textId="77777777" w:rsidR="00CA244A" w:rsidRPr="00CD78FB" w:rsidRDefault="00CA244A" w:rsidP="004748A0">
            <w:pPr>
              <w:jc w:val="right"/>
              <w:rPr>
                <w:rFonts w:cs="Lucida Sans Unicode"/>
                <w:b/>
                <w:bCs/>
                <w:sz w:val="22"/>
                <w:szCs w:val="22"/>
              </w:rPr>
            </w:pPr>
            <w:r w:rsidRPr="00CD78FB">
              <w:rPr>
                <w:rFonts w:cs="Lucida Sans Unicode"/>
                <w:b/>
                <w:bCs/>
                <w:sz w:val="22"/>
                <w:szCs w:val="22"/>
              </w:rPr>
              <w:t xml:space="preserve">Sum </w:t>
            </w:r>
            <w:proofErr w:type="spellStart"/>
            <w:r w:rsidRPr="00CD78FB">
              <w:rPr>
                <w:rFonts w:cs="Lucida Sans Unicode"/>
                <w:b/>
                <w:bCs/>
                <w:sz w:val="22"/>
                <w:szCs w:val="22"/>
              </w:rPr>
              <w:t>rundsummer</w:t>
            </w:r>
            <w:proofErr w:type="spellEnd"/>
          </w:p>
          <w:p w14:paraId="661D25DC" w14:textId="77777777" w:rsidR="00CA244A" w:rsidRPr="00CD78FB" w:rsidRDefault="00CA244A" w:rsidP="004748A0">
            <w:pPr>
              <w:rPr>
                <w:rFonts w:cs="Lucida Sans Unicode"/>
                <w:color w:val="000000"/>
                <w:sz w:val="22"/>
                <w:szCs w:val="22"/>
              </w:rPr>
            </w:pPr>
            <w:r w:rsidRPr="00CD78FB">
              <w:rPr>
                <w:rFonts w:cs="Lucida Sans Unicode"/>
                <w:b/>
                <w:bCs/>
                <w:sz w:val="22"/>
                <w:szCs w:val="22"/>
              </w:rPr>
              <w:t xml:space="preserve">                                                                                    overføres til punkt 1.2</w:t>
            </w:r>
          </w:p>
        </w:tc>
        <w:tc>
          <w:tcPr>
            <w:tcW w:w="2126" w:type="dxa"/>
            <w:tcBorders>
              <w:top w:val="single" w:sz="4" w:space="0" w:color="auto"/>
              <w:left w:val="nil"/>
              <w:bottom w:val="single" w:sz="4" w:space="0" w:color="auto"/>
              <w:right w:val="single" w:sz="4" w:space="0" w:color="auto"/>
            </w:tcBorders>
          </w:tcPr>
          <w:p w14:paraId="074267EE" w14:textId="77777777" w:rsidR="00CA244A" w:rsidRPr="00CD78FB" w:rsidRDefault="00CA244A" w:rsidP="004748A0">
            <w:pPr>
              <w:jc w:val="center"/>
              <w:rPr>
                <w:rFonts w:cs="Lucida Sans Unicode"/>
                <w:color w:val="000000"/>
                <w:sz w:val="22"/>
                <w:szCs w:val="22"/>
              </w:rPr>
            </w:pPr>
          </w:p>
        </w:tc>
      </w:tr>
    </w:tbl>
    <w:p w14:paraId="0FCA8BEC" w14:textId="742A988E" w:rsidR="00CA244A" w:rsidRPr="00CD78FB" w:rsidRDefault="00CA244A" w:rsidP="00CA244A">
      <w:pPr>
        <w:rPr>
          <w:rFonts w:cs="Lucida Sans Unicode"/>
          <w:spacing w:val="-1"/>
        </w:rPr>
      </w:pPr>
    </w:p>
    <w:p w14:paraId="68669920" w14:textId="77777777" w:rsidR="00CA244A" w:rsidRPr="00CD78FB" w:rsidRDefault="00CA244A" w:rsidP="00CA244A">
      <w:pPr>
        <w:pStyle w:val="Brdtekst"/>
        <w:ind w:right="188"/>
        <w:rPr>
          <w:rFonts w:cs="Lucida Sans Unicode"/>
          <w:spacing w:val="-1"/>
          <w:sz w:val="24"/>
          <w:szCs w:val="24"/>
        </w:rPr>
      </w:pPr>
    </w:p>
    <w:p w14:paraId="430D49E6" w14:textId="77777777" w:rsidR="00CA244A" w:rsidRPr="00CD78FB" w:rsidRDefault="00CA244A" w:rsidP="00CA244A">
      <w:pPr>
        <w:pStyle w:val="Overskrift4"/>
        <w:rPr>
          <w:rFonts w:ascii="Lucida Sans Unicode" w:hAnsi="Lucida Sans Unicode" w:cs="Lucida Sans Unicode"/>
        </w:rPr>
      </w:pPr>
      <w:bookmarkStart w:id="618" w:name="_Toc25827761"/>
      <w:bookmarkStart w:id="619" w:name="_Toc232163780"/>
      <w:r w:rsidRPr="00CD78FB">
        <w:rPr>
          <w:rFonts w:ascii="Lucida Sans Unicode" w:hAnsi="Lucida Sans Unicode" w:cs="Lucida Sans Unicode"/>
        </w:rPr>
        <w:t>1.1.2 Enhetspriser, jf. kapittel D1.4</w:t>
      </w:r>
      <w:bookmarkEnd w:id="618"/>
      <w:bookmarkEnd w:id="619"/>
    </w:p>
    <w:p w14:paraId="6DD384C8" w14:textId="77777777" w:rsidR="00CA244A" w:rsidRPr="00CD78FB" w:rsidRDefault="00CA244A" w:rsidP="00CA244A">
      <w:pPr>
        <w:pStyle w:val="Brdtekst"/>
        <w:ind w:right="188"/>
        <w:rPr>
          <w:rFonts w:cs="Lucida Sans Unicode"/>
          <w:i/>
          <w:iCs/>
          <w:spacing w:val="-1"/>
          <w:sz w:val="24"/>
          <w:szCs w:val="24"/>
        </w:rPr>
      </w:pPr>
    </w:p>
    <w:p w14:paraId="4BFF99A9" w14:textId="0C8D405D" w:rsidR="00CA244A" w:rsidRPr="00CD78FB" w:rsidRDefault="00CA244A" w:rsidP="00CA244A">
      <w:pPr>
        <w:pStyle w:val="Brdtekst"/>
        <w:ind w:right="188"/>
        <w:rPr>
          <w:rFonts w:cs="Lucida Sans Unicode"/>
          <w:spacing w:val="-1"/>
          <w:sz w:val="24"/>
          <w:szCs w:val="24"/>
          <w:highlight w:val="lightGray"/>
        </w:rPr>
      </w:pPr>
      <w:r w:rsidRPr="00CD78FB">
        <w:rPr>
          <w:rFonts w:cs="Lucida Sans Unicode"/>
          <w:spacing w:val="-1"/>
          <w:sz w:val="24"/>
          <w:szCs w:val="24"/>
          <w:highlight w:val="lightGray"/>
        </w:rPr>
        <w:t>Her prises arbeider beskrevet med mengder og enhetspriser, jf. kapittel D1.4. B</w:t>
      </w:r>
      <w:r w:rsidRPr="00CD78FB">
        <w:rPr>
          <w:rFonts w:cs="Lucida Sans Unicode"/>
          <w:sz w:val="24"/>
          <w:szCs w:val="24"/>
          <w:highlight w:val="lightGray"/>
        </w:rPr>
        <w:t xml:space="preserve">yggherren aksepterer denne </w:t>
      </w:r>
      <w:r w:rsidRPr="00CD78FB">
        <w:rPr>
          <w:rFonts w:cs="Lucida Sans Unicode"/>
          <w:spacing w:val="-1"/>
          <w:sz w:val="24"/>
          <w:szCs w:val="24"/>
          <w:highlight w:val="lightGray"/>
        </w:rPr>
        <w:t>prisingen</w:t>
      </w:r>
      <w:r w:rsidRPr="00CD78FB">
        <w:rPr>
          <w:rFonts w:cs="Lucida Sans Unicode"/>
          <w:sz w:val="24"/>
          <w:szCs w:val="24"/>
          <w:highlight w:val="lightGray"/>
        </w:rPr>
        <w:t xml:space="preserve"> i </w:t>
      </w:r>
      <w:r w:rsidRPr="00CD78FB">
        <w:rPr>
          <w:rFonts w:cs="Lucida Sans Unicode"/>
          <w:spacing w:val="-1"/>
          <w:sz w:val="24"/>
          <w:szCs w:val="24"/>
          <w:highlight w:val="lightGray"/>
        </w:rPr>
        <w:t>form</w:t>
      </w:r>
      <w:r w:rsidRPr="00CD78FB">
        <w:rPr>
          <w:rFonts w:cs="Lucida Sans Unicode"/>
          <w:spacing w:val="-2"/>
          <w:sz w:val="24"/>
          <w:szCs w:val="24"/>
          <w:highlight w:val="lightGray"/>
        </w:rPr>
        <w:t xml:space="preserve"> </w:t>
      </w:r>
      <w:r w:rsidRPr="00CD78FB">
        <w:rPr>
          <w:rFonts w:cs="Lucida Sans Unicode"/>
          <w:spacing w:val="-1"/>
          <w:sz w:val="24"/>
          <w:szCs w:val="24"/>
          <w:highlight w:val="lightGray"/>
        </w:rPr>
        <w:t>av</w:t>
      </w:r>
      <w:r w:rsidRPr="00CD78FB">
        <w:rPr>
          <w:rFonts w:cs="Lucida Sans Unicode"/>
          <w:spacing w:val="26"/>
          <w:sz w:val="24"/>
          <w:szCs w:val="24"/>
          <w:highlight w:val="lightGray"/>
        </w:rPr>
        <w:t xml:space="preserve"> </w:t>
      </w:r>
      <w:r w:rsidRPr="00CD78FB">
        <w:rPr>
          <w:rFonts w:cs="Lucida Sans Unicode"/>
          <w:spacing w:val="-1"/>
          <w:sz w:val="24"/>
          <w:szCs w:val="24"/>
          <w:highlight w:val="lightGray"/>
        </w:rPr>
        <w:t>enten skannet beskrivelse med utfylte priser, eller som</w:t>
      </w:r>
      <w:r w:rsidRPr="00CD78FB">
        <w:rPr>
          <w:rFonts w:cs="Lucida Sans Unicode"/>
          <w:spacing w:val="-4"/>
          <w:sz w:val="24"/>
          <w:szCs w:val="24"/>
          <w:highlight w:val="lightGray"/>
        </w:rPr>
        <w:t xml:space="preserve"> </w:t>
      </w:r>
      <w:r w:rsidRPr="00CD78FB">
        <w:rPr>
          <w:rFonts w:cs="Lucida Sans Unicode"/>
          <w:spacing w:val="-1"/>
          <w:sz w:val="24"/>
          <w:szCs w:val="24"/>
          <w:highlight w:val="lightGray"/>
        </w:rPr>
        <w:t xml:space="preserve">utskrift iht. NS 3459-format. </w:t>
      </w:r>
    </w:p>
    <w:p w14:paraId="27B6C7C8" w14:textId="77777777" w:rsidR="00CA244A" w:rsidRPr="00CD78FB" w:rsidRDefault="00CA244A" w:rsidP="00CA244A">
      <w:pPr>
        <w:pStyle w:val="Brdtekst"/>
        <w:ind w:right="188"/>
        <w:rPr>
          <w:rFonts w:cs="Lucida Sans Unicode"/>
          <w:spacing w:val="-1"/>
          <w:sz w:val="24"/>
          <w:szCs w:val="24"/>
        </w:rPr>
      </w:pPr>
      <w:r w:rsidRPr="00CD78FB">
        <w:rPr>
          <w:rFonts w:cs="Lucida Sans Unicode"/>
          <w:spacing w:val="-1"/>
          <w:sz w:val="24"/>
          <w:szCs w:val="24"/>
          <w:highlight w:val="lightGray"/>
        </w:rPr>
        <w:t>Sum fra kapittel D1.4 overføres til punkt 2.</w:t>
      </w:r>
    </w:p>
    <w:p w14:paraId="2A1AFFE6" w14:textId="77777777" w:rsidR="00CA244A" w:rsidRPr="00CD78FB" w:rsidRDefault="00CA244A" w:rsidP="00CA244A">
      <w:pPr>
        <w:pStyle w:val="Brdtekst"/>
        <w:ind w:right="188"/>
        <w:rPr>
          <w:rFonts w:cs="Lucida Sans Unicode"/>
          <w:spacing w:val="-1"/>
          <w:sz w:val="24"/>
          <w:szCs w:val="24"/>
        </w:rPr>
      </w:pPr>
    </w:p>
    <w:p w14:paraId="68D7F5E4" w14:textId="77777777" w:rsidR="00CA244A" w:rsidRPr="00CD78FB" w:rsidRDefault="00CA244A" w:rsidP="00CA244A">
      <w:pPr>
        <w:pStyle w:val="Overskrift4"/>
        <w:rPr>
          <w:rFonts w:ascii="Lucida Sans Unicode" w:hAnsi="Lucida Sans Unicode" w:cs="Lucida Sans Unicode"/>
        </w:rPr>
      </w:pPr>
      <w:bookmarkStart w:id="620" w:name="_Toc25827762"/>
      <w:bookmarkStart w:id="621" w:name="_Toc232163781"/>
      <w:r w:rsidRPr="00CD78FB">
        <w:rPr>
          <w:rFonts w:ascii="Lucida Sans Unicode" w:hAnsi="Lucida Sans Unicode" w:cs="Lucida Sans Unicode"/>
        </w:rPr>
        <w:t>1.1.3</w:t>
      </w:r>
      <w:bookmarkStart w:id="622" w:name="_Hlk24977969"/>
      <w:r w:rsidRPr="00CD78FB">
        <w:rPr>
          <w:rFonts w:ascii="Lucida Sans Unicode" w:hAnsi="Lucida Sans Unicode" w:cs="Lucida Sans Unicode"/>
        </w:rPr>
        <w:t xml:space="preserve"> Priser for mannskap, maskiner</w:t>
      </w:r>
      <w:bookmarkEnd w:id="622"/>
      <w:r w:rsidRPr="00CD78FB">
        <w:rPr>
          <w:rFonts w:ascii="Lucida Sans Unicode" w:hAnsi="Lucida Sans Unicode" w:cs="Lucida Sans Unicode"/>
        </w:rPr>
        <w:t xml:space="preserve"> og ukepris</w:t>
      </w:r>
      <w:bookmarkStart w:id="623" w:name="_E4_Prisskjema:_Timepriser"/>
      <w:bookmarkEnd w:id="620"/>
      <w:bookmarkEnd w:id="621"/>
      <w:bookmarkEnd w:id="623"/>
    </w:p>
    <w:p w14:paraId="400115C7" w14:textId="77777777" w:rsidR="00CA244A" w:rsidRPr="00CD78FB" w:rsidRDefault="00CA244A" w:rsidP="00CA244A">
      <w:pPr>
        <w:rPr>
          <w:rFonts w:cs="Lucida Sans Unicode"/>
        </w:rPr>
      </w:pPr>
      <w:r w:rsidRPr="00CD78FB">
        <w:rPr>
          <w:rFonts w:cs="Lucida Sans Unicode"/>
        </w:rPr>
        <w:t xml:space="preserve">Priser for mannskap og maskiner skal være i henhold til krav i kapittel C2 punkt 36. </w:t>
      </w:r>
      <w:proofErr w:type="spellStart"/>
      <w:r w:rsidRPr="00CD78FB">
        <w:rPr>
          <w:rFonts w:cs="Lucida Sans Unicode"/>
        </w:rPr>
        <w:t>Regningsarbeider</w:t>
      </w:r>
      <w:proofErr w:type="spellEnd"/>
      <w:r w:rsidRPr="00CD78FB">
        <w:rPr>
          <w:rFonts w:cs="Lucida Sans Unicode"/>
        </w:rPr>
        <w:t xml:space="preserve">. </w:t>
      </w:r>
    </w:p>
    <w:p w14:paraId="04AD46FE" w14:textId="77777777" w:rsidR="00CA244A" w:rsidRPr="00CD78FB" w:rsidRDefault="00CA244A" w:rsidP="00CA244A">
      <w:pPr>
        <w:pStyle w:val="Brdtekst"/>
        <w:ind w:right="188"/>
        <w:rPr>
          <w:rFonts w:cs="Lucida Sans Unicode"/>
          <w:spacing w:val="-1"/>
          <w:sz w:val="24"/>
          <w:szCs w:val="24"/>
        </w:rPr>
      </w:pPr>
    </w:p>
    <w:p w14:paraId="06892DA2" w14:textId="77777777" w:rsidR="00CA244A" w:rsidRPr="00CD78FB" w:rsidRDefault="00CA244A" w:rsidP="00CA244A">
      <w:pPr>
        <w:pStyle w:val="Overskrift5"/>
        <w:rPr>
          <w:rFonts w:cs="Lucida Sans Unicode"/>
        </w:rPr>
      </w:pPr>
      <w:bookmarkStart w:id="624" w:name="_Toc25827763"/>
      <w:r w:rsidRPr="00CD78FB">
        <w:rPr>
          <w:rFonts w:cs="Lucida Sans Unicode"/>
        </w:rPr>
        <w:t xml:space="preserve">1.1.3.1 Timepriser mannskap </w:t>
      </w:r>
      <w:proofErr w:type="gramStart"/>
      <w:r w:rsidRPr="00CD78FB">
        <w:rPr>
          <w:rFonts w:cs="Lucida Sans Unicode"/>
        </w:rPr>
        <w:t>eksklusiv tillegg</w:t>
      </w:r>
      <w:bookmarkEnd w:id="624"/>
      <w:proofErr w:type="gramEnd"/>
    </w:p>
    <w:p w14:paraId="57A84B89" w14:textId="77777777" w:rsidR="00CA244A" w:rsidRPr="00CD78FB" w:rsidRDefault="00CA244A" w:rsidP="00CA244A">
      <w:pPr>
        <w:rPr>
          <w:rFonts w:cs="Lucida Sans Unicode"/>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2977"/>
        <w:gridCol w:w="1984"/>
        <w:gridCol w:w="993"/>
        <w:gridCol w:w="2268"/>
      </w:tblGrid>
      <w:tr w:rsidR="00CA244A" w:rsidRPr="00CD78FB" w14:paraId="2604D6DE" w14:textId="77777777" w:rsidTr="00A15F95">
        <w:tc>
          <w:tcPr>
            <w:tcW w:w="72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E669CA3"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Linje</w:t>
            </w:r>
          </w:p>
        </w:tc>
        <w:tc>
          <w:tcPr>
            <w:tcW w:w="2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93F932" w14:textId="77777777" w:rsidR="00CA244A" w:rsidRPr="00CD78FB" w:rsidRDefault="00CA244A" w:rsidP="004748A0">
            <w:pPr>
              <w:rPr>
                <w:rFonts w:cs="Lucida Sans Unicode"/>
                <w:b/>
                <w:bCs/>
                <w:sz w:val="22"/>
                <w:szCs w:val="22"/>
              </w:rPr>
            </w:pPr>
            <w:r w:rsidRPr="00CD78FB">
              <w:rPr>
                <w:rFonts w:cs="Lucida Sans Unicode"/>
                <w:b/>
                <w:bCs/>
                <w:sz w:val="22"/>
                <w:szCs w:val="22"/>
              </w:rPr>
              <w:t>Spesifikasjon</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CBE73A"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Timepris</w:t>
            </w:r>
          </w:p>
          <w:p w14:paraId="2D7283D9"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kr/time</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38E544"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Anslag</w:t>
            </w:r>
            <w:r w:rsidRPr="00CD78FB">
              <w:rPr>
                <w:rFonts w:cs="Lucida Sans Unicode"/>
                <w:b/>
                <w:bCs/>
                <w:sz w:val="22"/>
                <w:szCs w:val="22"/>
              </w:rPr>
              <w:br/>
              <w:t>timer</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C0157B"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 xml:space="preserve">Sum pris, ekskl. </w:t>
            </w:r>
            <w:proofErr w:type="spellStart"/>
            <w:r w:rsidRPr="00CD78FB">
              <w:rPr>
                <w:rFonts w:cs="Lucida Sans Unicode"/>
                <w:b/>
                <w:bCs/>
                <w:sz w:val="22"/>
                <w:szCs w:val="22"/>
              </w:rPr>
              <w:t>mva</w:t>
            </w:r>
            <w:proofErr w:type="spellEnd"/>
            <w:r w:rsidRPr="00CD78FB">
              <w:rPr>
                <w:rFonts w:cs="Lucida Sans Unicode"/>
                <w:b/>
                <w:bCs/>
                <w:sz w:val="22"/>
                <w:szCs w:val="22"/>
              </w:rPr>
              <w:t>, kr</w:t>
            </w:r>
          </w:p>
        </w:tc>
      </w:tr>
      <w:tr w:rsidR="00CA244A" w:rsidRPr="00CD78FB" w14:paraId="437F8F9D" w14:textId="77777777" w:rsidTr="00A15F95">
        <w:tc>
          <w:tcPr>
            <w:tcW w:w="72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B3CB8E" w14:textId="77777777" w:rsidR="00CA244A" w:rsidRPr="00CD78FB" w:rsidRDefault="00CA244A" w:rsidP="004748A0">
            <w:pPr>
              <w:jc w:val="center"/>
              <w:rPr>
                <w:rFonts w:cs="Lucida Sans Unicode"/>
                <w:sz w:val="22"/>
                <w:szCs w:val="22"/>
              </w:rPr>
            </w:pPr>
            <w:r w:rsidRPr="00CD78FB">
              <w:rPr>
                <w:rFonts w:cs="Lucida Sans Unicode"/>
                <w:sz w:val="22"/>
                <w:szCs w:val="22"/>
              </w:rPr>
              <w:t>1</w:t>
            </w:r>
          </w:p>
        </w:tc>
        <w:tc>
          <w:tcPr>
            <w:tcW w:w="2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94D64F" w14:textId="77777777" w:rsidR="00CA244A" w:rsidRPr="00CD78FB" w:rsidRDefault="00CA244A" w:rsidP="004748A0">
            <w:pPr>
              <w:rPr>
                <w:rFonts w:cs="Lucida Sans Unicode"/>
                <w:sz w:val="22"/>
                <w:szCs w:val="22"/>
              </w:rPr>
            </w:pPr>
            <w:r w:rsidRPr="00CD78FB">
              <w:rPr>
                <w:rFonts w:cs="Lucida Sans Unicode"/>
                <w:sz w:val="22"/>
                <w:szCs w:val="22"/>
              </w:rPr>
              <w:t>Mannskap. (unntak er spesifisert i linje 2, 3, 4 og 5)</w:t>
            </w:r>
          </w:p>
        </w:tc>
        <w:tc>
          <w:tcPr>
            <w:tcW w:w="1984" w:type="dxa"/>
            <w:tcBorders>
              <w:top w:val="single" w:sz="4" w:space="0" w:color="auto"/>
              <w:left w:val="single" w:sz="4" w:space="0" w:color="auto"/>
              <w:bottom w:val="single" w:sz="4" w:space="0" w:color="auto"/>
              <w:right w:val="single" w:sz="4" w:space="0" w:color="auto"/>
            </w:tcBorders>
          </w:tcPr>
          <w:p w14:paraId="76EE78BA" w14:textId="77777777" w:rsidR="00CA244A" w:rsidRPr="00CD78FB" w:rsidRDefault="00CA244A" w:rsidP="004748A0">
            <w:pPr>
              <w:jc w:val="right"/>
              <w:rPr>
                <w:rFonts w:cs="Lucida Sans Unicode"/>
                <w:sz w:val="22"/>
                <w:szCs w:val="22"/>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9A6438" w14:textId="36A4D3D1" w:rsidR="00CA244A" w:rsidRPr="00CD78FB" w:rsidRDefault="00D265CE" w:rsidP="004748A0">
            <w:pPr>
              <w:jc w:val="center"/>
              <w:rPr>
                <w:rFonts w:cs="Lucida Sans Unicode"/>
                <w:bCs/>
                <w:sz w:val="22"/>
                <w:szCs w:val="22"/>
              </w:rPr>
            </w:pPr>
            <w:r w:rsidRPr="00CD78FB">
              <w:rPr>
                <w:rFonts w:cs="Lucida Sans Unicode"/>
                <w:bCs/>
                <w:sz w:val="22"/>
                <w:szCs w:val="22"/>
              </w:rPr>
              <w:t>600</w:t>
            </w:r>
          </w:p>
        </w:tc>
        <w:tc>
          <w:tcPr>
            <w:tcW w:w="2268" w:type="dxa"/>
            <w:tcBorders>
              <w:top w:val="single" w:sz="4" w:space="0" w:color="auto"/>
              <w:left w:val="single" w:sz="4" w:space="0" w:color="auto"/>
              <w:bottom w:val="single" w:sz="4" w:space="0" w:color="auto"/>
              <w:right w:val="single" w:sz="4" w:space="0" w:color="auto"/>
            </w:tcBorders>
          </w:tcPr>
          <w:p w14:paraId="7F037A80" w14:textId="77777777" w:rsidR="00CA244A" w:rsidRPr="00CD78FB" w:rsidRDefault="00CA244A" w:rsidP="004748A0">
            <w:pPr>
              <w:jc w:val="right"/>
              <w:rPr>
                <w:rFonts w:cs="Lucida Sans Unicode"/>
                <w:bCs/>
                <w:sz w:val="22"/>
                <w:szCs w:val="22"/>
              </w:rPr>
            </w:pPr>
          </w:p>
        </w:tc>
      </w:tr>
      <w:tr w:rsidR="00CA244A" w:rsidRPr="00CD78FB" w14:paraId="674ABE5F" w14:textId="77777777" w:rsidTr="00A15F95">
        <w:trPr>
          <w:trHeight w:val="377"/>
        </w:trPr>
        <w:tc>
          <w:tcPr>
            <w:tcW w:w="72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B5517B" w14:textId="77777777" w:rsidR="00CA244A" w:rsidRPr="00CD78FB" w:rsidRDefault="00CA244A" w:rsidP="004748A0">
            <w:pPr>
              <w:jc w:val="center"/>
              <w:rPr>
                <w:rFonts w:cs="Lucida Sans Unicode"/>
                <w:sz w:val="22"/>
                <w:szCs w:val="22"/>
              </w:rPr>
            </w:pPr>
            <w:r w:rsidRPr="00CD78FB">
              <w:rPr>
                <w:rFonts w:cs="Lucida Sans Unicode"/>
                <w:sz w:val="22"/>
                <w:szCs w:val="22"/>
              </w:rPr>
              <w:t>2</w:t>
            </w:r>
          </w:p>
        </w:tc>
        <w:tc>
          <w:tcPr>
            <w:tcW w:w="2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038E30" w14:textId="77777777" w:rsidR="00CA244A" w:rsidRPr="00CD78FB" w:rsidRDefault="00CA244A" w:rsidP="004748A0">
            <w:pPr>
              <w:rPr>
                <w:rFonts w:cs="Lucida Sans Unicode"/>
                <w:sz w:val="22"/>
                <w:szCs w:val="22"/>
              </w:rPr>
            </w:pPr>
            <w:r w:rsidRPr="00CD78FB">
              <w:rPr>
                <w:rFonts w:cs="Lucida Sans Unicode"/>
                <w:sz w:val="22"/>
                <w:szCs w:val="22"/>
              </w:rPr>
              <w:t>Prosjekteringsarbeid. Godtgjøres ikke for tillegg iht. punkt 1.1.3.2</w:t>
            </w:r>
          </w:p>
        </w:tc>
        <w:tc>
          <w:tcPr>
            <w:tcW w:w="1984" w:type="dxa"/>
            <w:tcBorders>
              <w:top w:val="single" w:sz="4" w:space="0" w:color="auto"/>
              <w:left w:val="single" w:sz="4" w:space="0" w:color="auto"/>
              <w:bottom w:val="single" w:sz="4" w:space="0" w:color="auto"/>
              <w:right w:val="single" w:sz="4" w:space="0" w:color="auto"/>
            </w:tcBorders>
          </w:tcPr>
          <w:p w14:paraId="35728B40" w14:textId="77777777" w:rsidR="00CA244A" w:rsidRPr="00CD78FB" w:rsidRDefault="00CA244A" w:rsidP="004748A0">
            <w:pPr>
              <w:jc w:val="right"/>
              <w:rPr>
                <w:rFonts w:cs="Lucida Sans Unicode"/>
                <w:sz w:val="22"/>
                <w:szCs w:val="22"/>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54D87E" w14:textId="246E3AFB" w:rsidR="00CA244A" w:rsidRPr="00CD78FB" w:rsidRDefault="00D265CE" w:rsidP="004748A0">
            <w:pPr>
              <w:jc w:val="center"/>
              <w:rPr>
                <w:rFonts w:cs="Lucida Sans Unicode"/>
                <w:bCs/>
                <w:sz w:val="22"/>
                <w:szCs w:val="22"/>
              </w:rPr>
            </w:pPr>
            <w:r w:rsidRPr="00CD78FB">
              <w:rPr>
                <w:rFonts w:cs="Lucida Sans Unicode"/>
                <w:bCs/>
                <w:sz w:val="22"/>
                <w:szCs w:val="22"/>
              </w:rPr>
              <w:t>150</w:t>
            </w:r>
          </w:p>
        </w:tc>
        <w:tc>
          <w:tcPr>
            <w:tcW w:w="2268" w:type="dxa"/>
            <w:tcBorders>
              <w:top w:val="single" w:sz="4" w:space="0" w:color="auto"/>
              <w:left w:val="single" w:sz="4" w:space="0" w:color="auto"/>
              <w:bottom w:val="single" w:sz="4" w:space="0" w:color="auto"/>
              <w:right w:val="single" w:sz="4" w:space="0" w:color="auto"/>
            </w:tcBorders>
          </w:tcPr>
          <w:p w14:paraId="0001FCC5" w14:textId="77777777" w:rsidR="00CA244A" w:rsidRPr="00CD78FB" w:rsidRDefault="00CA244A" w:rsidP="004748A0">
            <w:pPr>
              <w:jc w:val="right"/>
              <w:rPr>
                <w:rFonts w:cs="Lucida Sans Unicode"/>
                <w:bCs/>
                <w:sz w:val="22"/>
                <w:szCs w:val="22"/>
              </w:rPr>
            </w:pPr>
          </w:p>
        </w:tc>
      </w:tr>
      <w:tr w:rsidR="00CA244A" w:rsidRPr="00CD78FB" w14:paraId="24F50BD7" w14:textId="77777777" w:rsidTr="00A15F95">
        <w:tc>
          <w:tcPr>
            <w:tcW w:w="72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76342E" w14:textId="77777777" w:rsidR="00CA244A" w:rsidRPr="00CD78FB" w:rsidRDefault="00CA244A" w:rsidP="004748A0">
            <w:pPr>
              <w:jc w:val="center"/>
              <w:rPr>
                <w:rFonts w:cs="Lucida Sans Unicode"/>
                <w:sz w:val="22"/>
                <w:szCs w:val="22"/>
              </w:rPr>
            </w:pPr>
            <w:r w:rsidRPr="00CD78FB">
              <w:rPr>
                <w:rFonts w:cs="Lucida Sans Unicode"/>
                <w:sz w:val="22"/>
                <w:szCs w:val="22"/>
              </w:rPr>
              <w:t>3</w:t>
            </w:r>
          </w:p>
        </w:tc>
        <w:tc>
          <w:tcPr>
            <w:tcW w:w="2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BC9F1B" w14:textId="47EE035F" w:rsidR="00CA244A" w:rsidRPr="00CD78FB" w:rsidRDefault="00D265CE" w:rsidP="004748A0">
            <w:pPr>
              <w:rPr>
                <w:rFonts w:cs="Lucida Sans Unicode"/>
                <w:sz w:val="22"/>
                <w:szCs w:val="22"/>
              </w:rPr>
            </w:pPr>
            <w:r w:rsidRPr="00CD78FB">
              <w:rPr>
                <w:rFonts w:cs="Lucida Sans Unicode"/>
                <w:sz w:val="22"/>
                <w:szCs w:val="22"/>
              </w:rPr>
              <w:t>Lærlinger</w:t>
            </w:r>
          </w:p>
        </w:tc>
        <w:tc>
          <w:tcPr>
            <w:tcW w:w="1984" w:type="dxa"/>
            <w:tcBorders>
              <w:top w:val="single" w:sz="4" w:space="0" w:color="auto"/>
              <w:left w:val="single" w:sz="4" w:space="0" w:color="auto"/>
              <w:bottom w:val="single" w:sz="4" w:space="0" w:color="auto"/>
              <w:right w:val="single" w:sz="4" w:space="0" w:color="auto"/>
            </w:tcBorders>
          </w:tcPr>
          <w:p w14:paraId="0D3092D9" w14:textId="77777777" w:rsidR="00CA244A" w:rsidRPr="00CD78FB" w:rsidRDefault="00CA244A" w:rsidP="004748A0">
            <w:pPr>
              <w:jc w:val="right"/>
              <w:rPr>
                <w:rFonts w:cs="Lucida Sans Unicode"/>
                <w:sz w:val="22"/>
                <w:szCs w:val="22"/>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7E3F9D" w14:textId="173E6E3A" w:rsidR="00CA244A" w:rsidRPr="00CD78FB" w:rsidRDefault="00D265CE" w:rsidP="004748A0">
            <w:pPr>
              <w:jc w:val="center"/>
              <w:rPr>
                <w:rFonts w:cs="Lucida Sans Unicode"/>
                <w:bCs/>
                <w:sz w:val="22"/>
                <w:szCs w:val="22"/>
              </w:rPr>
            </w:pPr>
            <w:r w:rsidRPr="00CD78FB">
              <w:rPr>
                <w:rFonts w:cs="Lucida Sans Unicode"/>
                <w:bCs/>
                <w:sz w:val="22"/>
                <w:szCs w:val="22"/>
              </w:rPr>
              <w:t>60</w:t>
            </w:r>
          </w:p>
        </w:tc>
        <w:tc>
          <w:tcPr>
            <w:tcW w:w="2268" w:type="dxa"/>
            <w:tcBorders>
              <w:top w:val="single" w:sz="4" w:space="0" w:color="auto"/>
              <w:left w:val="single" w:sz="4" w:space="0" w:color="auto"/>
              <w:bottom w:val="single" w:sz="4" w:space="0" w:color="auto"/>
              <w:right w:val="single" w:sz="4" w:space="0" w:color="auto"/>
            </w:tcBorders>
          </w:tcPr>
          <w:p w14:paraId="555B2707" w14:textId="77777777" w:rsidR="00CA244A" w:rsidRPr="00CD78FB" w:rsidRDefault="00CA244A" w:rsidP="004748A0">
            <w:pPr>
              <w:jc w:val="right"/>
              <w:rPr>
                <w:rFonts w:cs="Lucida Sans Unicode"/>
                <w:bCs/>
                <w:sz w:val="22"/>
                <w:szCs w:val="22"/>
              </w:rPr>
            </w:pPr>
          </w:p>
        </w:tc>
      </w:tr>
      <w:tr w:rsidR="00CA244A" w:rsidRPr="00CD78FB" w14:paraId="71CEAF41" w14:textId="77777777" w:rsidTr="00A15F95">
        <w:trPr>
          <w:trHeight w:val="217"/>
        </w:trPr>
        <w:tc>
          <w:tcPr>
            <w:tcW w:w="72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D3F7D7" w14:textId="77777777" w:rsidR="00CA244A" w:rsidRPr="00CD78FB" w:rsidRDefault="00CA244A" w:rsidP="004748A0">
            <w:pPr>
              <w:jc w:val="center"/>
              <w:rPr>
                <w:rFonts w:cs="Lucida Sans Unicode"/>
                <w:sz w:val="22"/>
                <w:szCs w:val="22"/>
              </w:rPr>
            </w:pPr>
            <w:r w:rsidRPr="00CD78FB">
              <w:rPr>
                <w:rFonts w:cs="Lucida Sans Unicode"/>
                <w:sz w:val="22"/>
                <w:szCs w:val="22"/>
              </w:rPr>
              <w:t>4</w:t>
            </w:r>
          </w:p>
        </w:tc>
        <w:tc>
          <w:tcPr>
            <w:tcW w:w="2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D7F0E9" w14:textId="0BC7493A" w:rsidR="00CA244A" w:rsidRPr="00CD78FB" w:rsidRDefault="00D265CE" w:rsidP="004748A0">
            <w:pPr>
              <w:rPr>
                <w:rFonts w:cs="Lucida Sans Unicode"/>
                <w:sz w:val="22"/>
                <w:szCs w:val="22"/>
              </w:rPr>
            </w:pPr>
            <w:r w:rsidRPr="00CD78FB">
              <w:rPr>
                <w:rFonts w:cs="Lucida Sans Unicode"/>
                <w:sz w:val="22"/>
                <w:szCs w:val="22"/>
              </w:rPr>
              <w:t>Stikningslag med komplett utstyr</w:t>
            </w:r>
          </w:p>
        </w:tc>
        <w:tc>
          <w:tcPr>
            <w:tcW w:w="1984" w:type="dxa"/>
            <w:tcBorders>
              <w:top w:val="single" w:sz="4" w:space="0" w:color="auto"/>
              <w:left w:val="single" w:sz="4" w:space="0" w:color="auto"/>
              <w:bottom w:val="single" w:sz="4" w:space="0" w:color="auto"/>
              <w:right w:val="single" w:sz="4" w:space="0" w:color="auto"/>
            </w:tcBorders>
          </w:tcPr>
          <w:p w14:paraId="7C41F382" w14:textId="77777777" w:rsidR="00CA244A" w:rsidRPr="00CD78FB" w:rsidRDefault="00CA244A" w:rsidP="004748A0">
            <w:pPr>
              <w:jc w:val="right"/>
              <w:rPr>
                <w:rFonts w:cs="Lucida Sans Unicode"/>
                <w:sz w:val="22"/>
                <w:szCs w:val="22"/>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27AC67" w14:textId="037C7C92" w:rsidR="00CA244A" w:rsidRPr="00CD78FB" w:rsidRDefault="00A15F95" w:rsidP="004748A0">
            <w:pPr>
              <w:jc w:val="center"/>
              <w:rPr>
                <w:rFonts w:cs="Lucida Sans Unicode"/>
                <w:bCs/>
                <w:sz w:val="22"/>
                <w:szCs w:val="22"/>
              </w:rPr>
            </w:pPr>
            <w:r w:rsidRPr="00CD78FB">
              <w:rPr>
                <w:rFonts w:cs="Lucida Sans Unicode"/>
                <w:bCs/>
                <w:sz w:val="22"/>
                <w:szCs w:val="22"/>
              </w:rPr>
              <w:t>5</w:t>
            </w:r>
            <w:r w:rsidR="00D265CE" w:rsidRPr="00CD78FB">
              <w:rPr>
                <w:rFonts w:cs="Lucida Sans Unicode"/>
                <w:bCs/>
                <w:sz w:val="22"/>
                <w:szCs w:val="22"/>
              </w:rPr>
              <w:t>0</w:t>
            </w:r>
          </w:p>
        </w:tc>
        <w:tc>
          <w:tcPr>
            <w:tcW w:w="2268" w:type="dxa"/>
            <w:tcBorders>
              <w:top w:val="single" w:sz="4" w:space="0" w:color="auto"/>
              <w:left w:val="single" w:sz="4" w:space="0" w:color="auto"/>
              <w:bottom w:val="single" w:sz="4" w:space="0" w:color="auto"/>
              <w:right w:val="single" w:sz="4" w:space="0" w:color="auto"/>
            </w:tcBorders>
          </w:tcPr>
          <w:p w14:paraId="520DADBB" w14:textId="77777777" w:rsidR="00CA244A" w:rsidRPr="00CD78FB" w:rsidRDefault="00CA244A" w:rsidP="004748A0">
            <w:pPr>
              <w:rPr>
                <w:rFonts w:cs="Lucida Sans Unicode"/>
                <w:bCs/>
                <w:sz w:val="22"/>
                <w:szCs w:val="22"/>
              </w:rPr>
            </w:pPr>
          </w:p>
        </w:tc>
      </w:tr>
      <w:tr w:rsidR="00CA244A" w:rsidRPr="00CD78FB" w14:paraId="206F1125" w14:textId="77777777" w:rsidTr="00A15F95">
        <w:tc>
          <w:tcPr>
            <w:tcW w:w="6678"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D05337" w14:textId="77777777" w:rsidR="00CA244A" w:rsidRPr="00CD78FB" w:rsidRDefault="00CA244A" w:rsidP="004748A0">
            <w:pPr>
              <w:jc w:val="right"/>
              <w:rPr>
                <w:rFonts w:cs="Lucida Sans Unicode"/>
                <w:b/>
                <w:bCs/>
                <w:sz w:val="22"/>
                <w:szCs w:val="22"/>
              </w:rPr>
            </w:pPr>
            <w:r w:rsidRPr="00CD78FB">
              <w:rPr>
                <w:rFonts w:cs="Lucida Sans Unicode"/>
                <w:b/>
                <w:bCs/>
                <w:sz w:val="22"/>
                <w:szCs w:val="22"/>
              </w:rPr>
              <w:t xml:space="preserve">Sum timepriser mannskap </w:t>
            </w:r>
            <w:proofErr w:type="gramStart"/>
            <w:r w:rsidRPr="00CD78FB">
              <w:rPr>
                <w:rFonts w:cs="Lucida Sans Unicode"/>
                <w:b/>
                <w:bCs/>
                <w:sz w:val="22"/>
                <w:szCs w:val="22"/>
              </w:rPr>
              <w:t>eksklusiv tillegg</w:t>
            </w:r>
            <w:proofErr w:type="gramEnd"/>
            <w:r w:rsidRPr="00CD78FB">
              <w:rPr>
                <w:rFonts w:cs="Lucida Sans Unicode"/>
                <w:b/>
                <w:bCs/>
                <w:sz w:val="22"/>
                <w:szCs w:val="22"/>
              </w:rPr>
              <w:t xml:space="preserve"> </w:t>
            </w:r>
            <w:r w:rsidRPr="00CD78FB">
              <w:rPr>
                <w:rFonts w:cs="Lucida Sans Unicode"/>
                <w:b/>
                <w:bCs/>
                <w:sz w:val="22"/>
                <w:szCs w:val="22"/>
              </w:rPr>
              <w:br/>
              <w:t>overføres til punkt 1.1.3.6</w:t>
            </w:r>
          </w:p>
        </w:tc>
        <w:tc>
          <w:tcPr>
            <w:tcW w:w="2268" w:type="dxa"/>
            <w:tcBorders>
              <w:top w:val="single" w:sz="4" w:space="0" w:color="auto"/>
              <w:left w:val="single" w:sz="4" w:space="0" w:color="auto"/>
              <w:bottom w:val="single" w:sz="4" w:space="0" w:color="auto"/>
              <w:right w:val="single" w:sz="4" w:space="0" w:color="auto"/>
            </w:tcBorders>
          </w:tcPr>
          <w:p w14:paraId="0C15190F" w14:textId="77777777" w:rsidR="00CA244A" w:rsidRPr="00CD78FB" w:rsidRDefault="00CA244A" w:rsidP="004748A0">
            <w:pPr>
              <w:jc w:val="right"/>
              <w:rPr>
                <w:rFonts w:cs="Lucida Sans Unicode"/>
                <w:sz w:val="22"/>
                <w:szCs w:val="22"/>
              </w:rPr>
            </w:pPr>
          </w:p>
        </w:tc>
      </w:tr>
    </w:tbl>
    <w:p w14:paraId="1AB5D272" w14:textId="28B00F72" w:rsidR="00952CFA" w:rsidRPr="00CD78FB" w:rsidRDefault="00952CFA" w:rsidP="00CA244A">
      <w:pPr>
        <w:pStyle w:val="Brdtekst"/>
        <w:ind w:right="188"/>
        <w:rPr>
          <w:rFonts w:cs="Lucida Sans Unicode"/>
          <w:spacing w:val="-1"/>
          <w:sz w:val="24"/>
          <w:szCs w:val="24"/>
        </w:rPr>
      </w:pPr>
      <w:r w:rsidRPr="00CD78FB">
        <w:rPr>
          <w:rFonts w:cs="Lucida Sans Unicode"/>
          <w:spacing w:val="-1"/>
          <w:sz w:val="24"/>
          <w:szCs w:val="24"/>
        </w:rPr>
        <w:br w:type="page"/>
      </w:r>
    </w:p>
    <w:p w14:paraId="054D4FF9" w14:textId="77777777" w:rsidR="00952CFA" w:rsidRPr="00CD78FB" w:rsidRDefault="00952CFA" w:rsidP="00CA244A">
      <w:pPr>
        <w:pStyle w:val="Brdtekst"/>
        <w:ind w:right="188"/>
        <w:rPr>
          <w:rFonts w:cs="Lucida Sans Unicode"/>
          <w:spacing w:val="-1"/>
          <w:sz w:val="24"/>
          <w:szCs w:val="24"/>
        </w:rPr>
      </w:pPr>
    </w:p>
    <w:p w14:paraId="708B142B" w14:textId="4C5720E7" w:rsidR="00CA244A" w:rsidRPr="00CD78FB" w:rsidRDefault="00CA244A" w:rsidP="00952CFA">
      <w:pPr>
        <w:pStyle w:val="Overskrift5"/>
        <w:rPr>
          <w:rFonts w:cs="Lucida Sans Unicode"/>
        </w:rPr>
      </w:pPr>
      <w:bookmarkStart w:id="625" w:name="_Toc25827764"/>
      <w:r w:rsidRPr="00CD78FB">
        <w:rPr>
          <w:rFonts w:cs="Lucida Sans Unicode"/>
        </w:rPr>
        <w:t>1.1.3.2 Tillegg for overtid, nattarbeid og søndag og helligdager</w:t>
      </w:r>
      <w:bookmarkEnd w:id="6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8"/>
        <w:gridCol w:w="1645"/>
        <w:gridCol w:w="1645"/>
        <w:gridCol w:w="1645"/>
      </w:tblGrid>
      <w:tr w:rsidR="00CA244A" w:rsidRPr="00CD78FB" w14:paraId="46D5D89D" w14:textId="77777777" w:rsidTr="004748A0">
        <w:trPr>
          <w:cantSplit/>
        </w:trPr>
        <w:tc>
          <w:tcPr>
            <w:tcW w:w="40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919C93" w14:textId="77777777" w:rsidR="00CA244A" w:rsidRPr="00CD78FB" w:rsidRDefault="00CA244A" w:rsidP="004748A0">
            <w:pPr>
              <w:rPr>
                <w:rFonts w:cs="Lucida Sans Unicode"/>
                <w:b/>
                <w:sz w:val="22"/>
                <w:szCs w:val="22"/>
              </w:rPr>
            </w:pPr>
            <w:r w:rsidRPr="00CD78FB">
              <w:rPr>
                <w:rFonts w:cs="Lucida Sans Unicode"/>
                <w:b/>
                <w:bCs/>
                <w:sz w:val="22"/>
                <w:szCs w:val="22"/>
              </w:rPr>
              <w:t xml:space="preserve">Tillegg </w:t>
            </w:r>
            <w:r w:rsidRPr="00CD78FB">
              <w:rPr>
                <w:rFonts w:cs="Lucida Sans Unicode"/>
                <w:b/>
                <w:sz w:val="22"/>
                <w:szCs w:val="22"/>
              </w:rPr>
              <w:t>i forhold til ordinær timesats for mannskap og i forhold til ordinær timesats for maskiner inklusiv fører.</w:t>
            </w:r>
          </w:p>
        </w:tc>
        <w:tc>
          <w:tcPr>
            <w:tcW w:w="1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7307D0F"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Tillegg</w:t>
            </w:r>
          </w:p>
          <w:p w14:paraId="2A3A7122"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kr/time</w:t>
            </w:r>
          </w:p>
        </w:tc>
        <w:tc>
          <w:tcPr>
            <w:tcW w:w="1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12E02C"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Anslag, timer</w:t>
            </w:r>
          </w:p>
        </w:tc>
        <w:tc>
          <w:tcPr>
            <w:tcW w:w="1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2EC204"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 xml:space="preserve">Sum pris, ekskl. </w:t>
            </w:r>
            <w:proofErr w:type="spellStart"/>
            <w:r w:rsidRPr="00CD78FB">
              <w:rPr>
                <w:rFonts w:cs="Lucida Sans Unicode"/>
                <w:b/>
                <w:bCs/>
                <w:sz w:val="22"/>
                <w:szCs w:val="22"/>
              </w:rPr>
              <w:t>mva</w:t>
            </w:r>
            <w:proofErr w:type="spellEnd"/>
            <w:r w:rsidRPr="00CD78FB">
              <w:rPr>
                <w:rFonts w:cs="Lucida Sans Unicode"/>
                <w:b/>
                <w:bCs/>
                <w:sz w:val="22"/>
                <w:szCs w:val="22"/>
              </w:rPr>
              <w:t>, kr</w:t>
            </w:r>
          </w:p>
        </w:tc>
      </w:tr>
      <w:tr w:rsidR="00CA244A" w:rsidRPr="00CD78FB" w14:paraId="448E723D" w14:textId="77777777" w:rsidTr="004748A0">
        <w:trPr>
          <w:cantSplit/>
        </w:trPr>
        <w:tc>
          <w:tcPr>
            <w:tcW w:w="40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E3CB9D" w14:textId="77777777" w:rsidR="00CA244A" w:rsidRPr="00CD78FB" w:rsidRDefault="00CA244A" w:rsidP="004748A0">
            <w:pPr>
              <w:rPr>
                <w:rFonts w:cs="Lucida Sans Unicode"/>
                <w:sz w:val="22"/>
                <w:szCs w:val="22"/>
              </w:rPr>
            </w:pPr>
            <w:r w:rsidRPr="00CD78FB">
              <w:rPr>
                <w:rFonts w:cs="Lucida Sans Unicode"/>
                <w:sz w:val="22"/>
                <w:szCs w:val="22"/>
              </w:rPr>
              <w:t>a) for vanlig overtidsarbeid</w:t>
            </w:r>
          </w:p>
          <w:p w14:paraId="020711F1" w14:textId="77777777" w:rsidR="00CA244A" w:rsidRPr="00CD78FB" w:rsidRDefault="00CA244A" w:rsidP="004748A0">
            <w:pPr>
              <w:rPr>
                <w:rFonts w:cs="Lucida Sans Unicode"/>
                <w:sz w:val="22"/>
                <w:szCs w:val="22"/>
              </w:rPr>
            </w:pPr>
          </w:p>
        </w:tc>
        <w:tc>
          <w:tcPr>
            <w:tcW w:w="1645" w:type="dxa"/>
            <w:tcBorders>
              <w:top w:val="single" w:sz="4" w:space="0" w:color="auto"/>
              <w:left w:val="single" w:sz="4" w:space="0" w:color="auto"/>
              <w:bottom w:val="single" w:sz="4" w:space="0" w:color="auto"/>
              <w:right w:val="single" w:sz="4" w:space="0" w:color="auto"/>
            </w:tcBorders>
            <w:vAlign w:val="center"/>
          </w:tcPr>
          <w:p w14:paraId="6447FE19" w14:textId="77777777" w:rsidR="00CA244A" w:rsidRPr="00CD78FB" w:rsidRDefault="00CA244A" w:rsidP="004748A0">
            <w:pPr>
              <w:jc w:val="right"/>
              <w:rPr>
                <w:rFonts w:cs="Lucida Sans Unicode"/>
                <w:sz w:val="22"/>
                <w:szCs w:val="22"/>
              </w:rPr>
            </w:pPr>
          </w:p>
        </w:tc>
        <w:tc>
          <w:tcPr>
            <w:tcW w:w="1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EC0417" w14:textId="7CF7022E" w:rsidR="00CA244A" w:rsidRPr="00CD78FB" w:rsidRDefault="00D265CE" w:rsidP="004748A0">
            <w:pPr>
              <w:jc w:val="center"/>
              <w:rPr>
                <w:rFonts w:cs="Lucida Sans Unicode"/>
                <w:sz w:val="22"/>
                <w:szCs w:val="22"/>
              </w:rPr>
            </w:pPr>
            <w:r w:rsidRPr="00CD78FB">
              <w:rPr>
                <w:rFonts w:cs="Lucida Sans Unicode"/>
                <w:sz w:val="22"/>
                <w:szCs w:val="22"/>
              </w:rPr>
              <w:t>300</w:t>
            </w:r>
          </w:p>
        </w:tc>
        <w:tc>
          <w:tcPr>
            <w:tcW w:w="1645" w:type="dxa"/>
            <w:tcBorders>
              <w:top w:val="single" w:sz="4" w:space="0" w:color="auto"/>
              <w:left w:val="single" w:sz="4" w:space="0" w:color="auto"/>
              <w:bottom w:val="single" w:sz="4" w:space="0" w:color="auto"/>
              <w:right w:val="single" w:sz="4" w:space="0" w:color="auto"/>
            </w:tcBorders>
            <w:vAlign w:val="center"/>
          </w:tcPr>
          <w:p w14:paraId="5165AC43" w14:textId="77777777" w:rsidR="00CA244A" w:rsidRPr="00CD78FB" w:rsidRDefault="00CA244A" w:rsidP="004748A0">
            <w:pPr>
              <w:jc w:val="right"/>
              <w:rPr>
                <w:rFonts w:cs="Lucida Sans Unicode"/>
                <w:sz w:val="22"/>
                <w:szCs w:val="22"/>
              </w:rPr>
            </w:pPr>
          </w:p>
        </w:tc>
      </w:tr>
      <w:tr w:rsidR="00CA244A" w:rsidRPr="00CD78FB" w14:paraId="0A4EB1F7" w14:textId="77777777" w:rsidTr="004748A0">
        <w:trPr>
          <w:cantSplit/>
        </w:trPr>
        <w:tc>
          <w:tcPr>
            <w:tcW w:w="40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C15738" w14:textId="77777777" w:rsidR="00CA244A" w:rsidRPr="00CD78FB" w:rsidRDefault="00CA244A" w:rsidP="004748A0">
            <w:pPr>
              <w:rPr>
                <w:rFonts w:cs="Lucida Sans Unicode"/>
                <w:sz w:val="22"/>
                <w:szCs w:val="22"/>
              </w:rPr>
            </w:pPr>
            <w:r w:rsidRPr="00CD78FB">
              <w:rPr>
                <w:rFonts w:cs="Lucida Sans Unicode"/>
                <w:sz w:val="22"/>
                <w:szCs w:val="22"/>
              </w:rPr>
              <w:t xml:space="preserve">b) </w:t>
            </w:r>
            <w:proofErr w:type="spellStart"/>
            <w:r w:rsidRPr="00CD78FB">
              <w:rPr>
                <w:rFonts w:cs="Lucida Sans Unicode"/>
                <w:sz w:val="22"/>
                <w:szCs w:val="22"/>
              </w:rPr>
              <w:t>nattarbeide</w:t>
            </w:r>
            <w:proofErr w:type="spellEnd"/>
            <w:r w:rsidRPr="00CD78FB">
              <w:rPr>
                <w:rFonts w:cs="Lucida Sans Unicode"/>
                <w:sz w:val="22"/>
                <w:szCs w:val="22"/>
              </w:rPr>
              <w:t xml:space="preserve"> hverdager </w:t>
            </w:r>
            <w:proofErr w:type="spellStart"/>
            <w:r w:rsidRPr="00CD78FB">
              <w:rPr>
                <w:rFonts w:cs="Lucida Sans Unicode"/>
                <w:sz w:val="22"/>
                <w:szCs w:val="22"/>
              </w:rPr>
              <w:t>kl</w:t>
            </w:r>
            <w:proofErr w:type="spellEnd"/>
            <w:r w:rsidRPr="00CD78FB">
              <w:rPr>
                <w:rFonts w:cs="Lucida Sans Unicode"/>
                <w:sz w:val="22"/>
                <w:szCs w:val="22"/>
              </w:rPr>
              <w:t xml:space="preserve"> 21.00 – 06.00</w:t>
            </w:r>
          </w:p>
          <w:p w14:paraId="3F3BB6A4" w14:textId="77777777" w:rsidR="00CA244A" w:rsidRPr="00CD78FB" w:rsidRDefault="00CA244A" w:rsidP="004748A0">
            <w:pPr>
              <w:rPr>
                <w:rFonts w:cs="Lucida Sans Unicode"/>
                <w:sz w:val="22"/>
                <w:szCs w:val="22"/>
              </w:rPr>
            </w:pPr>
          </w:p>
        </w:tc>
        <w:tc>
          <w:tcPr>
            <w:tcW w:w="1645" w:type="dxa"/>
            <w:tcBorders>
              <w:top w:val="single" w:sz="4" w:space="0" w:color="auto"/>
              <w:left w:val="single" w:sz="4" w:space="0" w:color="auto"/>
              <w:bottom w:val="single" w:sz="4" w:space="0" w:color="auto"/>
              <w:right w:val="single" w:sz="4" w:space="0" w:color="auto"/>
            </w:tcBorders>
            <w:vAlign w:val="center"/>
          </w:tcPr>
          <w:p w14:paraId="70DA8D5D" w14:textId="77777777" w:rsidR="00CA244A" w:rsidRPr="00CD78FB" w:rsidRDefault="00CA244A" w:rsidP="004748A0">
            <w:pPr>
              <w:jc w:val="right"/>
              <w:rPr>
                <w:rFonts w:cs="Lucida Sans Unicode"/>
                <w:sz w:val="22"/>
                <w:szCs w:val="22"/>
              </w:rPr>
            </w:pPr>
          </w:p>
        </w:tc>
        <w:tc>
          <w:tcPr>
            <w:tcW w:w="1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6E162F" w14:textId="0615DF70" w:rsidR="00CA244A" w:rsidRPr="00CD78FB" w:rsidRDefault="00D265CE" w:rsidP="004748A0">
            <w:pPr>
              <w:jc w:val="center"/>
              <w:rPr>
                <w:rFonts w:cs="Lucida Sans Unicode"/>
                <w:sz w:val="22"/>
                <w:szCs w:val="22"/>
              </w:rPr>
            </w:pPr>
            <w:r w:rsidRPr="00CD78FB">
              <w:rPr>
                <w:rFonts w:cs="Lucida Sans Unicode"/>
                <w:sz w:val="22"/>
                <w:szCs w:val="22"/>
              </w:rPr>
              <w:t>2</w:t>
            </w:r>
            <w:r w:rsidR="00A15F95" w:rsidRPr="00CD78FB">
              <w:rPr>
                <w:rFonts w:cs="Lucida Sans Unicode"/>
                <w:sz w:val="22"/>
                <w:szCs w:val="22"/>
              </w:rPr>
              <w:t>0</w:t>
            </w:r>
            <w:r w:rsidRPr="00CD78FB">
              <w:rPr>
                <w:rFonts w:cs="Lucida Sans Unicode"/>
                <w:sz w:val="22"/>
                <w:szCs w:val="22"/>
              </w:rPr>
              <w:t>0</w:t>
            </w:r>
          </w:p>
        </w:tc>
        <w:tc>
          <w:tcPr>
            <w:tcW w:w="1645" w:type="dxa"/>
            <w:tcBorders>
              <w:top w:val="single" w:sz="4" w:space="0" w:color="auto"/>
              <w:left w:val="single" w:sz="4" w:space="0" w:color="auto"/>
              <w:bottom w:val="single" w:sz="4" w:space="0" w:color="auto"/>
              <w:right w:val="single" w:sz="4" w:space="0" w:color="auto"/>
            </w:tcBorders>
            <w:vAlign w:val="center"/>
          </w:tcPr>
          <w:p w14:paraId="1955C40C" w14:textId="77777777" w:rsidR="00CA244A" w:rsidRPr="00CD78FB" w:rsidRDefault="00CA244A" w:rsidP="004748A0">
            <w:pPr>
              <w:jc w:val="right"/>
              <w:rPr>
                <w:rFonts w:cs="Lucida Sans Unicode"/>
                <w:sz w:val="22"/>
                <w:szCs w:val="22"/>
              </w:rPr>
            </w:pPr>
          </w:p>
        </w:tc>
      </w:tr>
      <w:tr w:rsidR="00CA244A" w:rsidRPr="00CD78FB" w14:paraId="33C1119D" w14:textId="77777777" w:rsidTr="004748A0">
        <w:trPr>
          <w:cantSplit/>
        </w:trPr>
        <w:tc>
          <w:tcPr>
            <w:tcW w:w="40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0E0DA7" w14:textId="77777777" w:rsidR="00CA244A" w:rsidRPr="00CD78FB" w:rsidRDefault="00CA244A" w:rsidP="004748A0">
            <w:pPr>
              <w:rPr>
                <w:rFonts w:cs="Lucida Sans Unicode"/>
                <w:sz w:val="22"/>
                <w:szCs w:val="22"/>
              </w:rPr>
            </w:pPr>
            <w:r w:rsidRPr="00CD78FB">
              <w:rPr>
                <w:rFonts w:cs="Lucida Sans Unicode"/>
                <w:sz w:val="22"/>
                <w:szCs w:val="22"/>
              </w:rPr>
              <w:t xml:space="preserve">c) </w:t>
            </w:r>
            <w:proofErr w:type="spellStart"/>
            <w:r w:rsidRPr="00CD78FB">
              <w:rPr>
                <w:rFonts w:cs="Lucida Sans Unicode"/>
                <w:sz w:val="22"/>
                <w:szCs w:val="22"/>
              </w:rPr>
              <w:t>søn</w:t>
            </w:r>
            <w:proofErr w:type="spellEnd"/>
            <w:r w:rsidRPr="00CD78FB">
              <w:rPr>
                <w:rFonts w:cs="Lucida Sans Unicode"/>
                <w:sz w:val="22"/>
                <w:szCs w:val="22"/>
              </w:rPr>
              <w:t>- og helligdager (hele døgnet)</w:t>
            </w:r>
          </w:p>
        </w:tc>
        <w:tc>
          <w:tcPr>
            <w:tcW w:w="1645" w:type="dxa"/>
            <w:tcBorders>
              <w:top w:val="single" w:sz="4" w:space="0" w:color="auto"/>
              <w:left w:val="single" w:sz="4" w:space="0" w:color="auto"/>
              <w:bottom w:val="single" w:sz="4" w:space="0" w:color="auto"/>
              <w:right w:val="single" w:sz="4" w:space="0" w:color="auto"/>
            </w:tcBorders>
            <w:vAlign w:val="center"/>
          </w:tcPr>
          <w:p w14:paraId="1E2E66A2" w14:textId="77777777" w:rsidR="00CA244A" w:rsidRPr="00CD78FB" w:rsidRDefault="00CA244A" w:rsidP="004748A0">
            <w:pPr>
              <w:jc w:val="right"/>
              <w:rPr>
                <w:rFonts w:cs="Lucida Sans Unicode"/>
                <w:sz w:val="22"/>
                <w:szCs w:val="22"/>
              </w:rPr>
            </w:pPr>
          </w:p>
        </w:tc>
        <w:tc>
          <w:tcPr>
            <w:tcW w:w="1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2419B5" w14:textId="20935BDE" w:rsidR="00CA244A" w:rsidRPr="00CD78FB" w:rsidRDefault="00A15F95" w:rsidP="004748A0">
            <w:pPr>
              <w:jc w:val="center"/>
              <w:rPr>
                <w:rFonts w:cs="Lucida Sans Unicode"/>
                <w:sz w:val="22"/>
                <w:szCs w:val="22"/>
              </w:rPr>
            </w:pPr>
            <w:r w:rsidRPr="00CD78FB">
              <w:rPr>
                <w:rFonts w:cs="Lucida Sans Unicode"/>
                <w:sz w:val="22"/>
                <w:szCs w:val="22"/>
              </w:rPr>
              <w:t>5</w:t>
            </w:r>
            <w:r w:rsidR="00D265CE" w:rsidRPr="00CD78FB">
              <w:rPr>
                <w:rFonts w:cs="Lucida Sans Unicode"/>
                <w:sz w:val="22"/>
                <w:szCs w:val="22"/>
              </w:rPr>
              <w:t>0</w:t>
            </w:r>
          </w:p>
        </w:tc>
        <w:tc>
          <w:tcPr>
            <w:tcW w:w="1645" w:type="dxa"/>
            <w:tcBorders>
              <w:top w:val="single" w:sz="4" w:space="0" w:color="auto"/>
              <w:left w:val="single" w:sz="4" w:space="0" w:color="auto"/>
              <w:bottom w:val="single" w:sz="4" w:space="0" w:color="auto"/>
              <w:right w:val="single" w:sz="4" w:space="0" w:color="auto"/>
            </w:tcBorders>
            <w:vAlign w:val="center"/>
          </w:tcPr>
          <w:p w14:paraId="04FB3230" w14:textId="77777777" w:rsidR="00CA244A" w:rsidRPr="00CD78FB" w:rsidRDefault="00CA244A" w:rsidP="004748A0">
            <w:pPr>
              <w:jc w:val="right"/>
              <w:rPr>
                <w:rFonts w:cs="Lucida Sans Unicode"/>
                <w:sz w:val="22"/>
                <w:szCs w:val="22"/>
              </w:rPr>
            </w:pPr>
          </w:p>
        </w:tc>
      </w:tr>
      <w:tr w:rsidR="00CA244A" w:rsidRPr="00CD78FB" w14:paraId="3ECFEB05" w14:textId="77777777" w:rsidTr="004748A0">
        <w:trPr>
          <w:cantSplit/>
        </w:trPr>
        <w:tc>
          <w:tcPr>
            <w:tcW w:w="735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CD7407" w14:textId="77777777" w:rsidR="00CA244A" w:rsidRPr="00CD78FB" w:rsidRDefault="00CA244A" w:rsidP="004748A0">
            <w:pPr>
              <w:jc w:val="right"/>
              <w:rPr>
                <w:rFonts w:cs="Lucida Sans Unicode"/>
                <w:b/>
                <w:bCs/>
                <w:sz w:val="22"/>
                <w:szCs w:val="22"/>
              </w:rPr>
            </w:pPr>
            <w:r w:rsidRPr="00CD78FB">
              <w:rPr>
                <w:rFonts w:cs="Lucida Sans Unicode"/>
                <w:b/>
                <w:bCs/>
                <w:sz w:val="22"/>
                <w:szCs w:val="22"/>
              </w:rPr>
              <w:t>Sum overtidstillegg</w:t>
            </w:r>
          </w:p>
          <w:p w14:paraId="34E8E8AA" w14:textId="77777777" w:rsidR="00CA244A" w:rsidRPr="00CD78FB" w:rsidRDefault="00CA244A" w:rsidP="004748A0">
            <w:pPr>
              <w:jc w:val="right"/>
              <w:rPr>
                <w:rFonts w:cs="Lucida Sans Unicode"/>
                <w:b/>
                <w:bCs/>
                <w:sz w:val="22"/>
                <w:szCs w:val="22"/>
              </w:rPr>
            </w:pPr>
            <w:r w:rsidRPr="00CD78FB">
              <w:rPr>
                <w:rFonts w:cs="Lucida Sans Unicode"/>
                <w:b/>
                <w:bCs/>
                <w:sz w:val="22"/>
                <w:szCs w:val="22"/>
              </w:rPr>
              <w:t>overføres til punkt 1.1.3.6</w:t>
            </w:r>
          </w:p>
        </w:tc>
        <w:tc>
          <w:tcPr>
            <w:tcW w:w="1645" w:type="dxa"/>
            <w:tcBorders>
              <w:top w:val="single" w:sz="4" w:space="0" w:color="auto"/>
              <w:left w:val="single" w:sz="4" w:space="0" w:color="auto"/>
              <w:bottom w:val="single" w:sz="4" w:space="0" w:color="auto"/>
              <w:right w:val="single" w:sz="4" w:space="0" w:color="auto"/>
            </w:tcBorders>
            <w:vAlign w:val="center"/>
          </w:tcPr>
          <w:p w14:paraId="66329D78" w14:textId="77777777" w:rsidR="00CA244A" w:rsidRPr="00CD78FB" w:rsidRDefault="00CA244A" w:rsidP="004748A0">
            <w:pPr>
              <w:jc w:val="right"/>
              <w:rPr>
                <w:rFonts w:cs="Lucida Sans Unicode"/>
                <w:sz w:val="22"/>
                <w:szCs w:val="22"/>
              </w:rPr>
            </w:pPr>
          </w:p>
        </w:tc>
      </w:tr>
    </w:tbl>
    <w:p w14:paraId="49780445" w14:textId="77777777" w:rsidR="00CA244A" w:rsidRPr="00CD78FB" w:rsidRDefault="00CA244A" w:rsidP="00CA244A">
      <w:pPr>
        <w:rPr>
          <w:rFonts w:cs="Lucida Sans Unicode"/>
        </w:rPr>
      </w:pPr>
      <w:bookmarkStart w:id="626" w:name="_Toc25827765"/>
    </w:p>
    <w:p w14:paraId="1C48A2A9" w14:textId="77777777" w:rsidR="00CA244A" w:rsidRPr="00CD78FB" w:rsidRDefault="00CA244A" w:rsidP="00CA244A">
      <w:pPr>
        <w:pStyle w:val="Overskrift5"/>
        <w:rPr>
          <w:rFonts w:cs="Lucida Sans Unicode"/>
        </w:rPr>
      </w:pPr>
      <w:r w:rsidRPr="00CD78FB">
        <w:rPr>
          <w:rFonts w:cs="Lucida Sans Unicode"/>
        </w:rPr>
        <w:t>1.1.3.3 Timepriser maskiner</w:t>
      </w:r>
      <w:bookmarkEnd w:id="626"/>
    </w:p>
    <w:p w14:paraId="2994EDD6" w14:textId="77777777" w:rsidR="00CA244A" w:rsidRPr="00CD78FB" w:rsidRDefault="00CA244A" w:rsidP="00CA244A">
      <w:pPr>
        <w:rPr>
          <w:rFonts w:cs="Lucida Sans Unicode"/>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8"/>
        <w:gridCol w:w="1732"/>
        <w:gridCol w:w="1279"/>
        <w:gridCol w:w="2410"/>
      </w:tblGrid>
      <w:tr w:rsidR="00CA244A" w:rsidRPr="00CD78FB" w14:paraId="57B6A3B2" w14:textId="77777777" w:rsidTr="004748A0">
        <w:trPr>
          <w:cantSplit/>
          <w:tblHeader/>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74E64F" w14:textId="77777777" w:rsidR="00CA244A" w:rsidRPr="00CD78FB" w:rsidRDefault="00CA244A" w:rsidP="004748A0">
            <w:pPr>
              <w:rPr>
                <w:rFonts w:cs="Lucida Sans Unicode"/>
                <w:b/>
                <w:bCs/>
                <w:sz w:val="22"/>
                <w:szCs w:val="22"/>
              </w:rPr>
            </w:pPr>
            <w:r w:rsidRPr="00CD78FB">
              <w:rPr>
                <w:rFonts w:cs="Lucida Sans Unicode"/>
                <w:b/>
                <w:bCs/>
                <w:sz w:val="22"/>
                <w:szCs w:val="22"/>
              </w:rPr>
              <w:t>Ønsket maskintype</w:t>
            </w:r>
          </w:p>
          <w:p w14:paraId="0CB44E0D" w14:textId="77777777" w:rsidR="00CA244A" w:rsidRPr="00CD78FB" w:rsidRDefault="00CA244A" w:rsidP="004748A0">
            <w:pPr>
              <w:rPr>
                <w:rFonts w:cs="Lucida Sans Unicode"/>
                <w:b/>
                <w:bCs/>
                <w:sz w:val="22"/>
                <w:szCs w:val="22"/>
              </w:rPr>
            </w:pPr>
            <w:r w:rsidRPr="00CD78FB">
              <w:rPr>
                <w:rFonts w:cs="Lucida Sans Unicode"/>
                <w:b/>
                <w:bCs/>
                <w:sz w:val="22"/>
                <w:szCs w:val="22"/>
              </w:rPr>
              <w:t>inklusiv fører</w:t>
            </w:r>
          </w:p>
          <w:p w14:paraId="7C230B08" w14:textId="77777777" w:rsidR="00CA244A" w:rsidRPr="00CD78FB" w:rsidRDefault="00CA244A" w:rsidP="004748A0">
            <w:pPr>
              <w:rPr>
                <w:rFonts w:cs="Lucida Sans Unicode"/>
                <w:b/>
                <w:bCs/>
                <w:sz w:val="22"/>
                <w:szCs w:val="22"/>
              </w:rPr>
            </w:pPr>
            <w:r w:rsidRPr="00CD78FB">
              <w:rPr>
                <w:rFonts w:cs="Lucida Sans Unicode"/>
                <w:b/>
                <w:bCs/>
                <w:sz w:val="22"/>
                <w:szCs w:val="22"/>
              </w:rPr>
              <w:t>(byggherrens behov)</w:t>
            </w:r>
          </w:p>
        </w:tc>
        <w:tc>
          <w:tcPr>
            <w:tcW w:w="173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6B2897" w14:textId="77777777" w:rsidR="00CA244A" w:rsidRPr="00CD78FB" w:rsidRDefault="00CA244A" w:rsidP="004748A0">
            <w:pPr>
              <w:rPr>
                <w:rFonts w:cs="Lucida Sans Unicode"/>
                <w:b/>
                <w:bCs/>
                <w:sz w:val="22"/>
                <w:szCs w:val="22"/>
              </w:rPr>
            </w:pPr>
            <w:r w:rsidRPr="00CD78FB">
              <w:rPr>
                <w:rFonts w:cs="Lucida Sans Unicode"/>
                <w:b/>
                <w:bCs/>
                <w:sz w:val="22"/>
                <w:szCs w:val="22"/>
              </w:rPr>
              <w:t>Timepris</w:t>
            </w:r>
          </w:p>
          <w:p w14:paraId="15011E45" w14:textId="77777777" w:rsidR="00CA244A" w:rsidRPr="00CD78FB" w:rsidRDefault="00CA244A" w:rsidP="004748A0">
            <w:pPr>
              <w:rPr>
                <w:rFonts w:cs="Lucida Sans Unicode"/>
                <w:b/>
                <w:bCs/>
                <w:sz w:val="22"/>
                <w:szCs w:val="22"/>
              </w:rPr>
            </w:pPr>
            <w:r w:rsidRPr="00CD78FB">
              <w:rPr>
                <w:rFonts w:cs="Lucida Sans Unicode"/>
                <w:b/>
                <w:bCs/>
                <w:sz w:val="22"/>
                <w:szCs w:val="22"/>
              </w:rPr>
              <w:t>Kr/time</w:t>
            </w: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F308BE" w14:textId="77777777" w:rsidR="00CA244A" w:rsidRPr="00CD78FB" w:rsidRDefault="00CA244A" w:rsidP="004748A0">
            <w:pPr>
              <w:ind w:right="104"/>
              <w:rPr>
                <w:rFonts w:cs="Lucida Sans Unicode"/>
                <w:b/>
                <w:bCs/>
                <w:sz w:val="22"/>
                <w:szCs w:val="22"/>
              </w:rPr>
            </w:pPr>
            <w:r w:rsidRPr="00CD78FB">
              <w:rPr>
                <w:rFonts w:cs="Lucida Sans Unicode"/>
                <w:b/>
                <w:bCs/>
                <w:sz w:val="22"/>
                <w:szCs w:val="22"/>
              </w:rPr>
              <w:t>Anslag timer</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4A34C66" w14:textId="77777777" w:rsidR="00CA244A" w:rsidRPr="00CD78FB" w:rsidRDefault="00CA244A" w:rsidP="004748A0">
            <w:pPr>
              <w:rPr>
                <w:rFonts w:cs="Lucida Sans Unicode"/>
                <w:b/>
                <w:bCs/>
                <w:sz w:val="22"/>
                <w:szCs w:val="22"/>
              </w:rPr>
            </w:pPr>
            <w:r w:rsidRPr="00CD78FB">
              <w:rPr>
                <w:rFonts w:cs="Lucida Sans Unicode"/>
                <w:b/>
                <w:bCs/>
                <w:sz w:val="22"/>
                <w:szCs w:val="22"/>
              </w:rPr>
              <w:t xml:space="preserve">Sum pris, ekskl. </w:t>
            </w:r>
            <w:proofErr w:type="spellStart"/>
            <w:r w:rsidRPr="00CD78FB">
              <w:rPr>
                <w:rFonts w:cs="Lucida Sans Unicode"/>
                <w:b/>
                <w:bCs/>
                <w:sz w:val="22"/>
                <w:szCs w:val="22"/>
              </w:rPr>
              <w:t>mva</w:t>
            </w:r>
            <w:proofErr w:type="spellEnd"/>
            <w:r w:rsidRPr="00CD78FB">
              <w:rPr>
                <w:rFonts w:cs="Lucida Sans Unicode"/>
                <w:b/>
                <w:bCs/>
                <w:sz w:val="22"/>
                <w:szCs w:val="22"/>
              </w:rPr>
              <w:t>, kr</w:t>
            </w:r>
          </w:p>
        </w:tc>
      </w:tr>
      <w:tr w:rsidR="00CA244A" w:rsidRPr="00CD78FB" w14:paraId="015FFBFA"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4B2B7D0" w14:textId="110D9842" w:rsidR="00CA244A" w:rsidRPr="00CD78FB" w:rsidRDefault="00CA244A" w:rsidP="004748A0">
            <w:pPr>
              <w:rPr>
                <w:rFonts w:eastAsia="Arial Unicode MS" w:cs="Lucida Sans Unicode"/>
                <w:sz w:val="22"/>
                <w:szCs w:val="22"/>
              </w:rPr>
            </w:pPr>
            <w:r w:rsidRPr="00CD78FB">
              <w:rPr>
                <w:rFonts w:eastAsia="Arial Unicode MS" w:cs="Lucida Sans Unicode"/>
                <w:sz w:val="22"/>
                <w:szCs w:val="22"/>
              </w:rPr>
              <w:t>Gravemaskin belte 5-1</w:t>
            </w:r>
            <w:r w:rsidR="00A15F95" w:rsidRPr="00CD78FB">
              <w:rPr>
                <w:rFonts w:eastAsia="Arial Unicode MS" w:cs="Lucida Sans Unicode"/>
                <w:sz w:val="22"/>
                <w:szCs w:val="22"/>
              </w:rPr>
              <w:t>9</w:t>
            </w:r>
            <w:r w:rsidRPr="00CD78FB">
              <w:rPr>
                <w:rFonts w:eastAsia="Arial Unicode MS" w:cs="Lucida Sans Unicode"/>
                <w:sz w:val="22"/>
                <w:szCs w:val="22"/>
              </w:rPr>
              <w:t>t</w:t>
            </w:r>
          </w:p>
        </w:tc>
        <w:tc>
          <w:tcPr>
            <w:tcW w:w="1732" w:type="dxa"/>
            <w:tcBorders>
              <w:top w:val="single" w:sz="4" w:space="0" w:color="auto"/>
              <w:left w:val="single" w:sz="4" w:space="0" w:color="auto"/>
              <w:bottom w:val="single" w:sz="4" w:space="0" w:color="auto"/>
              <w:right w:val="single" w:sz="4" w:space="0" w:color="auto"/>
            </w:tcBorders>
            <w:vAlign w:val="center"/>
          </w:tcPr>
          <w:p w14:paraId="2742595E"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6B2478" w14:textId="223ECAA4" w:rsidR="00CA244A" w:rsidRPr="00CD78FB" w:rsidRDefault="00D265CE" w:rsidP="004748A0">
            <w:pPr>
              <w:ind w:right="104"/>
              <w:jc w:val="right"/>
              <w:rPr>
                <w:rFonts w:cs="Lucida Sans Unicode"/>
                <w:b/>
                <w:bCs/>
                <w:sz w:val="22"/>
                <w:szCs w:val="22"/>
              </w:rPr>
            </w:pPr>
            <w:r w:rsidRPr="00CD78FB">
              <w:rPr>
                <w:rFonts w:cs="Lucida Sans Unicode"/>
                <w:b/>
                <w:bCs/>
                <w:sz w:val="22"/>
                <w:szCs w:val="22"/>
              </w:rPr>
              <w:t>200</w:t>
            </w:r>
          </w:p>
        </w:tc>
        <w:tc>
          <w:tcPr>
            <w:tcW w:w="2410" w:type="dxa"/>
            <w:tcBorders>
              <w:top w:val="single" w:sz="4" w:space="0" w:color="auto"/>
              <w:left w:val="single" w:sz="4" w:space="0" w:color="auto"/>
              <w:bottom w:val="single" w:sz="4" w:space="0" w:color="auto"/>
              <w:right w:val="single" w:sz="4" w:space="0" w:color="auto"/>
            </w:tcBorders>
            <w:vAlign w:val="center"/>
          </w:tcPr>
          <w:p w14:paraId="2462E7B6" w14:textId="77777777" w:rsidR="00CA244A" w:rsidRPr="00CD78FB" w:rsidRDefault="00CA244A" w:rsidP="004748A0">
            <w:pPr>
              <w:jc w:val="right"/>
              <w:rPr>
                <w:rFonts w:cs="Lucida Sans Unicode"/>
                <w:sz w:val="22"/>
                <w:szCs w:val="22"/>
              </w:rPr>
            </w:pPr>
          </w:p>
        </w:tc>
      </w:tr>
      <w:tr w:rsidR="00CA244A" w:rsidRPr="00CD78FB" w14:paraId="2B0909CE"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52448A" w14:textId="485C992E" w:rsidR="00CA244A" w:rsidRPr="00CD78FB" w:rsidRDefault="00CA244A" w:rsidP="004748A0">
            <w:pPr>
              <w:rPr>
                <w:rFonts w:eastAsia="Arial Unicode MS" w:cs="Lucida Sans Unicode"/>
                <w:sz w:val="22"/>
                <w:szCs w:val="22"/>
              </w:rPr>
            </w:pPr>
            <w:r w:rsidRPr="00CD78FB">
              <w:rPr>
                <w:rFonts w:eastAsia="Arial Unicode MS" w:cs="Lucida Sans Unicode"/>
                <w:sz w:val="22"/>
                <w:szCs w:val="22"/>
              </w:rPr>
              <w:t xml:space="preserve">Gravemaskin belte </w:t>
            </w:r>
            <w:r w:rsidR="00A15F95" w:rsidRPr="00CD78FB">
              <w:rPr>
                <w:rFonts w:eastAsia="Arial Unicode MS" w:cs="Lucida Sans Unicode"/>
                <w:sz w:val="22"/>
                <w:szCs w:val="22"/>
              </w:rPr>
              <w:t>20</w:t>
            </w:r>
            <w:r w:rsidRPr="00CD78FB">
              <w:rPr>
                <w:rFonts w:eastAsia="Arial Unicode MS" w:cs="Lucida Sans Unicode"/>
                <w:sz w:val="22"/>
                <w:szCs w:val="22"/>
              </w:rPr>
              <w:t>-</w:t>
            </w:r>
            <w:r w:rsidR="00A15F95" w:rsidRPr="00CD78FB">
              <w:rPr>
                <w:rFonts w:eastAsia="Arial Unicode MS" w:cs="Lucida Sans Unicode"/>
                <w:sz w:val="22"/>
                <w:szCs w:val="22"/>
              </w:rPr>
              <w:t>30</w:t>
            </w:r>
            <w:r w:rsidRPr="00CD78FB">
              <w:rPr>
                <w:rFonts w:eastAsia="Arial Unicode MS" w:cs="Lucida Sans Unicode"/>
                <w:sz w:val="22"/>
                <w:szCs w:val="22"/>
              </w:rPr>
              <w:t>t</w:t>
            </w:r>
          </w:p>
        </w:tc>
        <w:tc>
          <w:tcPr>
            <w:tcW w:w="1732" w:type="dxa"/>
            <w:tcBorders>
              <w:top w:val="single" w:sz="4" w:space="0" w:color="auto"/>
              <w:left w:val="single" w:sz="4" w:space="0" w:color="auto"/>
              <w:bottom w:val="single" w:sz="4" w:space="0" w:color="auto"/>
              <w:right w:val="single" w:sz="4" w:space="0" w:color="auto"/>
            </w:tcBorders>
            <w:vAlign w:val="center"/>
          </w:tcPr>
          <w:p w14:paraId="211C4E1C"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ED3D4C" w14:textId="727482DF" w:rsidR="00CA244A" w:rsidRPr="00CD78FB" w:rsidRDefault="00D265CE" w:rsidP="004748A0">
            <w:pPr>
              <w:ind w:right="104"/>
              <w:jc w:val="right"/>
              <w:rPr>
                <w:rFonts w:cs="Lucida Sans Unicode"/>
                <w:b/>
                <w:bCs/>
                <w:sz w:val="22"/>
                <w:szCs w:val="22"/>
              </w:rPr>
            </w:pPr>
            <w:r w:rsidRPr="00CD78FB">
              <w:rPr>
                <w:rFonts w:cs="Lucida Sans Unicode"/>
                <w:b/>
                <w:bCs/>
                <w:sz w:val="22"/>
                <w:szCs w:val="22"/>
              </w:rPr>
              <w:t>500</w:t>
            </w:r>
          </w:p>
        </w:tc>
        <w:tc>
          <w:tcPr>
            <w:tcW w:w="2410" w:type="dxa"/>
            <w:tcBorders>
              <w:top w:val="single" w:sz="4" w:space="0" w:color="auto"/>
              <w:left w:val="single" w:sz="4" w:space="0" w:color="auto"/>
              <w:bottom w:val="single" w:sz="4" w:space="0" w:color="auto"/>
              <w:right w:val="single" w:sz="4" w:space="0" w:color="auto"/>
            </w:tcBorders>
            <w:vAlign w:val="center"/>
          </w:tcPr>
          <w:p w14:paraId="09555E23" w14:textId="77777777" w:rsidR="00CA244A" w:rsidRPr="00CD78FB" w:rsidRDefault="00CA244A" w:rsidP="004748A0">
            <w:pPr>
              <w:jc w:val="right"/>
              <w:rPr>
                <w:rFonts w:cs="Lucida Sans Unicode"/>
                <w:sz w:val="22"/>
                <w:szCs w:val="22"/>
              </w:rPr>
            </w:pPr>
          </w:p>
        </w:tc>
      </w:tr>
      <w:tr w:rsidR="00CA244A" w:rsidRPr="00CD78FB" w14:paraId="263648F6"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431761" w14:textId="77777777" w:rsidR="00CA244A" w:rsidRPr="00CD78FB" w:rsidRDefault="00CA244A" w:rsidP="004748A0">
            <w:pPr>
              <w:rPr>
                <w:rFonts w:eastAsia="Arial Unicode MS" w:cs="Lucida Sans Unicode"/>
                <w:sz w:val="22"/>
                <w:szCs w:val="22"/>
              </w:rPr>
            </w:pPr>
            <w:r w:rsidRPr="00CD78FB">
              <w:rPr>
                <w:rFonts w:cs="Lucida Sans Unicode"/>
                <w:sz w:val="22"/>
                <w:szCs w:val="22"/>
              </w:rPr>
              <w:t>Tillegg for pigghammer</w:t>
            </w:r>
          </w:p>
        </w:tc>
        <w:tc>
          <w:tcPr>
            <w:tcW w:w="1732" w:type="dxa"/>
            <w:tcBorders>
              <w:top w:val="single" w:sz="4" w:space="0" w:color="auto"/>
              <w:left w:val="single" w:sz="4" w:space="0" w:color="auto"/>
              <w:bottom w:val="single" w:sz="4" w:space="0" w:color="auto"/>
              <w:right w:val="single" w:sz="4" w:space="0" w:color="auto"/>
            </w:tcBorders>
            <w:vAlign w:val="center"/>
          </w:tcPr>
          <w:p w14:paraId="55E49743"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8BD9EE" w14:textId="49F82034" w:rsidR="00CA244A" w:rsidRPr="00CD78FB" w:rsidRDefault="00EF47C9" w:rsidP="004748A0">
            <w:pPr>
              <w:ind w:right="104"/>
              <w:jc w:val="right"/>
              <w:rPr>
                <w:rFonts w:cs="Lucida Sans Unicode"/>
                <w:b/>
                <w:bCs/>
                <w:sz w:val="22"/>
                <w:szCs w:val="22"/>
              </w:rPr>
            </w:pPr>
            <w:r w:rsidRPr="00CD78FB">
              <w:rPr>
                <w:rFonts w:cs="Lucida Sans Unicode"/>
                <w:b/>
                <w:bCs/>
                <w:sz w:val="22"/>
                <w:szCs w:val="22"/>
              </w:rPr>
              <w:t>1</w:t>
            </w:r>
            <w:r w:rsidR="00D265CE" w:rsidRPr="00CD78FB">
              <w:rPr>
                <w:rFonts w:cs="Lucida Sans Unicode"/>
                <w:b/>
                <w:bCs/>
                <w:sz w:val="22"/>
                <w:szCs w:val="22"/>
              </w:rPr>
              <w:t>0</w:t>
            </w:r>
          </w:p>
        </w:tc>
        <w:tc>
          <w:tcPr>
            <w:tcW w:w="2410" w:type="dxa"/>
            <w:tcBorders>
              <w:top w:val="single" w:sz="4" w:space="0" w:color="auto"/>
              <w:left w:val="single" w:sz="4" w:space="0" w:color="auto"/>
              <w:bottom w:val="single" w:sz="4" w:space="0" w:color="auto"/>
              <w:right w:val="single" w:sz="4" w:space="0" w:color="auto"/>
            </w:tcBorders>
            <w:vAlign w:val="center"/>
          </w:tcPr>
          <w:p w14:paraId="39344B37" w14:textId="77777777" w:rsidR="00CA244A" w:rsidRPr="00CD78FB" w:rsidRDefault="00CA244A" w:rsidP="004748A0">
            <w:pPr>
              <w:jc w:val="right"/>
              <w:rPr>
                <w:rFonts w:cs="Lucida Sans Unicode"/>
                <w:sz w:val="22"/>
                <w:szCs w:val="22"/>
              </w:rPr>
            </w:pPr>
          </w:p>
        </w:tc>
      </w:tr>
      <w:tr w:rsidR="00CA244A" w:rsidRPr="00CD78FB" w14:paraId="284233BB"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99BFE4" w14:textId="58A74982" w:rsidR="00CA244A" w:rsidRPr="00CD78FB" w:rsidRDefault="00CA244A" w:rsidP="004748A0">
            <w:pPr>
              <w:rPr>
                <w:rFonts w:cs="Lucida Sans Unicode"/>
                <w:sz w:val="22"/>
                <w:szCs w:val="22"/>
              </w:rPr>
            </w:pPr>
            <w:r w:rsidRPr="00CD78FB">
              <w:rPr>
                <w:rFonts w:cs="Lucida Sans Unicode"/>
                <w:sz w:val="22"/>
                <w:szCs w:val="22"/>
              </w:rPr>
              <w:t>Gravemaskin hjul 5-1</w:t>
            </w:r>
            <w:r w:rsidR="00A15F95" w:rsidRPr="00CD78FB">
              <w:rPr>
                <w:rFonts w:cs="Lucida Sans Unicode"/>
                <w:sz w:val="22"/>
                <w:szCs w:val="22"/>
              </w:rPr>
              <w:t>4</w:t>
            </w:r>
            <w:r w:rsidRPr="00CD78FB">
              <w:rPr>
                <w:rFonts w:cs="Lucida Sans Unicode"/>
                <w:sz w:val="22"/>
                <w:szCs w:val="22"/>
              </w:rPr>
              <w:t>t inklusive tilhenger</w:t>
            </w:r>
          </w:p>
        </w:tc>
        <w:tc>
          <w:tcPr>
            <w:tcW w:w="1732" w:type="dxa"/>
            <w:tcBorders>
              <w:top w:val="single" w:sz="4" w:space="0" w:color="auto"/>
              <w:left w:val="single" w:sz="4" w:space="0" w:color="auto"/>
              <w:bottom w:val="single" w:sz="4" w:space="0" w:color="auto"/>
              <w:right w:val="single" w:sz="4" w:space="0" w:color="auto"/>
            </w:tcBorders>
            <w:vAlign w:val="center"/>
          </w:tcPr>
          <w:p w14:paraId="24633BFC"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010831" w14:textId="410D1078" w:rsidR="00CA244A" w:rsidRPr="00CD78FB" w:rsidRDefault="00D265CE" w:rsidP="004748A0">
            <w:pPr>
              <w:ind w:right="104"/>
              <w:jc w:val="right"/>
              <w:rPr>
                <w:rFonts w:cs="Lucida Sans Unicode"/>
                <w:b/>
                <w:bCs/>
                <w:sz w:val="22"/>
                <w:szCs w:val="22"/>
              </w:rPr>
            </w:pPr>
            <w:r w:rsidRPr="00CD78FB">
              <w:rPr>
                <w:rFonts w:cs="Lucida Sans Unicode"/>
                <w:b/>
                <w:bCs/>
                <w:sz w:val="22"/>
                <w:szCs w:val="22"/>
              </w:rPr>
              <w:t>300</w:t>
            </w:r>
          </w:p>
        </w:tc>
        <w:tc>
          <w:tcPr>
            <w:tcW w:w="2410" w:type="dxa"/>
            <w:tcBorders>
              <w:top w:val="single" w:sz="4" w:space="0" w:color="auto"/>
              <w:left w:val="single" w:sz="4" w:space="0" w:color="auto"/>
              <w:bottom w:val="single" w:sz="4" w:space="0" w:color="auto"/>
              <w:right w:val="single" w:sz="4" w:space="0" w:color="auto"/>
            </w:tcBorders>
            <w:vAlign w:val="center"/>
          </w:tcPr>
          <w:p w14:paraId="58A40AE1" w14:textId="77777777" w:rsidR="00CA244A" w:rsidRPr="00CD78FB" w:rsidRDefault="00CA244A" w:rsidP="004748A0">
            <w:pPr>
              <w:jc w:val="right"/>
              <w:rPr>
                <w:rFonts w:cs="Lucida Sans Unicode"/>
                <w:sz w:val="22"/>
                <w:szCs w:val="22"/>
              </w:rPr>
            </w:pPr>
          </w:p>
        </w:tc>
      </w:tr>
      <w:tr w:rsidR="00CA244A" w:rsidRPr="00CD78FB" w14:paraId="73EAEAD5"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C7462F" w14:textId="236D4C95" w:rsidR="00CA244A" w:rsidRPr="00CD78FB" w:rsidRDefault="00CA244A" w:rsidP="004748A0">
            <w:pPr>
              <w:rPr>
                <w:rFonts w:cs="Lucida Sans Unicode"/>
                <w:sz w:val="22"/>
                <w:szCs w:val="22"/>
              </w:rPr>
            </w:pPr>
            <w:r w:rsidRPr="00CD78FB">
              <w:rPr>
                <w:rFonts w:cs="Lucida Sans Unicode"/>
                <w:sz w:val="22"/>
                <w:szCs w:val="22"/>
              </w:rPr>
              <w:t>Gravemaskin hjul 15-30t inklusive tilhenger</w:t>
            </w:r>
          </w:p>
        </w:tc>
        <w:tc>
          <w:tcPr>
            <w:tcW w:w="1732" w:type="dxa"/>
            <w:tcBorders>
              <w:top w:val="single" w:sz="4" w:space="0" w:color="auto"/>
              <w:left w:val="single" w:sz="4" w:space="0" w:color="auto"/>
              <w:bottom w:val="single" w:sz="4" w:space="0" w:color="auto"/>
              <w:right w:val="single" w:sz="4" w:space="0" w:color="auto"/>
            </w:tcBorders>
            <w:vAlign w:val="center"/>
          </w:tcPr>
          <w:p w14:paraId="0DDC23DD"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587DE5" w14:textId="2BFECF09" w:rsidR="00CA244A" w:rsidRPr="00CD78FB" w:rsidRDefault="00D265CE" w:rsidP="004748A0">
            <w:pPr>
              <w:ind w:right="104"/>
              <w:jc w:val="right"/>
              <w:rPr>
                <w:rFonts w:cs="Lucida Sans Unicode"/>
                <w:b/>
                <w:bCs/>
                <w:sz w:val="22"/>
                <w:szCs w:val="22"/>
              </w:rPr>
            </w:pPr>
            <w:r w:rsidRPr="00CD78FB">
              <w:rPr>
                <w:rFonts w:cs="Lucida Sans Unicode"/>
                <w:b/>
                <w:bCs/>
                <w:sz w:val="22"/>
                <w:szCs w:val="22"/>
              </w:rPr>
              <w:t>200</w:t>
            </w:r>
          </w:p>
        </w:tc>
        <w:tc>
          <w:tcPr>
            <w:tcW w:w="2410" w:type="dxa"/>
            <w:tcBorders>
              <w:top w:val="single" w:sz="4" w:space="0" w:color="auto"/>
              <w:left w:val="single" w:sz="4" w:space="0" w:color="auto"/>
              <w:bottom w:val="single" w:sz="4" w:space="0" w:color="auto"/>
              <w:right w:val="single" w:sz="4" w:space="0" w:color="auto"/>
            </w:tcBorders>
            <w:vAlign w:val="center"/>
          </w:tcPr>
          <w:p w14:paraId="4AE2A543" w14:textId="77777777" w:rsidR="00CA244A" w:rsidRPr="00CD78FB" w:rsidRDefault="00CA244A" w:rsidP="004748A0">
            <w:pPr>
              <w:jc w:val="right"/>
              <w:rPr>
                <w:rFonts w:cs="Lucida Sans Unicode"/>
                <w:sz w:val="22"/>
                <w:szCs w:val="22"/>
              </w:rPr>
            </w:pPr>
          </w:p>
        </w:tc>
      </w:tr>
      <w:tr w:rsidR="00CA244A" w:rsidRPr="00CD78FB" w14:paraId="7452F0C0"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3FD203" w14:textId="24A2A271" w:rsidR="00CA244A" w:rsidRPr="00CD78FB" w:rsidRDefault="00CA244A" w:rsidP="004748A0">
            <w:pPr>
              <w:rPr>
                <w:rFonts w:cs="Lucida Sans Unicode"/>
                <w:sz w:val="22"/>
                <w:szCs w:val="22"/>
              </w:rPr>
            </w:pPr>
            <w:r w:rsidRPr="00CD78FB">
              <w:rPr>
                <w:rFonts w:cs="Lucida Sans Unicode"/>
                <w:sz w:val="22"/>
                <w:szCs w:val="22"/>
              </w:rPr>
              <w:t xml:space="preserve">Hjullaster </w:t>
            </w:r>
          </w:p>
        </w:tc>
        <w:tc>
          <w:tcPr>
            <w:tcW w:w="1732" w:type="dxa"/>
            <w:tcBorders>
              <w:top w:val="single" w:sz="4" w:space="0" w:color="auto"/>
              <w:left w:val="single" w:sz="4" w:space="0" w:color="auto"/>
              <w:bottom w:val="single" w:sz="4" w:space="0" w:color="auto"/>
              <w:right w:val="single" w:sz="4" w:space="0" w:color="auto"/>
            </w:tcBorders>
            <w:vAlign w:val="center"/>
          </w:tcPr>
          <w:p w14:paraId="29686E78"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62BFF8" w14:textId="720FCECD" w:rsidR="00CA244A" w:rsidRPr="00CD78FB" w:rsidRDefault="00D265CE" w:rsidP="004748A0">
            <w:pPr>
              <w:ind w:right="104"/>
              <w:jc w:val="right"/>
              <w:rPr>
                <w:rFonts w:cs="Lucida Sans Unicode"/>
                <w:b/>
                <w:bCs/>
                <w:sz w:val="22"/>
                <w:szCs w:val="22"/>
              </w:rPr>
            </w:pPr>
            <w:r w:rsidRPr="00CD78FB">
              <w:rPr>
                <w:rFonts w:cs="Lucida Sans Unicode"/>
                <w:b/>
                <w:bCs/>
                <w:sz w:val="22"/>
                <w:szCs w:val="22"/>
              </w:rPr>
              <w:t>200</w:t>
            </w:r>
          </w:p>
        </w:tc>
        <w:tc>
          <w:tcPr>
            <w:tcW w:w="2410" w:type="dxa"/>
            <w:tcBorders>
              <w:top w:val="single" w:sz="4" w:space="0" w:color="auto"/>
              <w:left w:val="single" w:sz="4" w:space="0" w:color="auto"/>
              <w:bottom w:val="single" w:sz="4" w:space="0" w:color="auto"/>
              <w:right w:val="single" w:sz="4" w:space="0" w:color="auto"/>
            </w:tcBorders>
            <w:vAlign w:val="center"/>
          </w:tcPr>
          <w:p w14:paraId="356B66C9" w14:textId="77777777" w:rsidR="00CA244A" w:rsidRPr="00CD78FB" w:rsidRDefault="00CA244A" w:rsidP="004748A0">
            <w:pPr>
              <w:jc w:val="right"/>
              <w:rPr>
                <w:rFonts w:cs="Lucida Sans Unicode"/>
                <w:sz w:val="22"/>
                <w:szCs w:val="22"/>
              </w:rPr>
            </w:pPr>
          </w:p>
        </w:tc>
      </w:tr>
      <w:tr w:rsidR="00CA244A" w:rsidRPr="00CD78FB" w14:paraId="250823EE"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84DD8A" w14:textId="77777777" w:rsidR="00CA244A" w:rsidRPr="00CD78FB" w:rsidRDefault="00CA244A" w:rsidP="004748A0">
            <w:pPr>
              <w:rPr>
                <w:rFonts w:cs="Lucida Sans Unicode"/>
                <w:sz w:val="22"/>
                <w:szCs w:val="22"/>
              </w:rPr>
            </w:pPr>
            <w:r w:rsidRPr="00CD78FB">
              <w:rPr>
                <w:rFonts w:cs="Lucida Sans Unicode"/>
                <w:sz w:val="22"/>
                <w:szCs w:val="22"/>
              </w:rPr>
              <w:t>Hjullaster m børste og oppsamler</w:t>
            </w:r>
          </w:p>
        </w:tc>
        <w:tc>
          <w:tcPr>
            <w:tcW w:w="1732" w:type="dxa"/>
            <w:tcBorders>
              <w:top w:val="single" w:sz="4" w:space="0" w:color="auto"/>
              <w:left w:val="single" w:sz="4" w:space="0" w:color="auto"/>
              <w:bottom w:val="single" w:sz="4" w:space="0" w:color="auto"/>
              <w:right w:val="single" w:sz="4" w:space="0" w:color="auto"/>
            </w:tcBorders>
            <w:vAlign w:val="center"/>
          </w:tcPr>
          <w:p w14:paraId="7733A00A"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8FA695" w14:textId="304FDDAE" w:rsidR="00CA244A" w:rsidRPr="00CD78FB" w:rsidRDefault="00D265CE" w:rsidP="004748A0">
            <w:pPr>
              <w:ind w:right="104"/>
              <w:jc w:val="right"/>
              <w:rPr>
                <w:rFonts w:cs="Lucida Sans Unicode"/>
                <w:b/>
                <w:bCs/>
                <w:sz w:val="22"/>
                <w:szCs w:val="22"/>
              </w:rPr>
            </w:pPr>
            <w:r w:rsidRPr="00CD78FB">
              <w:rPr>
                <w:rFonts w:cs="Lucida Sans Unicode"/>
                <w:b/>
                <w:bCs/>
                <w:sz w:val="22"/>
                <w:szCs w:val="22"/>
              </w:rPr>
              <w:t>100</w:t>
            </w:r>
          </w:p>
        </w:tc>
        <w:tc>
          <w:tcPr>
            <w:tcW w:w="2410" w:type="dxa"/>
            <w:tcBorders>
              <w:top w:val="single" w:sz="4" w:space="0" w:color="auto"/>
              <w:left w:val="single" w:sz="4" w:space="0" w:color="auto"/>
              <w:bottom w:val="single" w:sz="4" w:space="0" w:color="auto"/>
              <w:right w:val="single" w:sz="4" w:space="0" w:color="auto"/>
            </w:tcBorders>
            <w:vAlign w:val="center"/>
          </w:tcPr>
          <w:p w14:paraId="2BF65ADA" w14:textId="77777777" w:rsidR="00CA244A" w:rsidRPr="00CD78FB" w:rsidRDefault="00CA244A" w:rsidP="004748A0">
            <w:pPr>
              <w:jc w:val="right"/>
              <w:rPr>
                <w:rFonts w:cs="Lucida Sans Unicode"/>
                <w:sz w:val="22"/>
                <w:szCs w:val="22"/>
              </w:rPr>
            </w:pPr>
          </w:p>
        </w:tc>
      </w:tr>
      <w:tr w:rsidR="00CA244A" w:rsidRPr="00CD78FB" w14:paraId="41A2DF32"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5726EB" w14:textId="77777777" w:rsidR="00CA244A" w:rsidRPr="00CD78FB" w:rsidRDefault="00CA244A" w:rsidP="004748A0">
            <w:pPr>
              <w:rPr>
                <w:rFonts w:cs="Lucida Sans Unicode"/>
                <w:sz w:val="22"/>
                <w:szCs w:val="22"/>
              </w:rPr>
            </w:pPr>
            <w:r w:rsidRPr="00CD78FB">
              <w:rPr>
                <w:rFonts w:cs="Lucida Sans Unicode"/>
                <w:sz w:val="22"/>
                <w:szCs w:val="22"/>
              </w:rPr>
              <w:t>Veghøvel</w:t>
            </w:r>
          </w:p>
        </w:tc>
        <w:tc>
          <w:tcPr>
            <w:tcW w:w="1732" w:type="dxa"/>
            <w:tcBorders>
              <w:top w:val="single" w:sz="4" w:space="0" w:color="auto"/>
              <w:left w:val="single" w:sz="4" w:space="0" w:color="auto"/>
              <w:bottom w:val="single" w:sz="4" w:space="0" w:color="auto"/>
              <w:right w:val="single" w:sz="4" w:space="0" w:color="auto"/>
            </w:tcBorders>
            <w:vAlign w:val="center"/>
          </w:tcPr>
          <w:p w14:paraId="5E7CEDD2"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BC7311" w14:textId="34DBAFBC" w:rsidR="00CA244A" w:rsidRPr="00CD78FB" w:rsidRDefault="00D265CE" w:rsidP="004748A0">
            <w:pPr>
              <w:ind w:right="104"/>
              <w:jc w:val="right"/>
              <w:rPr>
                <w:rFonts w:cs="Lucida Sans Unicode"/>
                <w:b/>
                <w:bCs/>
                <w:sz w:val="22"/>
                <w:szCs w:val="22"/>
              </w:rPr>
            </w:pPr>
            <w:r w:rsidRPr="00CD78FB">
              <w:rPr>
                <w:rFonts w:cs="Lucida Sans Unicode"/>
                <w:b/>
                <w:bCs/>
                <w:sz w:val="22"/>
                <w:szCs w:val="22"/>
              </w:rPr>
              <w:t>100</w:t>
            </w:r>
          </w:p>
        </w:tc>
        <w:tc>
          <w:tcPr>
            <w:tcW w:w="2410" w:type="dxa"/>
            <w:tcBorders>
              <w:top w:val="single" w:sz="4" w:space="0" w:color="auto"/>
              <w:left w:val="single" w:sz="4" w:space="0" w:color="auto"/>
              <w:bottom w:val="single" w:sz="4" w:space="0" w:color="auto"/>
              <w:right w:val="single" w:sz="4" w:space="0" w:color="auto"/>
            </w:tcBorders>
            <w:vAlign w:val="center"/>
          </w:tcPr>
          <w:p w14:paraId="4D9754F3" w14:textId="77777777" w:rsidR="00CA244A" w:rsidRPr="00CD78FB" w:rsidRDefault="00CA244A" w:rsidP="004748A0">
            <w:pPr>
              <w:jc w:val="right"/>
              <w:rPr>
                <w:rFonts w:cs="Lucida Sans Unicode"/>
                <w:sz w:val="22"/>
                <w:szCs w:val="22"/>
              </w:rPr>
            </w:pPr>
          </w:p>
        </w:tc>
      </w:tr>
      <w:tr w:rsidR="00CA244A" w:rsidRPr="00CD78FB" w14:paraId="6971BFF6"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5950BD" w14:textId="77777777" w:rsidR="00CA244A" w:rsidRPr="00CD78FB" w:rsidRDefault="00CA244A" w:rsidP="004748A0">
            <w:pPr>
              <w:rPr>
                <w:rFonts w:cs="Lucida Sans Unicode"/>
                <w:sz w:val="22"/>
                <w:szCs w:val="22"/>
              </w:rPr>
            </w:pPr>
            <w:r w:rsidRPr="00CD78FB">
              <w:rPr>
                <w:rFonts w:cs="Lucida Sans Unicode"/>
                <w:sz w:val="22"/>
                <w:szCs w:val="22"/>
              </w:rPr>
              <w:t>Selvgående komprimeringsvals 13-19t</w:t>
            </w:r>
          </w:p>
        </w:tc>
        <w:tc>
          <w:tcPr>
            <w:tcW w:w="1732" w:type="dxa"/>
            <w:tcBorders>
              <w:top w:val="single" w:sz="4" w:space="0" w:color="auto"/>
              <w:left w:val="single" w:sz="4" w:space="0" w:color="auto"/>
              <w:bottom w:val="single" w:sz="4" w:space="0" w:color="auto"/>
              <w:right w:val="single" w:sz="4" w:space="0" w:color="auto"/>
            </w:tcBorders>
            <w:vAlign w:val="center"/>
          </w:tcPr>
          <w:p w14:paraId="1D7B38C1"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3D12A4" w14:textId="203E56DC" w:rsidR="00CA244A" w:rsidRPr="00CD78FB" w:rsidRDefault="00D265CE" w:rsidP="004748A0">
            <w:pPr>
              <w:ind w:right="104"/>
              <w:jc w:val="right"/>
              <w:rPr>
                <w:rFonts w:cs="Lucida Sans Unicode"/>
                <w:b/>
                <w:bCs/>
                <w:sz w:val="22"/>
                <w:szCs w:val="22"/>
              </w:rPr>
            </w:pPr>
            <w:r w:rsidRPr="00CD78FB">
              <w:rPr>
                <w:rFonts w:cs="Lucida Sans Unicode"/>
                <w:b/>
                <w:bCs/>
                <w:sz w:val="22"/>
                <w:szCs w:val="22"/>
              </w:rPr>
              <w:t>100</w:t>
            </w:r>
          </w:p>
        </w:tc>
        <w:tc>
          <w:tcPr>
            <w:tcW w:w="2410" w:type="dxa"/>
            <w:tcBorders>
              <w:top w:val="single" w:sz="4" w:space="0" w:color="auto"/>
              <w:left w:val="single" w:sz="4" w:space="0" w:color="auto"/>
              <w:bottom w:val="single" w:sz="4" w:space="0" w:color="auto"/>
              <w:right w:val="single" w:sz="4" w:space="0" w:color="auto"/>
            </w:tcBorders>
            <w:vAlign w:val="center"/>
          </w:tcPr>
          <w:p w14:paraId="1100DED8" w14:textId="77777777" w:rsidR="00CA244A" w:rsidRPr="00CD78FB" w:rsidRDefault="00CA244A" w:rsidP="004748A0">
            <w:pPr>
              <w:jc w:val="right"/>
              <w:rPr>
                <w:rFonts w:cs="Lucida Sans Unicode"/>
                <w:sz w:val="22"/>
                <w:szCs w:val="22"/>
              </w:rPr>
            </w:pPr>
          </w:p>
        </w:tc>
      </w:tr>
      <w:tr w:rsidR="00CA244A" w:rsidRPr="00CD78FB" w14:paraId="39F2EF09"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DE22BF" w14:textId="77777777" w:rsidR="00CA244A" w:rsidRPr="00CD78FB" w:rsidRDefault="00CA244A" w:rsidP="004748A0">
            <w:pPr>
              <w:rPr>
                <w:rFonts w:cs="Lucida Sans Unicode"/>
                <w:sz w:val="22"/>
                <w:szCs w:val="22"/>
              </w:rPr>
            </w:pPr>
            <w:r w:rsidRPr="00CD78FB">
              <w:rPr>
                <w:rFonts w:cs="Lucida Sans Unicode"/>
                <w:sz w:val="22"/>
                <w:szCs w:val="22"/>
              </w:rPr>
              <w:t>Lastebil 20m3 (</w:t>
            </w:r>
            <w:proofErr w:type="spellStart"/>
            <w:r w:rsidRPr="00CD78FB">
              <w:rPr>
                <w:rFonts w:cs="Lucida Sans Unicode"/>
                <w:sz w:val="22"/>
                <w:szCs w:val="22"/>
              </w:rPr>
              <w:t>tippsemi</w:t>
            </w:r>
            <w:proofErr w:type="spellEnd"/>
            <w:r w:rsidRPr="00CD78FB">
              <w:rPr>
                <w:rFonts w:cs="Lucida Sans Unicode"/>
                <w:sz w:val="22"/>
                <w:szCs w:val="22"/>
              </w:rPr>
              <w:t xml:space="preserve"> og- eller bil med henger)</w:t>
            </w:r>
          </w:p>
        </w:tc>
        <w:tc>
          <w:tcPr>
            <w:tcW w:w="1732" w:type="dxa"/>
            <w:tcBorders>
              <w:top w:val="single" w:sz="4" w:space="0" w:color="auto"/>
              <w:left w:val="single" w:sz="4" w:space="0" w:color="auto"/>
              <w:bottom w:val="single" w:sz="4" w:space="0" w:color="auto"/>
              <w:right w:val="single" w:sz="4" w:space="0" w:color="auto"/>
            </w:tcBorders>
            <w:vAlign w:val="center"/>
          </w:tcPr>
          <w:p w14:paraId="23E7E62F"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766907" w14:textId="0EC705C6" w:rsidR="00CA244A" w:rsidRPr="00CD78FB" w:rsidRDefault="00D265CE" w:rsidP="004748A0">
            <w:pPr>
              <w:ind w:right="104"/>
              <w:jc w:val="right"/>
              <w:rPr>
                <w:rFonts w:cs="Lucida Sans Unicode"/>
                <w:b/>
                <w:bCs/>
                <w:sz w:val="22"/>
                <w:szCs w:val="22"/>
              </w:rPr>
            </w:pPr>
            <w:r w:rsidRPr="00CD78FB">
              <w:rPr>
                <w:rFonts w:cs="Lucida Sans Unicode"/>
                <w:b/>
                <w:bCs/>
                <w:sz w:val="22"/>
                <w:szCs w:val="22"/>
              </w:rPr>
              <w:t>200</w:t>
            </w:r>
          </w:p>
        </w:tc>
        <w:tc>
          <w:tcPr>
            <w:tcW w:w="2410" w:type="dxa"/>
            <w:tcBorders>
              <w:top w:val="single" w:sz="4" w:space="0" w:color="auto"/>
              <w:left w:val="single" w:sz="4" w:space="0" w:color="auto"/>
              <w:bottom w:val="single" w:sz="4" w:space="0" w:color="auto"/>
              <w:right w:val="single" w:sz="4" w:space="0" w:color="auto"/>
            </w:tcBorders>
            <w:vAlign w:val="center"/>
          </w:tcPr>
          <w:p w14:paraId="63A7DDC0" w14:textId="77777777" w:rsidR="00CA244A" w:rsidRPr="00CD78FB" w:rsidRDefault="00CA244A" w:rsidP="004748A0">
            <w:pPr>
              <w:jc w:val="right"/>
              <w:rPr>
                <w:rFonts w:cs="Lucida Sans Unicode"/>
                <w:sz w:val="22"/>
                <w:szCs w:val="22"/>
              </w:rPr>
            </w:pPr>
          </w:p>
        </w:tc>
      </w:tr>
      <w:tr w:rsidR="00CA244A" w:rsidRPr="00CD78FB" w14:paraId="2608A6C1"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C8EF68" w14:textId="77777777" w:rsidR="00CA244A" w:rsidRPr="00CD78FB" w:rsidRDefault="00CA244A" w:rsidP="004748A0">
            <w:pPr>
              <w:rPr>
                <w:rFonts w:cs="Lucida Sans Unicode"/>
                <w:sz w:val="22"/>
                <w:szCs w:val="22"/>
              </w:rPr>
            </w:pPr>
            <w:r w:rsidRPr="00CD78FB">
              <w:rPr>
                <w:rFonts w:cs="Lucida Sans Unicode"/>
                <w:sz w:val="22"/>
                <w:szCs w:val="22"/>
              </w:rPr>
              <w:t>Lastebil 14m3</w:t>
            </w:r>
          </w:p>
        </w:tc>
        <w:tc>
          <w:tcPr>
            <w:tcW w:w="1732" w:type="dxa"/>
            <w:tcBorders>
              <w:top w:val="single" w:sz="4" w:space="0" w:color="auto"/>
              <w:left w:val="single" w:sz="4" w:space="0" w:color="auto"/>
              <w:bottom w:val="single" w:sz="4" w:space="0" w:color="auto"/>
              <w:right w:val="single" w:sz="4" w:space="0" w:color="auto"/>
            </w:tcBorders>
            <w:vAlign w:val="center"/>
          </w:tcPr>
          <w:p w14:paraId="32953908"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B9AFFD" w14:textId="0C057278" w:rsidR="00CA244A" w:rsidRPr="00CD78FB" w:rsidRDefault="00D265CE" w:rsidP="004748A0">
            <w:pPr>
              <w:ind w:right="104"/>
              <w:jc w:val="right"/>
              <w:rPr>
                <w:rFonts w:cs="Lucida Sans Unicode"/>
                <w:b/>
                <w:bCs/>
                <w:sz w:val="22"/>
                <w:szCs w:val="22"/>
              </w:rPr>
            </w:pPr>
            <w:r w:rsidRPr="00CD78FB">
              <w:rPr>
                <w:rFonts w:cs="Lucida Sans Unicode"/>
                <w:b/>
                <w:bCs/>
                <w:sz w:val="22"/>
                <w:szCs w:val="22"/>
              </w:rPr>
              <w:t>400</w:t>
            </w:r>
          </w:p>
        </w:tc>
        <w:tc>
          <w:tcPr>
            <w:tcW w:w="2410" w:type="dxa"/>
            <w:tcBorders>
              <w:top w:val="single" w:sz="4" w:space="0" w:color="auto"/>
              <w:left w:val="single" w:sz="4" w:space="0" w:color="auto"/>
              <w:bottom w:val="single" w:sz="4" w:space="0" w:color="auto"/>
              <w:right w:val="single" w:sz="4" w:space="0" w:color="auto"/>
            </w:tcBorders>
            <w:vAlign w:val="center"/>
          </w:tcPr>
          <w:p w14:paraId="6BA14CB5" w14:textId="77777777" w:rsidR="00CA244A" w:rsidRPr="00CD78FB" w:rsidRDefault="00CA244A" w:rsidP="004748A0">
            <w:pPr>
              <w:jc w:val="right"/>
              <w:rPr>
                <w:rFonts w:cs="Lucida Sans Unicode"/>
                <w:sz w:val="22"/>
                <w:szCs w:val="22"/>
              </w:rPr>
            </w:pPr>
          </w:p>
        </w:tc>
      </w:tr>
      <w:tr w:rsidR="00CA244A" w:rsidRPr="00CD78FB" w14:paraId="69F3EC4C"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F1FC47" w14:textId="2E6F959C" w:rsidR="00CA244A" w:rsidRPr="00CD78FB" w:rsidRDefault="00CA244A" w:rsidP="004748A0">
            <w:pPr>
              <w:rPr>
                <w:rFonts w:cs="Lucida Sans Unicode"/>
                <w:sz w:val="22"/>
                <w:szCs w:val="22"/>
              </w:rPr>
            </w:pPr>
            <w:r w:rsidRPr="00CD78FB">
              <w:rPr>
                <w:rFonts w:cs="Lucida Sans Unicode"/>
                <w:sz w:val="22"/>
                <w:szCs w:val="22"/>
              </w:rPr>
              <w:t>Lastebil m. kran</w:t>
            </w:r>
          </w:p>
        </w:tc>
        <w:tc>
          <w:tcPr>
            <w:tcW w:w="1732" w:type="dxa"/>
            <w:tcBorders>
              <w:top w:val="single" w:sz="4" w:space="0" w:color="auto"/>
              <w:left w:val="single" w:sz="4" w:space="0" w:color="auto"/>
              <w:bottom w:val="single" w:sz="4" w:space="0" w:color="auto"/>
              <w:right w:val="single" w:sz="4" w:space="0" w:color="auto"/>
            </w:tcBorders>
            <w:vAlign w:val="center"/>
          </w:tcPr>
          <w:p w14:paraId="4267F22E"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C2A601" w14:textId="7274BCA7" w:rsidR="00CA244A" w:rsidRPr="00CD78FB" w:rsidRDefault="00D265CE" w:rsidP="004748A0">
            <w:pPr>
              <w:ind w:right="104"/>
              <w:jc w:val="right"/>
              <w:rPr>
                <w:rFonts w:cs="Lucida Sans Unicode"/>
                <w:b/>
                <w:bCs/>
                <w:sz w:val="22"/>
                <w:szCs w:val="22"/>
              </w:rPr>
            </w:pPr>
            <w:r w:rsidRPr="00CD78FB">
              <w:rPr>
                <w:rFonts w:cs="Lucida Sans Unicode"/>
                <w:b/>
                <w:bCs/>
                <w:sz w:val="22"/>
                <w:szCs w:val="22"/>
              </w:rPr>
              <w:t>200</w:t>
            </w:r>
          </w:p>
        </w:tc>
        <w:tc>
          <w:tcPr>
            <w:tcW w:w="2410" w:type="dxa"/>
            <w:tcBorders>
              <w:top w:val="single" w:sz="4" w:space="0" w:color="auto"/>
              <w:left w:val="single" w:sz="4" w:space="0" w:color="auto"/>
              <w:bottom w:val="single" w:sz="4" w:space="0" w:color="auto"/>
              <w:right w:val="single" w:sz="4" w:space="0" w:color="auto"/>
            </w:tcBorders>
            <w:vAlign w:val="center"/>
          </w:tcPr>
          <w:p w14:paraId="4E673F4B" w14:textId="77777777" w:rsidR="00CA244A" w:rsidRPr="00CD78FB" w:rsidRDefault="00CA244A" w:rsidP="004748A0">
            <w:pPr>
              <w:jc w:val="right"/>
              <w:rPr>
                <w:rFonts w:cs="Lucida Sans Unicode"/>
                <w:sz w:val="22"/>
                <w:szCs w:val="22"/>
              </w:rPr>
            </w:pPr>
          </w:p>
        </w:tc>
      </w:tr>
      <w:tr w:rsidR="00CA244A" w:rsidRPr="00CD78FB" w14:paraId="7242A699"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5C37F9" w14:textId="77777777" w:rsidR="00CA244A" w:rsidRPr="00CD78FB" w:rsidRDefault="00CA244A" w:rsidP="004748A0">
            <w:pPr>
              <w:rPr>
                <w:rFonts w:cs="Lucida Sans Unicode"/>
                <w:sz w:val="22"/>
                <w:szCs w:val="22"/>
              </w:rPr>
            </w:pPr>
            <w:r w:rsidRPr="00CD78FB">
              <w:rPr>
                <w:rFonts w:cs="Lucida Sans Unicode"/>
                <w:sz w:val="22"/>
                <w:szCs w:val="22"/>
              </w:rPr>
              <w:t>Dumper 11-20m3</w:t>
            </w:r>
          </w:p>
        </w:tc>
        <w:tc>
          <w:tcPr>
            <w:tcW w:w="1732" w:type="dxa"/>
            <w:tcBorders>
              <w:top w:val="single" w:sz="4" w:space="0" w:color="auto"/>
              <w:left w:val="single" w:sz="4" w:space="0" w:color="auto"/>
              <w:bottom w:val="single" w:sz="4" w:space="0" w:color="auto"/>
              <w:right w:val="single" w:sz="4" w:space="0" w:color="auto"/>
            </w:tcBorders>
            <w:vAlign w:val="center"/>
          </w:tcPr>
          <w:p w14:paraId="72DC315B"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5E7177" w14:textId="4A875233" w:rsidR="00CA244A" w:rsidRPr="00CD78FB" w:rsidRDefault="00D265CE" w:rsidP="004748A0">
            <w:pPr>
              <w:ind w:right="104"/>
              <w:jc w:val="right"/>
              <w:rPr>
                <w:rFonts w:cs="Lucida Sans Unicode"/>
                <w:b/>
                <w:bCs/>
                <w:sz w:val="22"/>
                <w:szCs w:val="22"/>
              </w:rPr>
            </w:pPr>
            <w:r w:rsidRPr="00CD78FB">
              <w:rPr>
                <w:rFonts w:cs="Lucida Sans Unicode"/>
                <w:b/>
                <w:bCs/>
                <w:sz w:val="22"/>
                <w:szCs w:val="22"/>
              </w:rPr>
              <w:t>200</w:t>
            </w:r>
          </w:p>
        </w:tc>
        <w:tc>
          <w:tcPr>
            <w:tcW w:w="2410" w:type="dxa"/>
            <w:tcBorders>
              <w:top w:val="single" w:sz="4" w:space="0" w:color="auto"/>
              <w:left w:val="single" w:sz="4" w:space="0" w:color="auto"/>
              <w:bottom w:val="single" w:sz="4" w:space="0" w:color="auto"/>
              <w:right w:val="single" w:sz="4" w:space="0" w:color="auto"/>
            </w:tcBorders>
            <w:vAlign w:val="center"/>
          </w:tcPr>
          <w:p w14:paraId="36338A05" w14:textId="77777777" w:rsidR="00CA244A" w:rsidRPr="00CD78FB" w:rsidRDefault="00CA244A" w:rsidP="004748A0">
            <w:pPr>
              <w:jc w:val="right"/>
              <w:rPr>
                <w:rFonts w:cs="Lucida Sans Unicode"/>
                <w:sz w:val="22"/>
                <w:szCs w:val="22"/>
              </w:rPr>
            </w:pPr>
          </w:p>
        </w:tc>
      </w:tr>
      <w:tr w:rsidR="00CA244A" w:rsidRPr="00CD78FB" w14:paraId="16A0DCBC" w14:textId="77777777" w:rsidTr="00D265CE">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FCD741" w14:textId="76CE1D54" w:rsidR="00CA244A" w:rsidRPr="00CD78FB" w:rsidRDefault="00D265CE" w:rsidP="004748A0">
            <w:pPr>
              <w:rPr>
                <w:rFonts w:cs="Lucida Sans Unicode"/>
                <w:sz w:val="22"/>
                <w:szCs w:val="22"/>
              </w:rPr>
            </w:pPr>
            <w:r w:rsidRPr="00CD78FB">
              <w:rPr>
                <w:rFonts w:cs="Lucida Sans Unicode"/>
                <w:sz w:val="22"/>
                <w:szCs w:val="22"/>
              </w:rPr>
              <w:lastRenderedPageBreak/>
              <w:t>Vegvals</w:t>
            </w:r>
          </w:p>
        </w:tc>
        <w:tc>
          <w:tcPr>
            <w:tcW w:w="1732" w:type="dxa"/>
            <w:tcBorders>
              <w:top w:val="single" w:sz="4" w:space="0" w:color="auto"/>
              <w:left w:val="single" w:sz="4" w:space="0" w:color="auto"/>
              <w:bottom w:val="single" w:sz="4" w:space="0" w:color="auto"/>
              <w:right w:val="single" w:sz="4" w:space="0" w:color="auto"/>
            </w:tcBorders>
            <w:vAlign w:val="center"/>
          </w:tcPr>
          <w:p w14:paraId="1CDAB441"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41DAB6" w14:textId="40A99DE4" w:rsidR="00CA244A" w:rsidRPr="00CD78FB" w:rsidRDefault="00D265CE" w:rsidP="004748A0">
            <w:pPr>
              <w:ind w:right="104"/>
              <w:jc w:val="right"/>
              <w:rPr>
                <w:rFonts w:cs="Lucida Sans Unicode"/>
                <w:b/>
                <w:bCs/>
                <w:sz w:val="22"/>
                <w:szCs w:val="22"/>
              </w:rPr>
            </w:pPr>
            <w:r w:rsidRPr="00CD78FB">
              <w:rPr>
                <w:rFonts w:cs="Lucida Sans Unicode"/>
                <w:b/>
                <w:bCs/>
                <w:sz w:val="22"/>
                <w:szCs w:val="22"/>
              </w:rPr>
              <w:t>40</w:t>
            </w:r>
          </w:p>
        </w:tc>
        <w:tc>
          <w:tcPr>
            <w:tcW w:w="2410" w:type="dxa"/>
            <w:tcBorders>
              <w:top w:val="single" w:sz="4" w:space="0" w:color="auto"/>
              <w:left w:val="single" w:sz="4" w:space="0" w:color="auto"/>
              <w:bottom w:val="single" w:sz="4" w:space="0" w:color="auto"/>
              <w:right w:val="single" w:sz="4" w:space="0" w:color="auto"/>
            </w:tcBorders>
            <w:vAlign w:val="center"/>
          </w:tcPr>
          <w:p w14:paraId="32703B54" w14:textId="77777777" w:rsidR="00CA244A" w:rsidRPr="00CD78FB" w:rsidRDefault="00CA244A" w:rsidP="004748A0">
            <w:pPr>
              <w:jc w:val="right"/>
              <w:rPr>
                <w:rFonts w:cs="Lucida Sans Unicode"/>
                <w:sz w:val="22"/>
                <w:szCs w:val="22"/>
              </w:rPr>
            </w:pPr>
          </w:p>
        </w:tc>
      </w:tr>
      <w:tr w:rsidR="00CA244A" w:rsidRPr="00CD78FB" w14:paraId="79306A86" w14:textId="77777777" w:rsidTr="00D265CE">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40DC42" w14:textId="6F1125D7" w:rsidR="00CA244A" w:rsidRPr="00CD78FB" w:rsidRDefault="00CA244A" w:rsidP="004748A0">
            <w:pPr>
              <w:rPr>
                <w:rFonts w:cs="Lucida Sans Unicode"/>
                <w:sz w:val="22"/>
                <w:szCs w:val="22"/>
              </w:rPr>
            </w:pPr>
          </w:p>
        </w:tc>
        <w:tc>
          <w:tcPr>
            <w:tcW w:w="1732" w:type="dxa"/>
            <w:tcBorders>
              <w:top w:val="single" w:sz="4" w:space="0" w:color="auto"/>
              <w:left w:val="single" w:sz="4" w:space="0" w:color="auto"/>
              <w:bottom w:val="single" w:sz="4" w:space="0" w:color="auto"/>
              <w:right w:val="single" w:sz="4" w:space="0" w:color="auto"/>
            </w:tcBorders>
            <w:vAlign w:val="center"/>
          </w:tcPr>
          <w:p w14:paraId="374EA027"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62B947" w14:textId="77777777" w:rsidR="00CA244A" w:rsidRPr="00CD78FB" w:rsidRDefault="00CA244A" w:rsidP="004748A0">
            <w:pPr>
              <w:ind w:right="104"/>
              <w:jc w:val="right"/>
              <w:rPr>
                <w:rFonts w:cs="Lucida Sans Unicode"/>
                <w:b/>
                <w:bCs/>
                <w:sz w:val="22"/>
                <w:szCs w:val="22"/>
              </w:rPr>
            </w:pPr>
          </w:p>
        </w:tc>
        <w:tc>
          <w:tcPr>
            <w:tcW w:w="2410" w:type="dxa"/>
            <w:tcBorders>
              <w:top w:val="single" w:sz="4" w:space="0" w:color="auto"/>
              <w:left w:val="single" w:sz="4" w:space="0" w:color="auto"/>
              <w:bottom w:val="single" w:sz="4" w:space="0" w:color="auto"/>
              <w:right w:val="single" w:sz="4" w:space="0" w:color="auto"/>
            </w:tcBorders>
            <w:vAlign w:val="center"/>
          </w:tcPr>
          <w:p w14:paraId="0C6AD314" w14:textId="77777777" w:rsidR="00CA244A" w:rsidRPr="00CD78FB" w:rsidRDefault="00CA244A" w:rsidP="004748A0">
            <w:pPr>
              <w:jc w:val="right"/>
              <w:rPr>
                <w:rFonts w:cs="Lucida Sans Unicode"/>
                <w:sz w:val="22"/>
                <w:szCs w:val="22"/>
              </w:rPr>
            </w:pPr>
          </w:p>
        </w:tc>
      </w:tr>
      <w:tr w:rsidR="00CA244A" w:rsidRPr="00CD78FB" w14:paraId="2E3DBD5A"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7382BA" w14:textId="77777777" w:rsidR="00CA244A" w:rsidRPr="00CD78FB" w:rsidRDefault="00CA244A" w:rsidP="004748A0">
            <w:pPr>
              <w:rPr>
                <w:rFonts w:cs="Lucida Sans Unicode"/>
                <w:sz w:val="22"/>
                <w:szCs w:val="22"/>
              </w:rPr>
            </w:pPr>
          </w:p>
        </w:tc>
        <w:tc>
          <w:tcPr>
            <w:tcW w:w="1732" w:type="dxa"/>
            <w:tcBorders>
              <w:top w:val="single" w:sz="4" w:space="0" w:color="auto"/>
              <w:left w:val="single" w:sz="4" w:space="0" w:color="auto"/>
              <w:bottom w:val="single" w:sz="4" w:space="0" w:color="auto"/>
              <w:right w:val="single" w:sz="4" w:space="0" w:color="auto"/>
            </w:tcBorders>
            <w:vAlign w:val="center"/>
          </w:tcPr>
          <w:p w14:paraId="576AF0B6"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A15979" w14:textId="77777777" w:rsidR="00CA244A" w:rsidRPr="00CD78FB" w:rsidRDefault="00CA244A" w:rsidP="004748A0">
            <w:pPr>
              <w:ind w:right="104"/>
              <w:jc w:val="right"/>
              <w:rPr>
                <w:rFonts w:cs="Lucida Sans Unicode"/>
                <w:b/>
                <w:bCs/>
                <w:sz w:val="22"/>
                <w:szCs w:val="22"/>
              </w:rPr>
            </w:pPr>
          </w:p>
        </w:tc>
        <w:tc>
          <w:tcPr>
            <w:tcW w:w="2410" w:type="dxa"/>
            <w:tcBorders>
              <w:top w:val="single" w:sz="4" w:space="0" w:color="auto"/>
              <w:left w:val="single" w:sz="4" w:space="0" w:color="auto"/>
              <w:bottom w:val="single" w:sz="4" w:space="0" w:color="auto"/>
              <w:right w:val="single" w:sz="4" w:space="0" w:color="auto"/>
            </w:tcBorders>
            <w:vAlign w:val="center"/>
          </w:tcPr>
          <w:p w14:paraId="14F24B41" w14:textId="77777777" w:rsidR="00CA244A" w:rsidRPr="00CD78FB" w:rsidRDefault="00CA244A" w:rsidP="004748A0">
            <w:pPr>
              <w:jc w:val="right"/>
              <w:rPr>
                <w:rFonts w:cs="Lucida Sans Unicode"/>
                <w:sz w:val="22"/>
                <w:szCs w:val="22"/>
              </w:rPr>
            </w:pPr>
          </w:p>
        </w:tc>
      </w:tr>
      <w:tr w:rsidR="00CA244A" w:rsidRPr="00CD78FB" w14:paraId="0F1F20BE"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95FD24" w14:textId="77777777" w:rsidR="00CA244A" w:rsidRPr="00CD78FB" w:rsidRDefault="00CA244A" w:rsidP="004748A0">
            <w:pPr>
              <w:rPr>
                <w:rFonts w:cs="Lucida Sans Unicode"/>
                <w:sz w:val="22"/>
                <w:szCs w:val="22"/>
              </w:rPr>
            </w:pPr>
          </w:p>
        </w:tc>
        <w:tc>
          <w:tcPr>
            <w:tcW w:w="1732" w:type="dxa"/>
            <w:tcBorders>
              <w:top w:val="single" w:sz="4" w:space="0" w:color="auto"/>
              <w:left w:val="single" w:sz="4" w:space="0" w:color="auto"/>
              <w:bottom w:val="single" w:sz="4" w:space="0" w:color="auto"/>
              <w:right w:val="single" w:sz="4" w:space="0" w:color="auto"/>
            </w:tcBorders>
            <w:vAlign w:val="center"/>
          </w:tcPr>
          <w:p w14:paraId="421D0094"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AC17F0" w14:textId="77777777" w:rsidR="00CA244A" w:rsidRPr="00CD78FB" w:rsidRDefault="00CA244A" w:rsidP="004748A0">
            <w:pPr>
              <w:ind w:right="104"/>
              <w:jc w:val="right"/>
              <w:rPr>
                <w:rFonts w:cs="Lucida Sans Unicode"/>
                <w:b/>
                <w:bCs/>
                <w:sz w:val="22"/>
                <w:szCs w:val="22"/>
              </w:rPr>
            </w:pPr>
          </w:p>
        </w:tc>
        <w:tc>
          <w:tcPr>
            <w:tcW w:w="2410" w:type="dxa"/>
            <w:tcBorders>
              <w:top w:val="single" w:sz="4" w:space="0" w:color="auto"/>
              <w:left w:val="single" w:sz="4" w:space="0" w:color="auto"/>
              <w:bottom w:val="single" w:sz="4" w:space="0" w:color="auto"/>
              <w:right w:val="single" w:sz="4" w:space="0" w:color="auto"/>
            </w:tcBorders>
            <w:vAlign w:val="center"/>
          </w:tcPr>
          <w:p w14:paraId="7E1F3AC9" w14:textId="77777777" w:rsidR="00CA244A" w:rsidRPr="00CD78FB" w:rsidRDefault="00CA244A" w:rsidP="004748A0">
            <w:pPr>
              <w:jc w:val="right"/>
              <w:rPr>
                <w:rFonts w:cs="Lucida Sans Unicode"/>
                <w:sz w:val="22"/>
                <w:szCs w:val="22"/>
              </w:rPr>
            </w:pPr>
          </w:p>
        </w:tc>
      </w:tr>
      <w:tr w:rsidR="00CA244A" w:rsidRPr="00CD78FB" w14:paraId="01DFBABB" w14:textId="77777777" w:rsidTr="004748A0">
        <w:trPr>
          <w:cantSplit/>
        </w:trPr>
        <w:tc>
          <w:tcPr>
            <w:tcW w:w="3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37C5E8" w14:textId="77777777" w:rsidR="00CA244A" w:rsidRPr="00CD78FB" w:rsidRDefault="00CA244A" w:rsidP="004748A0">
            <w:pPr>
              <w:rPr>
                <w:rFonts w:cs="Lucida Sans Unicode"/>
                <w:sz w:val="22"/>
                <w:szCs w:val="22"/>
              </w:rPr>
            </w:pPr>
          </w:p>
        </w:tc>
        <w:tc>
          <w:tcPr>
            <w:tcW w:w="1732" w:type="dxa"/>
            <w:tcBorders>
              <w:top w:val="single" w:sz="4" w:space="0" w:color="auto"/>
              <w:left w:val="single" w:sz="4" w:space="0" w:color="auto"/>
              <w:bottom w:val="single" w:sz="4" w:space="0" w:color="auto"/>
              <w:right w:val="single" w:sz="4" w:space="0" w:color="auto"/>
            </w:tcBorders>
            <w:vAlign w:val="center"/>
          </w:tcPr>
          <w:p w14:paraId="4EB0278D" w14:textId="77777777" w:rsidR="00CA244A" w:rsidRPr="00CD78FB" w:rsidRDefault="00CA244A" w:rsidP="004748A0">
            <w:pPr>
              <w:jc w:val="right"/>
              <w:rPr>
                <w:rFonts w:cs="Lucida Sans Unicode"/>
                <w:sz w:val="22"/>
                <w:szCs w:val="22"/>
              </w:rPr>
            </w:pPr>
          </w:p>
        </w:tc>
        <w:tc>
          <w:tcPr>
            <w:tcW w:w="12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EA36FF" w14:textId="77777777" w:rsidR="00CA244A" w:rsidRPr="00CD78FB" w:rsidRDefault="00CA244A" w:rsidP="004748A0">
            <w:pPr>
              <w:ind w:right="104"/>
              <w:jc w:val="right"/>
              <w:rPr>
                <w:rFonts w:cs="Lucida Sans Unicode"/>
                <w:b/>
                <w:bCs/>
                <w:sz w:val="22"/>
                <w:szCs w:val="22"/>
              </w:rPr>
            </w:pPr>
          </w:p>
        </w:tc>
        <w:tc>
          <w:tcPr>
            <w:tcW w:w="2410" w:type="dxa"/>
            <w:tcBorders>
              <w:top w:val="single" w:sz="4" w:space="0" w:color="auto"/>
              <w:left w:val="single" w:sz="4" w:space="0" w:color="auto"/>
              <w:bottom w:val="single" w:sz="4" w:space="0" w:color="auto"/>
              <w:right w:val="single" w:sz="4" w:space="0" w:color="auto"/>
            </w:tcBorders>
            <w:vAlign w:val="center"/>
          </w:tcPr>
          <w:p w14:paraId="724CA841" w14:textId="77777777" w:rsidR="00CA244A" w:rsidRPr="00CD78FB" w:rsidRDefault="00CA244A" w:rsidP="004748A0">
            <w:pPr>
              <w:jc w:val="right"/>
              <w:rPr>
                <w:rFonts w:cs="Lucida Sans Unicode"/>
                <w:sz w:val="22"/>
                <w:szCs w:val="22"/>
              </w:rPr>
            </w:pPr>
          </w:p>
        </w:tc>
      </w:tr>
      <w:tr w:rsidR="00CA244A" w:rsidRPr="00CD78FB" w14:paraId="1D010B2A" w14:textId="77777777" w:rsidTr="004748A0">
        <w:trPr>
          <w:cantSplit/>
        </w:trPr>
        <w:tc>
          <w:tcPr>
            <w:tcW w:w="6799"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0B47CF" w14:textId="77777777" w:rsidR="00CA244A" w:rsidRPr="00CD78FB" w:rsidRDefault="00CA244A" w:rsidP="004748A0">
            <w:pPr>
              <w:jc w:val="right"/>
              <w:rPr>
                <w:rFonts w:cs="Lucida Sans Unicode"/>
                <w:b/>
                <w:bCs/>
                <w:sz w:val="22"/>
                <w:szCs w:val="22"/>
              </w:rPr>
            </w:pPr>
            <w:r w:rsidRPr="00CD78FB">
              <w:rPr>
                <w:rFonts w:cs="Lucida Sans Unicode"/>
                <w:b/>
                <w:bCs/>
                <w:sz w:val="22"/>
                <w:szCs w:val="22"/>
              </w:rPr>
              <w:t>Sum timepriser maskiner</w:t>
            </w:r>
          </w:p>
          <w:p w14:paraId="6ECED306" w14:textId="77777777" w:rsidR="00CA244A" w:rsidRPr="00CD78FB" w:rsidRDefault="00CA244A" w:rsidP="004748A0">
            <w:pPr>
              <w:jc w:val="right"/>
              <w:rPr>
                <w:rFonts w:cs="Lucida Sans Unicode"/>
                <w:sz w:val="22"/>
                <w:szCs w:val="22"/>
              </w:rPr>
            </w:pPr>
            <w:r w:rsidRPr="00CD78FB">
              <w:rPr>
                <w:rFonts w:cs="Lucida Sans Unicode"/>
                <w:b/>
                <w:bCs/>
                <w:sz w:val="22"/>
                <w:szCs w:val="22"/>
              </w:rPr>
              <w:t>overføres til punkt 1.1.3.6</w:t>
            </w:r>
          </w:p>
        </w:tc>
        <w:tc>
          <w:tcPr>
            <w:tcW w:w="2410" w:type="dxa"/>
            <w:tcBorders>
              <w:top w:val="single" w:sz="4" w:space="0" w:color="auto"/>
              <w:left w:val="single" w:sz="4" w:space="0" w:color="auto"/>
              <w:bottom w:val="single" w:sz="4" w:space="0" w:color="auto"/>
              <w:right w:val="single" w:sz="4" w:space="0" w:color="auto"/>
            </w:tcBorders>
            <w:vAlign w:val="center"/>
          </w:tcPr>
          <w:p w14:paraId="0F8283A5" w14:textId="77777777" w:rsidR="00CA244A" w:rsidRPr="00CD78FB" w:rsidRDefault="00CA244A" w:rsidP="004748A0">
            <w:pPr>
              <w:jc w:val="right"/>
              <w:rPr>
                <w:rFonts w:cs="Lucida Sans Unicode"/>
                <w:sz w:val="22"/>
                <w:szCs w:val="22"/>
              </w:rPr>
            </w:pPr>
          </w:p>
        </w:tc>
      </w:tr>
    </w:tbl>
    <w:p w14:paraId="03AB1BF1" w14:textId="77777777" w:rsidR="00CA244A" w:rsidRPr="00CD78FB" w:rsidRDefault="00CA244A" w:rsidP="00CA244A">
      <w:pPr>
        <w:rPr>
          <w:rFonts w:cs="Lucida Sans Unicode"/>
          <w:highlight w:val="lightGray"/>
        </w:rPr>
      </w:pPr>
      <w:bookmarkStart w:id="627" w:name="_Toc25827766"/>
    </w:p>
    <w:p w14:paraId="565BAE43" w14:textId="77777777" w:rsidR="00CA244A" w:rsidRPr="00CD78FB" w:rsidRDefault="00CA244A" w:rsidP="00CA244A">
      <w:pPr>
        <w:pStyle w:val="Overskrift5"/>
        <w:rPr>
          <w:rFonts w:cs="Lucida Sans Unicode"/>
        </w:rPr>
      </w:pPr>
      <w:r w:rsidRPr="00CD78FB">
        <w:rPr>
          <w:rFonts w:cs="Lucida Sans Unicode"/>
        </w:rPr>
        <w:t xml:space="preserve">1.1.3.4 Ukepris </w:t>
      </w:r>
      <w:bookmarkEnd w:id="627"/>
      <w:r w:rsidRPr="00CD78FB">
        <w:rPr>
          <w:rFonts w:cs="Lucida Sans Unicode"/>
        </w:rPr>
        <w:t>drift av rigg</w:t>
      </w:r>
    </w:p>
    <w:p w14:paraId="2965F499" w14:textId="77777777" w:rsidR="00CA244A" w:rsidRPr="00CD78FB" w:rsidRDefault="00CA244A" w:rsidP="00CA244A">
      <w:pPr>
        <w:rPr>
          <w:rFonts w:cs="Lucida Sans Unicode"/>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1701"/>
        <w:gridCol w:w="940"/>
        <w:gridCol w:w="2062"/>
      </w:tblGrid>
      <w:tr w:rsidR="00CA244A" w:rsidRPr="00CD78FB" w14:paraId="0DF8CE60" w14:textId="77777777" w:rsidTr="004748A0">
        <w:trPr>
          <w:cantSplit/>
          <w:tblHeader/>
        </w:trPr>
        <w:tc>
          <w:tcPr>
            <w:tcW w:w="43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7655A43" w14:textId="77777777" w:rsidR="00CA244A" w:rsidRPr="00CD78FB" w:rsidRDefault="00CA244A" w:rsidP="004748A0">
            <w:pPr>
              <w:rPr>
                <w:rFonts w:cs="Lucida Sans Unicode"/>
                <w:b/>
                <w:bCs/>
                <w:sz w:val="22"/>
                <w:szCs w:val="22"/>
              </w:rPr>
            </w:pPr>
            <w:r w:rsidRPr="00CD78FB">
              <w:rPr>
                <w:rFonts w:cs="Lucida Sans Unicode"/>
                <w:b/>
                <w:bCs/>
                <w:sz w:val="22"/>
                <w:szCs w:val="22"/>
              </w:rPr>
              <w:t xml:space="preserve">Ukepris for drift av rigg </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449D86"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Ukespris</w:t>
            </w: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15BE7B5"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Anslag uker</w:t>
            </w:r>
          </w:p>
        </w:tc>
        <w:tc>
          <w:tcPr>
            <w:tcW w:w="206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D4F647" w14:textId="77777777" w:rsidR="00CA244A" w:rsidRPr="00CD78FB" w:rsidRDefault="00CA244A" w:rsidP="004748A0">
            <w:pPr>
              <w:jc w:val="center"/>
              <w:rPr>
                <w:rFonts w:cs="Lucida Sans Unicode"/>
                <w:b/>
                <w:bCs/>
                <w:sz w:val="22"/>
                <w:szCs w:val="22"/>
              </w:rPr>
            </w:pPr>
            <w:r w:rsidRPr="00CD78FB">
              <w:rPr>
                <w:rFonts w:cs="Lucida Sans Unicode"/>
                <w:b/>
                <w:bCs/>
                <w:sz w:val="22"/>
                <w:szCs w:val="22"/>
              </w:rPr>
              <w:t xml:space="preserve">Sum pris, ekskl. </w:t>
            </w:r>
            <w:proofErr w:type="spellStart"/>
            <w:r w:rsidRPr="00CD78FB">
              <w:rPr>
                <w:rFonts w:cs="Lucida Sans Unicode"/>
                <w:b/>
                <w:bCs/>
                <w:sz w:val="22"/>
                <w:szCs w:val="22"/>
              </w:rPr>
              <w:t>mva</w:t>
            </w:r>
            <w:proofErr w:type="spellEnd"/>
            <w:r w:rsidRPr="00CD78FB">
              <w:rPr>
                <w:rFonts w:cs="Lucida Sans Unicode"/>
                <w:b/>
                <w:bCs/>
                <w:sz w:val="22"/>
                <w:szCs w:val="22"/>
              </w:rPr>
              <w:t>, kr</w:t>
            </w:r>
          </w:p>
        </w:tc>
      </w:tr>
      <w:tr w:rsidR="00CA244A" w:rsidRPr="00CD78FB" w14:paraId="6971FF8A" w14:textId="77777777" w:rsidTr="004748A0">
        <w:trPr>
          <w:cantSplit/>
        </w:trPr>
        <w:tc>
          <w:tcPr>
            <w:tcW w:w="43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11DE6B" w14:textId="41F0FAE8" w:rsidR="00CA244A" w:rsidRPr="00CD78FB" w:rsidRDefault="00CA244A" w:rsidP="004748A0">
            <w:pPr>
              <w:rPr>
                <w:rFonts w:cs="Lucida Sans Unicode"/>
                <w:sz w:val="22"/>
                <w:szCs w:val="22"/>
              </w:rPr>
            </w:pPr>
            <w:r w:rsidRPr="00CD78FB">
              <w:rPr>
                <w:rFonts w:cs="Lucida Sans Unicode"/>
                <w:bCs/>
                <w:sz w:val="22"/>
                <w:szCs w:val="22"/>
              </w:rPr>
              <w:t>Alle kostnader for drift av anlegg ved forlenget riggtid, jf. kapittel B3 pkt. 6</w:t>
            </w:r>
          </w:p>
        </w:tc>
        <w:tc>
          <w:tcPr>
            <w:tcW w:w="1701" w:type="dxa"/>
            <w:tcBorders>
              <w:top w:val="single" w:sz="4" w:space="0" w:color="auto"/>
              <w:left w:val="single" w:sz="4" w:space="0" w:color="auto"/>
              <w:bottom w:val="single" w:sz="4" w:space="0" w:color="auto"/>
              <w:right w:val="single" w:sz="4" w:space="0" w:color="auto"/>
            </w:tcBorders>
            <w:vAlign w:val="center"/>
          </w:tcPr>
          <w:p w14:paraId="518E626C" w14:textId="77777777" w:rsidR="00CA244A" w:rsidRPr="00CD78FB" w:rsidRDefault="00CA244A" w:rsidP="004748A0">
            <w:pPr>
              <w:jc w:val="right"/>
              <w:rPr>
                <w:rFonts w:cs="Lucida Sans Unicode"/>
                <w:sz w:val="22"/>
                <w:szCs w:val="22"/>
              </w:rPr>
            </w:pP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62A1DF" w14:textId="4124F5A8" w:rsidR="00CA244A" w:rsidRPr="00CD78FB" w:rsidRDefault="00D265CE" w:rsidP="004748A0">
            <w:pPr>
              <w:jc w:val="center"/>
              <w:rPr>
                <w:rFonts w:cs="Lucida Sans Unicode"/>
                <w:b/>
                <w:sz w:val="22"/>
                <w:szCs w:val="22"/>
              </w:rPr>
            </w:pPr>
            <w:r w:rsidRPr="00CD78FB">
              <w:rPr>
                <w:rFonts w:cs="Lucida Sans Unicode"/>
                <w:b/>
                <w:sz w:val="22"/>
                <w:szCs w:val="22"/>
              </w:rPr>
              <w:t>10</w:t>
            </w:r>
          </w:p>
        </w:tc>
        <w:tc>
          <w:tcPr>
            <w:tcW w:w="2062" w:type="dxa"/>
            <w:tcBorders>
              <w:top w:val="single" w:sz="4" w:space="0" w:color="auto"/>
              <w:left w:val="single" w:sz="4" w:space="0" w:color="auto"/>
              <w:bottom w:val="single" w:sz="4" w:space="0" w:color="auto"/>
              <w:right w:val="single" w:sz="4" w:space="0" w:color="auto"/>
            </w:tcBorders>
            <w:vAlign w:val="center"/>
          </w:tcPr>
          <w:p w14:paraId="08E8E3A6" w14:textId="77777777" w:rsidR="00CA244A" w:rsidRPr="00CD78FB" w:rsidRDefault="00CA244A" w:rsidP="004748A0">
            <w:pPr>
              <w:jc w:val="right"/>
              <w:rPr>
                <w:rFonts w:cs="Lucida Sans Unicode"/>
                <w:sz w:val="22"/>
                <w:szCs w:val="22"/>
              </w:rPr>
            </w:pPr>
          </w:p>
        </w:tc>
      </w:tr>
      <w:tr w:rsidR="00CA244A" w:rsidRPr="00CD78FB" w14:paraId="338762A1" w14:textId="77777777" w:rsidTr="004748A0">
        <w:trPr>
          <w:cantSplit/>
        </w:trPr>
        <w:tc>
          <w:tcPr>
            <w:tcW w:w="6955"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653FBA" w14:textId="77777777" w:rsidR="00CA244A" w:rsidRPr="00CD78FB" w:rsidRDefault="00CA244A" w:rsidP="004748A0">
            <w:pPr>
              <w:jc w:val="right"/>
              <w:rPr>
                <w:rFonts w:cs="Lucida Sans Unicode"/>
                <w:b/>
                <w:bCs/>
                <w:sz w:val="22"/>
                <w:szCs w:val="22"/>
              </w:rPr>
            </w:pPr>
            <w:r w:rsidRPr="00CD78FB">
              <w:rPr>
                <w:rFonts w:cs="Lucida Sans Unicode"/>
                <w:b/>
                <w:bCs/>
                <w:sz w:val="22"/>
                <w:szCs w:val="22"/>
              </w:rPr>
              <w:t xml:space="preserve">Ukepris </w:t>
            </w:r>
          </w:p>
          <w:p w14:paraId="284AA04F" w14:textId="77777777" w:rsidR="00CA244A" w:rsidRPr="00CD78FB" w:rsidRDefault="00CA244A" w:rsidP="004748A0">
            <w:pPr>
              <w:jc w:val="right"/>
              <w:rPr>
                <w:rFonts w:cs="Lucida Sans Unicode"/>
                <w:b/>
                <w:bCs/>
                <w:sz w:val="22"/>
                <w:szCs w:val="22"/>
              </w:rPr>
            </w:pPr>
            <w:r w:rsidRPr="00CD78FB">
              <w:rPr>
                <w:rFonts w:cs="Lucida Sans Unicode"/>
                <w:b/>
                <w:bCs/>
                <w:sz w:val="22"/>
                <w:szCs w:val="22"/>
              </w:rPr>
              <w:t>overføres til punkt 1.1.3.6</w:t>
            </w:r>
          </w:p>
        </w:tc>
        <w:tc>
          <w:tcPr>
            <w:tcW w:w="2062" w:type="dxa"/>
            <w:tcBorders>
              <w:top w:val="single" w:sz="4" w:space="0" w:color="auto"/>
              <w:left w:val="single" w:sz="4" w:space="0" w:color="auto"/>
              <w:bottom w:val="single" w:sz="4" w:space="0" w:color="auto"/>
              <w:right w:val="single" w:sz="4" w:space="0" w:color="auto"/>
            </w:tcBorders>
            <w:vAlign w:val="center"/>
          </w:tcPr>
          <w:p w14:paraId="51F4B317" w14:textId="77777777" w:rsidR="00CA244A" w:rsidRPr="00CD78FB" w:rsidRDefault="00CA244A" w:rsidP="004748A0">
            <w:pPr>
              <w:jc w:val="right"/>
              <w:rPr>
                <w:rFonts w:cs="Lucida Sans Unicode"/>
                <w:sz w:val="22"/>
                <w:szCs w:val="22"/>
                <w:highlight w:val="lightGray"/>
              </w:rPr>
            </w:pPr>
          </w:p>
        </w:tc>
      </w:tr>
    </w:tbl>
    <w:p w14:paraId="7C77FE9B" w14:textId="77777777" w:rsidR="00CA244A" w:rsidRPr="00CD78FB" w:rsidRDefault="00CA244A" w:rsidP="00CA244A">
      <w:pPr>
        <w:rPr>
          <w:rFonts w:cs="Lucida Sans Unicode"/>
        </w:rPr>
      </w:pPr>
    </w:p>
    <w:p w14:paraId="226F756C" w14:textId="77777777" w:rsidR="00CA244A" w:rsidRPr="00CD78FB" w:rsidRDefault="00CA244A" w:rsidP="00CA244A">
      <w:pPr>
        <w:pStyle w:val="Overskrift5"/>
        <w:rPr>
          <w:rFonts w:cs="Lucida Sans Unicode"/>
        </w:rPr>
      </w:pPr>
      <w:bookmarkStart w:id="628" w:name="_Toc25827767"/>
      <w:r w:rsidRPr="00CD78FB">
        <w:rPr>
          <w:rFonts w:cs="Lucida Sans Unicode"/>
        </w:rPr>
        <w:t>1.1.3.5 Timepriser samhandlingsfase</w:t>
      </w:r>
      <w:bookmarkEnd w:id="628"/>
    </w:p>
    <w:p w14:paraId="28F8867B" w14:textId="77777777" w:rsidR="00CA244A" w:rsidRPr="00CD78FB" w:rsidRDefault="00CA244A" w:rsidP="00CA244A">
      <w:pPr>
        <w:rPr>
          <w:rFonts w:cs="Lucida Sans Unico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3"/>
        <w:gridCol w:w="1694"/>
        <w:gridCol w:w="1113"/>
        <w:gridCol w:w="2044"/>
      </w:tblGrid>
      <w:tr w:rsidR="00D265CE" w:rsidRPr="00CD78FB" w14:paraId="6A7EF1A7" w14:textId="77777777" w:rsidTr="00D265CE">
        <w:trPr>
          <w:cantSplit/>
          <w:tblHeader/>
        </w:trPr>
        <w:tc>
          <w:tcPr>
            <w:tcW w:w="4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14BD2C8" w14:textId="77777777" w:rsidR="00D265CE" w:rsidRPr="00CD78FB" w:rsidRDefault="00D265CE" w:rsidP="004748A0">
            <w:pPr>
              <w:rPr>
                <w:rFonts w:cs="Lucida Sans Unicode"/>
                <w:b/>
                <w:bCs/>
                <w:sz w:val="22"/>
                <w:szCs w:val="22"/>
              </w:rPr>
            </w:pPr>
            <w:r w:rsidRPr="00CD78FB">
              <w:rPr>
                <w:rFonts w:cs="Lucida Sans Unicode"/>
                <w:b/>
                <w:bCs/>
                <w:sz w:val="22"/>
                <w:szCs w:val="22"/>
              </w:rPr>
              <w:t>Timepriser knyttet til samhandlings- og utviklingsfasen</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E2220A" w14:textId="77777777" w:rsidR="00D265CE" w:rsidRPr="00CD78FB" w:rsidRDefault="00D265CE" w:rsidP="004748A0">
            <w:pPr>
              <w:jc w:val="center"/>
              <w:rPr>
                <w:rFonts w:cs="Lucida Sans Unicode"/>
                <w:b/>
                <w:bCs/>
                <w:sz w:val="22"/>
                <w:szCs w:val="22"/>
              </w:rPr>
            </w:pPr>
            <w:r w:rsidRPr="00CD78FB">
              <w:rPr>
                <w:rFonts w:cs="Lucida Sans Unicode"/>
                <w:b/>
                <w:bCs/>
                <w:sz w:val="22"/>
                <w:szCs w:val="22"/>
              </w:rPr>
              <w:t>Timepris</w:t>
            </w:r>
          </w:p>
          <w:p w14:paraId="6240BC3D" w14:textId="77777777" w:rsidR="00D265CE" w:rsidRPr="00CD78FB" w:rsidRDefault="00D265CE" w:rsidP="004748A0">
            <w:pPr>
              <w:jc w:val="center"/>
              <w:rPr>
                <w:rFonts w:cs="Lucida Sans Unicode"/>
                <w:b/>
                <w:bCs/>
                <w:sz w:val="22"/>
                <w:szCs w:val="22"/>
              </w:rPr>
            </w:pPr>
            <w:r w:rsidRPr="00CD78FB">
              <w:rPr>
                <w:rFonts w:cs="Lucida Sans Unicode"/>
                <w:b/>
                <w:bCs/>
                <w:sz w:val="22"/>
                <w:szCs w:val="22"/>
              </w:rPr>
              <w:t>Kr/time</w:t>
            </w:r>
          </w:p>
        </w:tc>
        <w:tc>
          <w:tcPr>
            <w:tcW w:w="11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973115" w14:textId="77777777" w:rsidR="00D265CE" w:rsidRPr="00CD78FB" w:rsidRDefault="00D265CE" w:rsidP="004748A0">
            <w:pPr>
              <w:jc w:val="center"/>
              <w:rPr>
                <w:rFonts w:cs="Lucida Sans Unicode"/>
                <w:b/>
                <w:bCs/>
                <w:sz w:val="22"/>
                <w:szCs w:val="22"/>
              </w:rPr>
            </w:pPr>
            <w:r w:rsidRPr="00CD78FB">
              <w:rPr>
                <w:rFonts w:cs="Lucida Sans Unicode"/>
                <w:b/>
                <w:bCs/>
                <w:sz w:val="22"/>
                <w:szCs w:val="22"/>
              </w:rPr>
              <w:t>Anslag timer</w:t>
            </w:r>
          </w:p>
        </w:tc>
        <w:tc>
          <w:tcPr>
            <w:tcW w:w="2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42ECAF" w14:textId="77777777" w:rsidR="00D265CE" w:rsidRPr="00CD78FB" w:rsidRDefault="00D265CE" w:rsidP="004748A0">
            <w:pPr>
              <w:jc w:val="center"/>
              <w:rPr>
                <w:rFonts w:cs="Lucida Sans Unicode"/>
                <w:b/>
                <w:bCs/>
                <w:sz w:val="22"/>
                <w:szCs w:val="22"/>
              </w:rPr>
            </w:pPr>
            <w:r w:rsidRPr="00CD78FB">
              <w:rPr>
                <w:rFonts w:cs="Lucida Sans Unicode"/>
                <w:b/>
                <w:bCs/>
                <w:sz w:val="22"/>
                <w:szCs w:val="22"/>
              </w:rPr>
              <w:t xml:space="preserve">Sum pris, ekskl. </w:t>
            </w:r>
            <w:proofErr w:type="spellStart"/>
            <w:r w:rsidRPr="00CD78FB">
              <w:rPr>
                <w:rFonts w:cs="Lucida Sans Unicode"/>
                <w:b/>
                <w:bCs/>
                <w:sz w:val="22"/>
                <w:szCs w:val="22"/>
              </w:rPr>
              <w:t>mva</w:t>
            </w:r>
            <w:proofErr w:type="spellEnd"/>
            <w:r w:rsidRPr="00CD78FB">
              <w:rPr>
                <w:rFonts w:cs="Lucida Sans Unicode"/>
                <w:b/>
                <w:bCs/>
                <w:sz w:val="22"/>
                <w:szCs w:val="22"/>
              </w:rPr>
              <w:t>, kr</w:t>
            </w:r>
          </w:p>
        </w:tc>
      </w:tr>
      <w:tr w:rsidR="00D265CE" w:rsidRPr="00CD78FB" w14:paraId="665778D4" w14:textId="77777777" w:rsidTr="00D265CE">
        <w:trPr>
          <w:cantSplit/>
        </w:trPr>
        <w:tc>
          <w:tcPr>
            <w:tcW w:w="4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098C14" w14:textId="77777777" w:rsidR="00D265CE" w:rsidRPr="00CD78FB" w:rsidRDefault="00D265CE" w:rsidP="004748A0">
            <w:pPr>
              <w:rPr>
                <w:rFonts w:cs="Lucida Sans Unicode"/>
                <w:sz w:val="22"/>
                <w:szCs w:val="22"/>
              </w:rPr>
            </w:pPr>
            <w:r w:rsidRPr="00CD78FB">
              <w:rPr>
                <w:rFonts w:cs="Lucida Sans Unicode"/>
                <w:sz w:val="22"/>
                <w:szCs w:val="22"/>
              </w:rPr>
              <w:t>Deltakere som avtalt med byggherren</w:t>
            </w:r>
          </w:p>
          <w:p w14:paraId="404FB122" w14:textId="77777777" w:rsidR="00D265CE" w:rsidRPr="00CD78FB" w:rsidRDefault="00D265CE" w:rsidP="004748A0">
            <w:pPr>
              <w:rPr>
                <w:rFonts w:cs="Lucida Sans Unicode"/>
                <w:sz w:val="22"/>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4C4B4556" w14:textId="77777777" w:rsidR="00D265CE" w:rsidRPr="00CD78FB" w:rsidRDefault="00D265CE" w:rsidP="004748A0">
            <w:pPr>
              <w:jc w:val="right"/>
              <w:rPr>
                <w:rFonts w:cs="Lucida Sans Unicode"/>
                <w:sz w:val="22"/>
                <w:szCs w:val="22"/>
              </w:rPr>
            </w:pPr>
          </w:p>
        </w:tc>
        <w:tc>
          <w:tcPr>
            <w:tcW w:w="11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AD4262" w14:textId="7633D309" w:rsidR="00D265CE" w:rsidRPr="00CD78FB" w:rsidRDefault="00D265CE" w:rsidP="004748A0">
            <w:pPr>
              <w:jc w:val="center"/>
              <w:rPr>
                <w:rFonts w:cs="Lucida Sans Unicode"/>
                <w:b/>
                <w:sz w:val="22"/>
                <w:szCs w:val="22"/>
              </w:rPr>
            </w:pPr>
            <w:r w:rsidRPr="00CD78FB">
              <w:rPr>
                <w:rFonts w:cs="Lucida Sans Unicode"/>
                <w:b/>
                <w:sz w:val="22"/>
                <w:szCs w:val="22"/>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CD87043" w14:textId="77777777" w:rsidR="00D265CE" w:rsidRPr="00CD78FB" w:rsidRDefault="00D265CE" w:rsidP="004748A0">
            <w:pPr>
              <w:jc w:val="right"/>
              <w:rPr>
                <w:rFonts w:cs="Lucida Sans Unicode"/>
                <w:sz w:val="22"/>
                <w:szCs w:val="22"/>
              </w:rPr>
            </w:pPr>
          </w:p>
        </w:tc>
      </w:tr>
      <w:tr w:rsidR="00CA244A" w:rsidRPr="00CD78FB" w14:paraId="63DFB891" w14:textId="77777777" w:rsidTr="00D265CE">
        <w:trPr>
          <w:cantSplit/>
        </w:trPr>
        <w:tc>
          <w:tcPr>
            <w:tcW w:w="720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C34996" w14:textId="77777777" w:rsidR="00CA244A" w:rsidRPr="00CD78FB" w:rsidRDefault="00CA244A" w:rsidP="004748A0">
            <w:pPr>
              <w:jc w:val="right"/>
              <w:rPr>
                <w:rFonts w:cs="Lucida Sans Unicode"/>
                <w:b/>
                <w:bCs/>
                <w:sz w:val="22"/>
                <w:szCs w:val="22"/>
              </w:rPr>
            </w:pPr>
            <w:r w:rsidRPr="00CD78FB">
              <w:rPr>
                <w:rFonts w:cs="Lucida Sans Unicode"/>
                <w:b/>
                <w:bCs/>
                <w:sz w:val="22"/>
                <w:szCs w:val="22"/>
              </w:rPr>
              <w:t>Sum timepriser samhandlingsfase</w:t>
            </w:r>
          </w:p>
          <w:p w14:paraId="12EAE0E7" w14:textId="77777777" w:rsidR="00CA244A" w:rsidRPr="00CD78FB" w:rsidRDefault="00CA244A" w:rsidP="00D265CE">
            <w:pPr>
              <w:jc w:val="right"/>
              <w:rPr>
                <w:rFonts w:cs="Lucida Sans Unicode"/>
                <w:b/>
                <w:sz w:val="22"/>
                <w:szCs w:val="22"/>
              </w:rPr>
            </w:pPr>
            <w:r w:rsidRPr="00CD78FB">
              <w:rPr>
                <w:rFonts w:cs="Lucida Sans Unicode"/>
                <w:b/>
                <w:bCs/>
                <w:sz w:val="22"/>
                <w:szCs w:val="22"/>
              </w:rPr>
              <w:t xml:space="preserve">                                                                                  overføres til punkt 1.1.3.6</w:t>
            </w:r>
          </w:p>
        </w:tc>
        <w:tc>
          <w:tcPr>
            <w:tcW w:w="2060" w:type="dxa"/>
            <w:tcBorders>
              <w:top w:val="single" w:sz="4" w:space="0" w:color="auto"/>
              <w:left w:val="single" w:sz="4" w:space="0" w:color="auto"/>
              <w:bottom w:val="single" w:sz="4" w:space="0" w:color="auto"/>
              <w:right w:val="single" w:sz="4" w:space="0" w:color="auto"/>
            </w:tcBorders>
            <w:vAlign w:val="center"/>
          </w:tcPr>
          <w:p w14:paraId="57C2B67D" w14:textId="77777777" w:rsidR="00CA244A" w:rsidRPr="00CD78FB" w:rsidRDefault="00CA244A" w:rsidP="004748A0">
            <w:pPr>
              <w:jc w:val="right"/>
              <w:rPr>
                <w:rFonts w:cs="Lucida Sans Unicode"/>
                <w:sz w:val="22"/>
                <w:szCs w:val="22"/>
              </w:rPr>
            </w:pPr>
          </w:p>
        </w:tc>
      </w:tr>
    </w:tbl>
    <w:p w14:paraId="18B886BE" w14:textId="77777777" w:rsidR="00CA244A" w:rsidRPr="00CD78FB" w:rsidRDefault="00CA244A" w:rsidP="00CA244A">
      <w:pPr>
        <w:rPr>
          <w:rFonts w:cs="Lucida Sans Unicode"/>
        </w:rPr>
      </w:pPr>
    </w:p>
    <w:p w14:paraId="7A15E85C" w14:textId="77777777" w:rsidR="00CA244A" w:rsidRPr="00CD78FB" w:rsidRDefault="00CA244A" w:rsidP="00CA244A">
      <w:pPr>
        <w:pStyle w:val="Overskrift5"/>
        <w:rPr>
          <w:rFonts w:cs="Lucida Sans Unicode"/>
        </w:rPr>
      </w:pPr>
      <w:bookmarkStart w:id="629" w:name="_Toc25827768"/>
      <w:r w:rsidRPr="00CD78FB">
        <w:rPr>
          <w:rFonts w:cs="Lucida Sans Unicode"/>
        </w:rPr>
        <w:t>1.1.3.6 Sum mannskap, maskiner og ukepris mv</w:t>
      </w:r>
      <w:bookmarkEnd w:id="629"/>
      <w:r w:rsidRPr="00CD78FB">
        <w:rPr>
          <w:rFonts w:cs="Lucida Sans Unicode"/>
        </w:rPr>
        <w:t>.</w:t>
      </w:r>
    </w:p>
    <w:p w14:paraId="357FFA3F" w14:textId="77777777" w:rsidR="00CA244A" w:rsidRPr="00CD78FB" w:rsidRDefault="00CA244A" w:rsidP="00CA244A">
      <w:pPr>
        <w:rPr>
          <w:rFonts w:cs="Lucida Sans Unicode"/>
        </w:rPr>
      </w:pP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5670"/>
        <w:gridCol w:w="2546"/>
      </w:tblGrid>
      <w:tr w:rsidR="00CA244A" w:rsidRPr="00CD78FB" w14:paraId="5F973E5A" w14:textId="77777777" w:rsidTr="004748A0">
        <w:trPr>
          <w:cantSplit/>
          <w:trHeight w:val="557"/>
          <w:tblHeader/>
        </w:trPr>
        <w:tc>
          <w:tcPr>
            <w:tcW w:w="665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B0213A" w14:textId="77777777" w:rsidR="00CA244A" w:rsidRPr="00CD78FB" w:rsidRDefault="00CA244A" w:rsidP="004748A0">
            <w:pPr>
              <w:rPr>
                <w:rFonts w:cs="Lucida Sans Unicode"/>
                <w:b/>
                <w:sz w:val="22"/>
                <w:szCs w:val="22"/>
              </w:rPr>
            </w:pPr>
            <w:r w:rsidRPr="00CD78FB">
              <w:rPr>
                <w:rFonts w:cs="Lucida Sans Unicode"/>
                <w:b/>
                <w:sz w:val="22"/>
                <w:szCs w:val="22"/>
              </w:rPr>
              <w:t>Overført fra punkt</w:t>
            </w:r>
          </w:p>
        </w:tc>
        <w:tc>
          <w:tcPr>
            <w:tcW w:w="2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F7557C" w14:textId="77777777" w:rsidR="00CA244A" w:rsidRPr="00CD78FB" w:rsidRDefault="00CA244A" w:rsidP="004748A0">
            <w:pPr>
              <w:jc w:val="center"/>
              <w:rPr>
                <w:rFonts w:cs="Lucida Sans Unicode"/>
                <w:b/>
                <w:sz w:val="22"/>
                <w:szCs w:val="22"/>
              </w:rPr>
            </w:pPr>
            <w:r w:rsidRPr="00CD78FB">
              <w:rPr>
                <w:rFonts w:cs="Lucida Sans Unicode"/>
                <w:b/>
                <w:sz w:val="22"/>
                <w:szCs w:val="22"/>
              </w:rPr>
              <w:t xml:space="preserve">Pris, ekskl. </w:t>
            </w:r>
            <w:proofErr w:type="spellStart"/>
            <w:r w:rsidRPr="00CD78FB">
              <w:rPr>
                <w:rFonts w:cs="Lucida Sans Unicode"/>
                <w:b/>
                <w:sz w:val="22"/>
                <w:szCs w:val="22"/>
              </w:rPr>
              <w:t>mva</w:t>
            </w:r>
            <w:proofErr w:type="spellEnd"/>
            <w:r w:rsidRPr="00CD78FB">
              <w:rPr>
                <w:rFonts w:cs="Lucida Sans Unicode"/>
                <w:b/>
                <w:sz w:val="22"/>
                <w:szCs w:val="22"/>
              </w:rPr>
              <w:t>, kr</w:t>
            </w:r>
          </w:p>
        </w:tc>
      </w:tr>
      <w:tr w:rsidR="00CA244A" w:rsidRPr="00CD78FB" w14:paraId="5679A145" w14:textId="77777777" w:rsidTr="004748A0">
        <w:trPr>
          <w:cantSplit/>
          <w:trHeight w:val="454"/>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3FE766" w14:textId="77777777" w:rsidR="00CA244A" w:rsidRPr="00CD78FB" w:rsidRDefault="00CA244A" w:rsidP="004748A0">
            <w:pPr>
              <w:rPr>
                <w:rFonts w:cs="Lucida Sans Unicode"/>
                <w:sz w:val="22"/>
                <w:szCs w:val="22"/>
              </w:rPr>
            </w:pPr>
            <w:r w:rsidRPr="00CD78FB">
              <w:rPr>
                <w:rFonts w:cs="Lucida Sans Unicode"/>
                <w:sz w:val="22"/>
                <w:szCs w:val="22"/>
              </w:rPr>
              <w:t>1.1.3.1</w:t>
            </w:r>
          </w:p>
          <w:p w14:paraId="569D12B0" w14:textId="77777777" w:rsidR="00CA244A" w:rsidRPr="00CD78FB" w:rsidRDefault="00CA244A" w:rsidP="004748A0">
            <w:pPr>
              <w:rPr>
                <w:rFonts w:cs="Lucida Sans Unicode"/>
                <w:sz w:val="22"/>
                <w:szCs w:val="22"/>
              </w:rPr>
            </w:pPr>
          </w:p>
        </w:tc>
        <w:tc>
          <w:tcPr>
            <w:tcW w:w="56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E2D396" w14:textId="77777777" w:rsidR="00CA244A" w:rsidRPr="00CD78FB" w:rsidRDefault="00CA244A" w:rsidP="004748A0">
            <w:pPr>
              <w:rPr>
                <w:rFonts w:cs="Lucida Sans Unicode"/>
                <w:sz w:val="22"/>
                <w:szCs w:val="22"/>
              </w:rPr>
            </w:pPr>
            <w:r w:rsidRPr="00CD78FB">
              <w:rPr>
                <w:rFonts w:cs="Lucida Sans Unicode"/>
                <w:sz w:val="22"/>
                <w:szCs w:val="22"/>
              </w:rPr>
              <w:t>Sum timepriser mannskap, ekskludert tillegg</w:t>
            </w:r>
          </w:p>
          <w:p w14:paraId="32DBFFAE" w14:textId="77777777" w:rsidR="00CA244A" w:rsidRPr="00CD78FB" w:rsidRDefault="00CA244A" w:rsidP="004748A0">
            <w:pPr>
              <w:jc w:val="right"/>
              <w:rPr>
                <w:rFonts w:cs="Lucida Sans Unicode"/>
                <w:sz w:val="22"/>
                <w:szCs w:val="22"/>
              </w:rPr>
            </w:pPr>
          </w:p>
        </w:tc>
        <w:tc>
          <w:tcPr>
            <w:tcW w:w="2546" w:type="dxa"/>
            <w:tcBorders>
              <w:top w:val="single" w:sz="4" w:space="0" w:color="auto"/>
              <w:left w:val="single" w:sz="4" w:space="0" w:color="auto"/>
              <w:bottom w:val="single" w:sz="4" w:space="0" w:color="auto"/>
              <w:right w:val="single" w:sz="4" w:space="0" w:color="auto"/>
            </w:tcBorders>
            <w:vAlign w:val="center"/>
          </w:tcPr>
          <w:p w14:paraId="3CEC760D" w14:textId="77777777" w:rsidR="00CA244A" w:rsidRPr="00CD78FB" w:rsidRDefault="00CA244A" w:rsidP="004748A0">
            <w:pPr>
              <w:jc w:val="right"/>
              <w:rPr>
                <w:rFonts w:cs="Lucida Sans Unicode"/>
                <w:sz w:val="22"/>
                <w:szCs w:val="22"/>
              </w:rPr>
            </w:pPr>
          </w:p>
        </w:tc>
      </w:tr>
      <w:tr w:rsidR="00CA244A" w:rsidRPr="00CD78FB" w14:paraId="319833EB" w14:textId="77777777" w:rsidTr="004748A0">
        <w:trPr>
          <w:cantSplit/>
          <w:trHeight w:val="454"/>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2CB806" w14:textId="77777777" w:rsidR="00CA244A" w:rsidRPr="00CD78FB" w:rsidRDefault="00CA244A" w:rsidP="004748A0">
            <w:pPr>
              <w:rPr>
                <w:rFonts w:cs="Lucida Sans Unicode"/>
                <w:sz w:val="22"/>
                <w:szCs w:val="22"/>
              </w:rPr>
            </w:pPr>
            <w:r w:rsidRPr="00CD78FB">
              <w:rPr>
                <w:rFonts w:cs="Lucida Sans Unicode"/>
                <w:sz w:val="22"/>
                <w:szCs w:val="22"/>
              </w:rPr>
              <w:t>1.1.3.2</w:t>
            </w:r>
          </w:p>
          <w:p w14:paraId="359C7D7F" w14:textId="77777777" w:rsidR="00CA244A" w:rsidRPr="00CD78FB" w:rsidRDefault="00CA244A" w:rsidP="004748A0">
            <w:pPr>
              <w:rPr>
                <w:rFonts w:cs="Lucida Sans Unicode"/>
                <w:sz w:val="22"/>
                <w:szCs w:val="22"/>
              </w:rPr>
            </w:pPr>
          </w:p>
        </w:tc>
        <w:tc>
          <w:tcPr>
            <w:tcW w:w="567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873745" w14:textId="77777777" w:rsidR="00CA244A" w:rsidRPr="00CD78FB" w:rsidRDefault="00CA244A" w:rsidP="004748A0">
            <w:pPr>
              <w:rPr>
                <w:rFonts w:cs="Lucida Sans Unicode"/>
                <w:sz w:val="22"/>
                <w:szCs w:val="22"/>
              </w:rPr>
            </w:pPr>
            <w:r w:rsidRPr="00CD78FB">
              <w:rPr>
                <w:rFonts w:cs="Lucida Sans Unicode"/>
                <w:sz w:val="22"/>
                <w:szCs w:val="22"/>
              </w:rPr>
              <w:t>Sum tillegg for overtid, nattarbeid og søndag og helligdager</w:t>
            </w:r>
          </w:p>
        </w:tc>
        <w:tc>
          <w:tcPr>
            <w:tcW w:w="2546" w:type="dxa"/>
            <w:tcBorders>
              <w:top w:val="single" w:sz="4" w:space="0" w:color="auto"/>
              <w:left w:val="single" w:sz="4" w:space="0" w:color="auto"/>
              <w:bottom w:val="single" w:sz="4" w:space="0" w:color="auto"/>
              <w:right w:val="single" w:sz="4" w:space="0" w:color="auto"/>
            </w:tcBorders>
            <w:vAlign w:val="center"/>
          </w:tcPr>
          <w:p w14:paraId="11602C82" w14:textId="77777777" w:rsidR="00CA244A" w:rsidRPr="00CD78FB" w:rsidRDefault="00CA244A" w:rsidP="004748A0">
            <w:pPr>
              <w:jc w:val="right"/>
              <w:rPr>
                <w:rFonts w:cs="Lucida Sans Unicode"/>
                <w:sz w:val="22"/>
                <w:szCs w:val="22"/>
              </w:rPr>
            </w:pPr>
          </w:p>
        </w:tc>
      </w:tr>
      <w:tr w:rsidR="00CA244A" w:rsidRPr="00CD78FB" w14:paraId="0A14B303" w14:textId="77777777" w:rsidTr="004748A0">
        <w:trPr>
          <w:cantSplit/>
          <w:trHeight w:val="454"/>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0C9D28" w14:textId="77777777" w:rsidR="00CA244A" w:rsidRPr="00CD78FB" w:rsidRDefault="00CA244A" w:rsidP="004748A0">
            <w:pPr>
              <w:rPr>
                <w:rFonts w:cs="Lucida Sans Unicode"/>
                <w:sz w:val="22"/>
                <w:szCs w:val="22"/>
              </w:rPr>
            </w:pPr>
            <w:r w:rsidRPr="00CD78FB">
              <w:rPr>
                <w:rFonts w:cs="Lucida Sans Unicode"/>
                <w:sz w:val="22"/>
                <w:szCs w:val="22"/>
              </w:rPr>
              <w:t>1.1.3.3</w:t>
            </w:r>
          </w:p>
          <w:p w14:paraId="79F5D8C0" w14:textId="77777777" w:rsidR="00CA244A" w:rsidRPr="00CD78FB" w:rsidRDefault="00CA244A" w:rsidP="004748A0">
            <w:pPr>
              <w:rPr>
                <w:rFonts w:cs="Lucida Sans Unicode"/>
                <w:sz w:val="22"/>
                <w:szCs w:val="22"/>
              </w:rPr>
            </w:pPr>
          </w:p>
        </w:tc>
        <w:tc>
          <w:tcPr>
            <w:tcW w:w="567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893A0E" w14:textId="77777777" w:rsidR="00CA244A" w:rsidRPr="00CD78FB" w:rsidRDefault="00CA244A" w:rsidP="004748A0">
            <w:pPr>
              <w:rPr>
                <w:rFonts w:cs="Lucida Sans Unicode"/>
                <w:sz w:val="22"/>
                <w:szCs w:val="22"/>
              </w:rPr>
            </w:pPr>
            <w:r w:rsidRPr="00CD78FB">
              <w:rPr>
                <w:rFonts w:cs="Lucida Sans Unicode"/>
                <w:sz w:val="22"/>
                <w:szCs w:val="22"/>
              </w:rPr>
              <w:t>Sum timepriser maskiner</w:t>
            </w:r>
          </w:p>
        </w:tc>
        <w:tc>
          <w:tcPr>
            <w:tcW w:w="2546" w:type="dxa"/>
            <w:tcBorders>
              <w:top w:val="single" w:sz="4" w:space="0" w:color="auto"/>
              <w:left w:val="single" w:sz="4" w:space="0" w:color="auto"/>
              <w:bottom w:val="single" w:sz="4" w:space="0" w:color="auto"/>
              <w:right w:val="single" w:sz="4" w:space="0" w:color="auto"/>
            </w:tcBorders>
            <w:vAlign w:val="center"/>
          </w:tcPr>
          <w:p w14:paraId="1685121D" w14:textId="77777777" w:rsidR="00CA244A" w:rsidRPr="00CD78FB" w:rsidRDefault="00CA244A" w:rsidP="004748A0">
            <w:pPr>
              <w:jc w:val="right"/>
              <w:rPr>
                <w:rFonts w:cs="Lucida Sans Unicode"/>
                <w:sz w:val="22"/>
                <w:szCs w:val="22"/>
              </w:rPr>
            </w:pPr>
          </w:p>
        </w:tc>
      </w:tr>
      <w:tr w:rsidR="00CA244A" w:rsidRPr="00CD78FB" w14:paraId="7C362E92" w14:textId="77777777" w:rsidTr="004748A0">
        <w:trPr>
          <w:cantSplit/>
          <w:trHeight w:val="454"/>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2430B6" w14:textId="77777777" w:rsidR="00CA244A" w:rsidRPr="00CD78FB" w:rsidRDefault="00CA244A" w:rsidP="004748A0">
            <w:pPr>
              <w:rPr>
                <w:rFonts w:cs="Lucida Sans Unicode"/>
                <w:sz w:val="22"/>
                <w:szCs w:val="22"/>
              </w:rPr>
            </w:pPr>
            <w:r w:rsidRPr="00CD78FB">
              <w:rPr>
                <w:rFonts w:cs="Lucida Sans Unicode"/>
                <w:sz w:val="22"/>
                <w:szCs w:val="22"/>
              </w:rPr>
              <w:lastRenderedPageBreak/>
              <w:t>1.1.3.4</w:t>
            </w:r>
          </w:p>
          <w:p w14:paraId="226D9FEB" w14:textId="77777777" w:rsidR="00CA244A" w:rsidRPr="00CD78FB" w:rsidRDefault="00CA244A" w:rsidP="004748A0">
            <w:pPr>
              <w:rPr>
                <w:rFonts w:cs="Lucida Sans Unicode"/>
                <w:sz w:val="22"/>
                <w:szCs w:val="22"/>
              </w:rPr>
            </w:pPr>
          </w:p>
        </w:tc>
        <w:tc>
          <w:tcPr>
            <w:tcW w:w="567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29CC021" w14:textId="77777777" w:rsidR="00CA244A" w:rsidRPr="00CD78FB" w:rsidRDefault="00CA244A" w:rsidP="004748A0">
            <w:pPr>
              <w:rPr>
                <w:rFonts w:cs="Lucida Sans Unicode"/>
                <w:sz w:val="22"/>
                <w:szCs w:val="22"/>
              </w:rPr>
            </w:pPr>
            <w:r w:rsidRPr="00CD78FB">
              <w:rPr>
                <w:rFonts w:cs="Lucida Sans Unicode"/>
                <w:sz w:val="22"/>
                <w:szCs w:val="22"/>
              </w:rPr>
              <w:t>Sum ukepris drift av rigg</w:t>
            </w:r>
          </w:p>
        </w:tc>
        <w:tc>
          <w:tcPr>
            <w:tcW w:w="2546" w:type="dxa"/>
            <w:tcBorders>
              <w:top w:val="single" w:sz="4" w:space="0" w:color="auto"/>
              <w:left w:val="single" w:sz="4" w:space="0" w:color="auto"/>
              <w:bottom w:val="single" w:sz="4" w:space="0" w:color="auto"/>
              <w:right w:val="single" w:sz="4" w:space="0" w:color="auto"/>
            </w:tcBorders>
          </w:tcPr>
          <w:p w14:paraId="32838FF3" w14:textId="77777777" w:rsidR="00CA244A" w:rsidRPr="00CD78FB" w:rsidRDefault="00CA244A" w:rsidP="004748A0">
            <w:pPr>
              <w:jc w:val="right"/>
              <w:rPr>
                <w:rFonts w:cs="Lucida Sans Unicode"/>
                <w:sz w:val="22"/>
                <w:szCs w:val="22"/>
              </w:rPr>
            </w:pPr>
          </w:p>
        </w:tc>
      </w:tr>
      <w:tr w:rsidR="00CA244A" w:rsidRPr="00CD78FB" w14:paraId="02E6F844" w14:textId="77777777" w:rsidTr="004748A0">
        <w:trPr>
          <w:cantSplit/>
          <w:trHeight w:val="454"/>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A59A50" w14:textId="77777777" w:rsidR="00CA244A" w:rsidRPr="00CD78FB" w:rsidRDefault="00CA244A" w:rsidP="004748A0">
            <w:pPr>
              <w:rPr>
                <w:rFonts w:cs="Lucida Sans Unicode"/>
                <w:sz w:val="22"/>
                <w:szCs w:val="22"/>
              </w:rPr>
            </w:pPr>
            <w:r w:rsidRPr="00CD78FB">
              <w:rPr>
                <w:rFonts w:cs="Lucida Sans Unicode"/>
                <w:sz w:val="22"/>
                <w:szCs w:val="22"/>
              </w:rPr>
              <w:t>1.1.3.5</w:t>
            </w:r>
          </w:p>
          <w:p w14:paraId="7D1DD1E4" w14:textId="77777777" w:rsidR="00CA244A" w:rsidRPr="00CD78FB" w:rsidRDefault="00CA244A" w:rsidP="004748A0">
            <w:pPr>
              <w:rPr>
                <w:rFonts w:cs="Lucida Sans Unicode"/>
                <w:sz w:val="22"/>
                <w:szCs w:val="22"/>
              </w:rPr>
            </w:pPr>
          </w:p>
        </w:tc>
        <w:tc>
          <w:tcPr>
            <w:tcW w:w="567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0A0811" w14:textId="77777777" w:rsidR="00CA244A" w:rsidRPr="00CD78FB" w:rsidRDefault="00CA244A" w:rsidP="004748A0">
            <w:pPr>
              <w:rPr>
                <w:rFonts w:cs="Lucida Sans Unicode"/>
                <w:sz w:val="22"/>
                <w:szCs w:val="22"/>
              </w:rPr>
            </w:pPr>
            <w:r w:rsidRPr="00CD78FB">
              <w:rPr>
                <w:rFonts w:cs="Lucida Sans Unicode"/>
                <w:sz w:val="22"/>
                <w:szCs w:val="22"/>
              </w:rPr>
              <w:t>Sum timepriser samhandlingsfase</w:t>
            </w:r>
          </w:p>
        </w:tc>
        <w:tc>
          <w:tcPr>
            <w:tcW w:w="2546" w:type="dxa"/>
            <w:tcBorders>
              <w:top w:val="single" w:sz="4" w:space="0" w:color="auto"/>
              <w:left w:val="single" w:sz="4" w:space="0" w:color="auto"/>
              <w:bottom w:val="single" w:sz="4" w:space="0" w:color="auto"/>
              <w:right w:val="single" w:sz="4" w:space="0" w:color="auto"/>
            </w:tcBorders>
            <w:vAlign w:val="center"/>
          </w:tcPr>
          <w:p w14:paraId="27E47847" w14:textId="77777777" w:rsidR="00CA244A" w:rsidRPr="00CD78FB" w:rsidRDefault="00CA244A" w:rsidP="004748A0">
            <w:pPr>
              <w:jc w:val="right"/>
              <w:rPr>
                <w:rFonts w:cs="Lucida Sans Unicode"/>
                <w:sz w:val="22"/>
                <w:szCs w:val="22"/>
              </w:rPr>
            </w:pPr>
          </w:p>
        </w:tc>
      </w:tr>
      <w:tr w:rsidR="00CA244A" w:rsidRPr="00CD78FB" w14:paraId="0B19D59C" w14:textId="77777777" w:rsidTr="004748A0">
        <w:trPr>
          <w:cantSplit/>
          <w:trHeight w:val="454"/>
        </w:trPr>
        <w:tc>
          <w:tcPr>
            <w:tcW w:w="665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CEEC37" w14:textId="77777777" w:rsidR="00CA244A" w:rsidRPr="00CD78FB" w:rsidRDefault="00CA244A" w:rsidP="004748A0">
            <w:pPr>
              <w:rPr>
                <w:rFonts w:cs="Lucida Sans Unicode"/>
                <w:b/>
                <w:bCs/>
                <w:sz w:val="22"/>
                <w:szCs w:val="22"/>
              </w:rPr>
            </w:pPr>
            <w:r w:rsidRPr="00CD78FB">
              <w:rPr>
                <w:rFonts w:cs="Lucida Sans Unicode"/>
                <w:b/>
                <w:bCs/>
                <w:sz w:val="22"/>
                <w:szCs w:val="22"/>
              </w:rPr>
              <w:t xml:space="preserve">                                             Sum mannskap, maskiner og ukepris mv.</w:t>
            </w:r>
          </w:p>
          <w:p w14:paraId="2A48FDEF" w14:textId="77777777" w:rsidR="00CA244A" w:rsidRPr="00CD78FB" w:rsidRDefault="00CA244A" w:rsidP="004748A0">
            <w:pPr>
              <w:rPr>
                <w:rFonts w:cs="Lucida Sans Unicode"/>
                <w:b/>
                <w:bCs/>
                <w:sz w:val="22"/>
                <w:szCs w:val="22"/>
              </w:rPr>
            </w:pPr>
            <w:r w:rsidRPr="00CD78FB">
              <w:rPr>
                <w:rFonts w:cs="Lucida Sans Unicode"/>
                <w:b/>
                <w:bCs/>
                <w:sz w:val="22"/>
                <w:szCs w:val="22"/>
              </w:rPr>
              <w:t xml:space="preserve">                                                                               overføres til punkt 1.2</w:t>
            </w:r>
          </w:p>
        </w:tc>
        <w:tc>
          <w:tcPr>
            <w:tcW w:w="2546" w:type="dxa"/>
            <w:tcBorders>
              <w:top w:val="single" w:sz="4" w:space="0" w:color="auto"/>
              <w:left w:val="single" w:sz="4" w:space="0" w:color="auto"/>
              <w:bottom w:val="single" w:sz="4" w:space="0" w:color="auto"/>
              <w:right w:val="single" w:sz="4" w:space="0" w:color="auto"/>
            </w:tcBorders>
            <w:vAlign w:val="center"/>
          </w:tcPr>
          <w:p w14:paraId="4D427F48" w14:textId="77777777" w:rsidR="00CA244A" w:rsidRPr="00CD78FB" w:rsidRDefault="00CA244A" w:rsidP="004748A0">
            <w:pPr>
              <w:jc w:val="right"/>
              <w:rPr>
                <w:rFonts w:cs="Lucida Sans Unicode"/>
                <w:sz w:val="22"/>
                <w:szCs w:val="22"/>
              </w:rPr>
            </w:pPr>
          </w:p>
        </w:tc>
      </w:tr>
    </w:tbl>
    <w:p w14:paraId="2E9EC2A0" w14:textId="77777777" w:rsidR="00CA244A" w:rsidRPr="00CD78FB" w:rsidRDefault="00CA244A" w:rsidP="00CA244A">
      <w:pPr>
        <w:pStyle w:val="Overskrift3"/>
        <w:rPr>
          <w:rFonts w:cs="Lucida Sans Unicode"/>
        </w:rPr>
      </w:pPr>
      <w:bookmarkStart w:id="630" w:name="_Toc25827770"/>
      <w:bookmarkStart w:id="631" w:name="_Toc81489363"/>
      <w:bookmarkStart w:id="632" w:name="_Toc232163782"/>
      <w:r w:rsidRPr="00CD78FB">
        <w:rPr>
          <w:rFonts w:cs="Lucida Sans Unicode"/>
        </w:rPr>
        <w:t>1.2 Kontraktssum og tilbudssum</w:t>
      </w:r>
      <w:bookmarkEnd w:id="630"/>
      <w:bookmarkEnd w:id="631"/>
      <w:bookmarkEnd w:id="632"/>
    </w:p>
    <w:p w14:paraId="1B9D4413" w14:textId="77777777" w:rsidR="00CA244A" w:rsidRPr="00CD78FB" w:rsidRDefault="00CA244A" w:rsidP="00CA244A">
      <w:pPr>
        <w:rPr>
          <w:rFonts w:cs="Lucida Sans Unicode"/>
        </w:rPr>
      </w:pP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6080"/>
        <w:gridCol w:w="2400"/>
      </w:tblGrid>
      <w:tr w:rsidR="00CA244A" w:rsidRPr="00CD78FB" w14:paraId="6D932983" w14:textId="77777777" w:rsidTr="004748A0">
        <w:trPr>
          <w:cantSplit/>
          <w:trHeight w:val="537"/>
          <w:tblHeader/>
        </w:trPr>
        <w:tc>
          <w:tcPr>
            <w:tcW w:w="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495F78" w14:textId="77777777" w:rsidR="00CA244A" w:rsidRPr="00CD78FB" w:rsidRDefault="00CA244A" w:rsidP="004748A0">
            <w:pPr>
              <w:rPr>
                <w:rFonts w:cs="Lucida Sans Unicode"/>
                <w:b/>
                <w:sz w:val="22"/>
                <w:szCs w:val="22"/>
              </w:rPr>
            </w:pPr>
            <w:r w:rsidRPr="00CD78FB">
              <w:rPr>
                <w:rFonts w:cs="Lucida Sans Unicode"/>
                <w:b/>
                <w:sz w:val="22"/>
                <w:szCs w:val="22"/>
              </w:rPr>
              <w:t>Linje nr.</w:t>
            </w:r>
          </w:p>
        </w:tc>
        <w:tc>
          <w:tcPr>
            <w:tcW w:w="60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E0853D" w14:textId="77777777" w:rsidR="00CA244A" w:rsidRPr="00CD78FB" w:rsidRDefault="00CA244A" w:rsidP="004748A0">
            <w:pPr>
              <w:jc w:val="center"/>
              <w:rPr>
                <w:rFonts w:cs="Lucida Sans Unicode"/>
                <w:b/>
                <w:sz w:val="22"/>
                <w:szCs w:val="22"/>
              </w:rPr>
            </w:pPr>
          </w:p>
        </w:tc>
        <w:tc>
          <w:tcPr>
            <w:tcW w:w="2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45EBB" w14:textId="77777777" w:rsidR="00CA244A" w:rsidRPr="00CD78FB" w:rsidRDefault="00CA244A" w:rsidP="004748A0">
            <w:pPr>
              <w:jc w:val="center"/>
              <w:rPr>
                <w:rFonts w:cs="Lucida Sans Unicode"/>
                <w:b/>
                <w:sz w:val="22"/>
                <w:szCs w:val="22"/>
              </w:rPr>
            </w:pPr>
            <w:r w:rsidRPr="00CD78FB">
              <w:rPr>
                <w:rFonts w:cs="Lucida Sans Unicode"/>
                <w:b/>
                <w:sz w:val="22"/>
                <w:szCs w:val="22"/>
              </w:rPr>
              <w:t xml:space="preserve">Pris, ekskl. </w:t>
            </w:r>
            <w:proofErr w:type="spellStart"/>
            <w:r w:rsidRPr="00CD78FB">
              <w:rPr>
                <w:rFonts w:cs="Lucida Sans Unicode"/>
                <w:b/>
                <w:sz w:val="22"/>
                <w:szCs w:val="22"/>
              </w:rPr>
              <w:t>mva</w:t>
            </w:r>
            <w:proofErr w:type="spellEnd"/>
            <w:r w:rsidRPr="00CD78FB">
              <w:rPr>
                <w:rFonts w:cs="Lucida Sans Unicode"/>
                <w:b/>
                <w:sz w:val="22"/>
                <w:szCs w:val="22"/>
              </w:rPr>
              <w:t>, kr</w:t>
            </w:r>
          </w:p>
        </w:tc>
      </w:tr>
      <w:tr w:rsidR="00CA244A" w:rsidRPr="00CD78FB" w14:paraId="780859A0" w14:textId="77777777" w:rsidTr="004748A0">
        <w:trPr>
          <w:cantSplit/>
          <w:trHeight w:val="472"/>
        </w:trPr>
        <w:tc>
          <w:tcPr>
            <w:tcW w:w="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AC70EA" w14:textId="77777777" w:rsidR="00CA244A" w:rsidRPr="00CD78FB" w:rsidRDefault="00CA244A" w:rsidP="004748A0">
            <w:pPr>
              <w:jc w:val="center"/>
              <w:rPr>
                <w:rFonts w:cs="Lucida Sans Unicode"/>
                <w:sz w:val="22"/>
                <w:szCs w:val="22"/>
              </w:rPr>
            </w:pPr>
            <w:r w:rsidRPr="00CD78FB">
              <w:rPr>
                <w:rFonts w:cs="Lucida Sans Unicode"/>
                <w:sz w:val="22"/>
                <w:szCs w:val="22"/>
              </w:rPr>
              <w:t>1</w:t>
            </w:r>
          </w:p>
          <w:p w14:paraId="0F749142" w14:textId="77777777" w:rsidR="00CA244A" w:rsidRPr="00CD78FB" w:rsidRDefault="00CA244A" w:rsidP="004748A0">
            <w:pPr>
              <w:jc w:val="center"/>
              <w:rPr>
                <w:rFonts w:cs="Lucida Sans Unicode"/>
                <w:sz w:val="22"/>
                <w:szCs w:val="22"/>
              </w:rPr>
            </w:pPr>
          </w:p>
        </w:tc>
        <w:tc>
          <w:tcPr>
            <w:tcW w:w="60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F55910" w14:textId="77777777" w:rsidR="00CA244A" w:rsidRPr="00CD78FB" w:rsidRDefault="00CA244A" w:rsidP="004748A0">
            <w:pPr>
              <w:rPr>
                <w:rFonts w:cs="Lucida Sans Unicode"/>
                <w:sz w:val="22"/>
                <w:szCs w:val="22"/>
              </w:rPr>
            </w:pPr>
            <w:r w:rsidRPr="00CD78FB">
              <w:rPr>
                <w:rFonts w:cs="Lucida Sans Unicode"/>
                <w:sz w:val="22"/>
                <w:szCs w:val="22"/>
              </w:rPr>
              <w:t>Rundsumpriser, jf. kapittel E2 punkt 1.1.1</w:t>
            </w:r>
          </w:p>
          <w:p w14:paraId="30666440" w14:textId="77777777" w:rsidR="00CA244A" w:rsidRPr="00CD78FB" w:rsidRDefault="00CA244A" w:rsidP="004748A0">
            <w:pPr>
              <w:jc w:val="right"/>
              <w:rPr>
                <w:rFonts w:cs="Lucida Sans Unicode"/>
                <w:sz w:val="22"/>
                <w:szCs w:val="22"/>
              </w:rPr>
            </w:pPr>
          </w:p>
        </w:tc>
        <w:tc>
          <w:tcPr>
            <w:tcW w:w="2405" w:type="dxa"/>
            <w:tcBorders>
              <w:top w:val="single" w:sz="4" w:space="0" w:color="auto"/>
              <w:left w:val="single" w:sz="4" w:space="0" w:color="auto"/>
              <w:bottom w:val="single" w:sz="4" w:space="0" w:color="auto"/>
              <w:right w:val="single" w:sz="4" w:space="0" w:color="auto"/>
            </w:tcBorders>
            <w:vAlign w:val="center"/>
          </w:tcPr>
          <w:p w14:paraId="6320AFE2" w14:textId="77777777" w:rsidR="00CA244A" w:rsidRPr="00CD78FB" w:rsidRDefault="00CA244A" w:rsidP="004748A0">
            <w:pPr>
              <w:jc w:val="right"/>
              <w:rPr>
                <w:rFonts w:cs="Lucida Sans Unicode"/>
                <w:sz w:val="22"/>
                <w:szCs w:val="22"/>
              </w:rPr>
            </w:pPr>
          </w:p>
        </w:tc>
      </w:tr>
      <w:tr w:rsidR="00CA244A" w:rsidRPr="00CD78FB" w14:paraId="692C46FE" w14:textId="77777777" w:rsidTr="004748A0">
        <w:trPr>
          <w:cantSplit/>
          <w:trHeight w:val="472"/>
        </w:trPr>
        <w:tc>
          <w:tcPr>
            <w:tcW w:w="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6337DF" w14:textId="77777777" w:rsidR="00CA244A" w:rsidRPr="00CD78FB" w:rsidRDefault="00CA244A" w:rsidP="004748A0">
            <w:pPr>
              <w:jc w:val="center"/>
              <w:rPr>
                <w:rFonts w:cs="Lucida Sans Unicode"/>
                <w:sz w:val="22"/>
                <w:szCs w:val="22"/>
              </w:rPr>
            </w:pPr>
            <w:r w:rsidRPr="00CD78FB">
              <w:rPr>
                <w:rFonts w:cs="Lucida Sans Unicode"/>
                <w:sz w:val="22"/>
                <w:szCs w:val="22"/>
              </w:rPr>
              <w:t>2</w:t>
            </w:r>
          </w:p>
          <w:p w14:paraId="406363D1" w14:textId="77777777" w:rsidR="00CA244A" w:rsidRPr="00CD78FB" w:rsidRDefault="00CA244A" w:rsidP="004748A0">
            <w:pPr>
              <w:jc w:val="center"/>
              <w:rPr>
                <w:rFonts w:cs="Lucida Sans Unicode"/>
                <w:sz w:val="22"/>
                <w:szCs w:val="22"/>
              </w:rPr>
            </w:pPr>
          </w:p>
        </w:tc>
        <w:tc>
          <w:tcPr>
            <w:tcW w:w="60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F921DE" w14:textId="77777777" w:rsidR="00CA244A" w:rsidRPr="00CD78FB" w:rsidRDefault="00CA244A" w:rsidP="004748A0">
            <w:pPr>
              <w:rPr>
                <w:rFonts w:cs="Lucida Sans Unicode"/>
                <w:sz w:val="22"/>
                <w:szCs w:val="22"/>
              </w:rPr>
            </w:pPr>
            <w:r w:rsidRPr="00CD78FB">
              <w:rPr>
                <w:rFonts w:cs="Lucida Sans Unicode"/>
                <w:sz w:val="22"/>
                <w:szCs w:val="22"/>
              </w:rPr>
              <w:t>Enhetspriser, jf. kapittel E2 punkt 1.1.2</w:t>
            </w:r>
          </w:p>
          <w:p w14:paraId="53950C6D" w14:textId="77777777" w:rsidR="00CA244A" w:rsidRPr="00CD78FB" w:rsidRDefault="00CA244A" w:rsidP="004748A0">
            <w:pPr>
              <w:jc w:val="right"/>
              <w:rPr>
                <w:rFonts w:cs="Lucida Sans Unicode"/>
                <w:sz w:val="22"/>
                <w:szCs w:val="22"/>
              </w:rPr>
            </w:pPr>
          </w:p>
        </w:tc>
        <w:tc>
          <w:tcPr>
            <w:tcW w:w="2405" w:type="dxa"/>
            <w:tcBorders>
              <w:top w:val="single" w:sz="4" w:space="0" w:color="auto"/>
              <w:left w:val="single" w:sz="4" w:space="0" w:color="auto"/>
              <w:bottom w:val="single" w:sz="4" w:space="0" w:color="auto"/>
              <w:right w:val="single" w:sz="4" w:space="0" w:color="auto"/>
            </w:tcBorders>
            <w:vAlign w:val="center"/>
          </w:tcPr>
          <w:p w14:paraId="180A9614" w14:textId="77777777" w:rsidR="00CA244A" w:rsidRPr="00CD78FB" w:rsidRDefault="00CA244A" w:rsidP="004748A0">
            <w:pPr>
              <w:jc w:val="right"/>
              <w:rPr>
                <w:rFonts w:cs="Lucida Sans Unicode"/>
                <w:sz w:val="22"/>
                <w:szCs w:val="22"/>
              </w:rPr>
            </w:pPr>
          </w:p>
        </w:tc>
      </w:tr>
      <w:tr w:rsidR="00CA244A" w:rsidRPr="00CD78FB" w14:paraId="0CD83C1F" w14:textId="77777777" w:rsidTr="004748A0">
        <w:trPr>
          <w:cantSplit/>
          <w:trHeight w:val="472"/>
        </w:trPr>
        <w:tc>
          <w:tcPr>
            <w:tcW w:w="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AC7449" w14:textId="77777777" w:rsidR="00CA244A" w:rsidRPr="00CD78FB" w:rsidRDefault="00CA244A" w:rsidP="004748A0">
            <w:pPr>
              <w:jc w:val="center"/>
              <w:rPr>
                <w:rFonts w:cs="Lucida Sans Unicode"/>
                <w:b/>
                <w:sz w:val="22"/>
                <w:szCs w:val="22"/>
              </w:rPr>
            </w:pPr>
            <w:r w:rsidRPr="00CD78FB">
              <w:rPr>
                <w:rFonts w:cs="Lucida Sans Unicode"/>
                <w:b/>
                <w:sz w:val="22"/>
                <w:szCs w:val="22"/>
              </w:rPr>
              <w:t>3</w:t>
            </w:r>
          </w:p>
          <w:p w14:paraId="0CF5F195" w14:textId="77777777" w:rsidR="00CA244A" w:rsidRPr="00CD78FB" w:rsidRDefault="00CA244A" w:rsidP="004748A0">
            <w:pPr>
              <w:jc w:val="center"/>
              <w:rPr>
                <w:rFonts w:cs="Lucida Sans Unicode"/>
                <w:b/>
                <w:sz w:val="22"/>
                <w:szCs w:val="22"/>
              </w:rPr>
            </w:pPr>
          </w:p>
        </w:tc>
        <w:tc>
          <w:tcPr>
            <w:tcW w:w="609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41AB88" w14:textId="77777777" w:rsidR="00CA244A" w:rsidRPr="00CD78FB" w:rsidRDefault="00CA244A" w:rsidP="004748A0">
            <w:pPr>
              <w:rPr>
                <w:rFonts w:cs="Lucida Sans Unicode"/>
                <w:b/>
                <w:sz w:val="22"/>
                <w:szCs w:val="22"/>
              </w:rPr>
            </w:pPr>
            <w:r w:rsidRPr="00CD78FB">
              <w:rPr>
                <w:rFonts w:cs="Lucida Sans Unicode"/>
                <w:b/>
                <w:sz w:val="22"/>
                <w:szCs w:val="22"/>
              </w:rPr>
              <w:t>Kontraktssum, summert linje 1 og linje 2, jf. kapittel C2 punkt 1.</w:t>
            </w:r>
          </w:p>
        </w:tc>
        <w:tc>
          <w:tcPr>
            <w:tcW w:w="2405" w:type="dxa"/>
            <w:tcBorders>
              <w:top w:val="single" w:sz="4" w:space="0" w:color="auto"/>
              <w:left w:val="single" w:sz="4" w:space="0" w:color="auto"/>
              <w:bottom w:val="single" w:sz="4" w:space="0" w:color="auto"/>
              <w:right w:val="single" w:sz="4" w:space="0" w:color="auto"/>
            </w:tcBorders>
            <w:vAlign w:val="center"/>
          </w:tcPr>
          <w:p w14:paraId="3C5E6868" w14:textId="77777777" w:rsidR="00CA244A" w:rsidRPr="00CD78FB" w:rsidRDefault="00CA244A" w:rsidP="004748A0">
            <w:pPr>
              <w:jc w:val="right"/>
              <w:rPr>
                <w:rFonts w:cs="Lucida Sans Unicode"/>
                <w:b/>
                <w:sz w:val="22"/>
                <w:szCs w:val="22"/>
              </w:rPr>
            </w:pPr>
          </w:p>
        </w:tc>
      </w:tr>
      <w:tr w:rsidR="00CA244A" w:rsidRPr="00CD78FB" w14:paraId="0C99B00B" w14:textId="77777777" w:rsidTr="004748A0">
        <w:trPr>
          <w:cantSplit/>
          <w:trHeight w:val="472"/>
        </w:trPr>
        <w:tc>
          <w:tcPr>
            <w:tcW w:w="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8718AC" w14:textId="77777777" w:rsidR="00CA244A" w:rsidRPr="00CD78FB" w:rsidRDefault="00CA244A" w:rsidP="004748A0">
            <w:pPr>
              <w:jc w:val="center"/>
              <w:rPr>
                <w:rFonts w:cs="Lucida Sans Unicode"/>
                <w:sz w:val="22"/>
                <w:szCs w:val="22"/>
              </w:rPr>
            </w:pPr>
            <w:r w:rsidRPr="00CD78FB">
              <w:rPr>
                <w:rFonts w:cs="Lucida Sans Unicode"/>
                <w:sz w:val="22"/>
                <w:szCs w:val="22"/>
              </w:rPr>
              <w:t>4</w:t>
            </w:r>
          </w:p>
          <w:p w14:paraId="7FCA6D26" w14:textId="77777777" w:rsidR="00CA244A" w:rsidRPr="00CD78FB" w:rsidRDefault="00CA244A" w:rsidP="004748A0">
            <w:pPr>
              <w:jc w:val="center"/>
              <w:rPr>
                <w:rFonts w:cs="Lucida Sans Unicode"/>
                <w:b/>
                <w:bCs/>
                <w:sz w:val="22"/>
                <w:szCs w:val="22"/>
              </w:rPr>
            </w:pPr>
          </w:p>
        </w:tc>
        <w:tc>
          <w:tcPr>
            <w:tcW w:w="60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CA55E0" w14:textId="77777777" w:rsidR="00CA244A" w:rsidRPr="00CD78FB" w:rsidRDefault="00CA244A" w:rsidP="004748A0">
            <w:pPr>
              <w:rPr>
                <w:rFonts w:cs="Lucida Sans Unicode"/>
                <w:sz w:val="22"/>
                <w:szCs w:val="22"/>
              </w:rPr>
            </w:pPr>
            <w:r w:rsidRPr="00CD78FB">
              <w:rPr>
                <w:rFonts w:cs="Lucida Sans Unicode"/>
                <w:sz w:val="22"/>
                <w:szCs w:val="22"/>
              </w:rPr>
              <w:t>Sum mannskap, maskiner og ukepris mv., jf. kapittel E2 punkt 1.1.3.6</w:t>
            </w:r>
          </w:p>
          <w:p w14:paraId="544D2AA5" w14:textId="77777777" w:rsidR="00CA244A" w:rsidRPr="00CD78FB" w:rsidRDefault="00CA244A" w:rsidP="004748A0">
            <w:pPr>
              <w:jc w:val="right"/>
              <w:rPr>
                <w:rFonts w:cs="Lucida Sans Unicode"/>
                <w:sz w:val="22"/>
                <w:szCs w:val="22"/>
              </w:rPr>
            </w:pPr>
          </w:p>
        </w:tc>
        <w:tc>
          <w:tcPr>
            <w:tcW w:w="2405" w:type="dxa"/>
            <w:tcBorders>
              <w:top w:val="single" w:sz="4" w:space="0" w:color="auto"/>
              <w:left w:val="single" w:sz="4" w:space="0" w:color="auto"/>
              <w:bottom w:val="single" w:sz="4" w:space="0" w:color="auto"/>
              <w:right w:val="single" w:sz="4" w:space="0" w:color="auto"/>
            </w:tcBorders>
            <w:vAlign w:val="center"/>
          </w:tcPr>
          <w:p w14:paraId="2F69E597" w14:textId="77777777" w:rsidR="00CA244A" w:rsidRPr="00CD78FB" w:rsidRDefault="00CA244A" w:rsidP="004748A0">
            <w:pPr>
              <w:jc w:val="right"/>
              <w:rPr>
                <w:rFonts w:cs="Lucida Sans Unicode"/>
                <w:sz w:val="22"/>
                <w:szCs w:val="22"/>
              </w:rPr>
            </w:pPr>
          </w:p>
        </w:tc>
      </w:tr>
      <w:tr w:rsidR="00CA244A" w:rsidRPr="00CD78FB" w14:paraId="3E50D1EA" w14:textId="77777777" w:rsidTr="004748A0">
        <w:trPr>
          <w:cantSplit/>
          <w:trHeight w:val="472"/>
        </w:trPr>
        <w:tc>
          <w:tcPr>
            <w:tcW w:w="67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0355D5" w14:textId="77777777" w:rsidR="00CA244A" w:rsidRPr="00CD78FB" w:rsidRDefault="00CA244A" w:rsidP="004748A0">
            <w:pPr>
              <w:rPr>
                <w:rFonts w:cs="Lucida Sans Unicode"/>
                <w:b/>
                <w:sz w:val="22"/>
                <w:szCs w:val="22"/>
              </w:rPr>
            </w:pPr>
            <w:r w:rsidRPr="00CD78FB">
              <w:rPr>
                <w:rFonts w:cs="Lucida Sans Unicode"/>
                <w:b/>
                <w:sz w:val="22"/>
                <w:szCs w:val="22"/>
              </w:rPr>
              <w:t xml:space="preserve">                                                            Tilbudssum, summert linje 3 og 4</w:t>
            </w:r>
            <w:r w:rsidRPr="00CD78FB">
              <w:rPr>
                <w:rFonts w:cs="Lucida Sans Unicode"/>
                <w:b/>
                <w:sz w:val="22"/>
                <w:szCs w:val="22"/>
              </w:rPr>
              <w:br/>
              <w:t xml:space="preserve">                                                  Overføres til tilbudsbrevet, jf. vedlegg 1</w:t>
            </w:r>
          </w:p>
        </w:tc>
        <w:tc>
          <w:tcPr>
            <w:tcW w:w="2405" w:type="dxa"/>
            <w:tcBorders>
              <w:top w:val="single" w:sz="4" w:space="0" w:color="auto"/>
              <w:left w:val="single" w:sz="4" w:space="0" w:color="auto"/>
              <w:bottom w:val="single" w:sz="4" w:space="0" w:color="auto"/>
              <w:right w:val="single" w:sz="4" w:space="0" w:color="auto"/>
            </w:tcBorders>
            <w:vAlign w:val="center"/>
          </w:tcPr>
          <w:p w14:paraId="3E00C34A" w14:textId="77777777" w:rsidR="00CA244A" w:rsidRPr="00CD78FB" w:rsidRDefault="00CA244A" w:rsidP="004748A0">
            <w:pPr>
              <w:jc w:val="right"/>
              <w:rPr>
                <w:rFonts w:cs="Lucida Sans Unicode"/>
                <w:b/>
                <w:sz w:val="22"/>
                <w:szCs w:val="22"/>
              </w:rPr>
            </w:pPr>
          </w:p>
        </w:tc>
      </w:tr>
    </w:tbl>
    <w:p w14:paraId="3D91C44B" w14:textId="77777777" w:rsidR="00CA244A" w:rsidRPr="00CD78FB" w:rsidRDefault="00CA244A" w:rsidP="00CA244A">
      <w:pPr>
        <w:rPr>
          <w:rFonts w:cs="Lucida Sans Unicode"/>
        </w:rPr>
      </w:pPr>
    </w:p>
    <w:p w14:paraId="1C243343" w14:textId="77777777" w:rsidR="00CA244A" w:rsidRPr="00CD78FB" w:rsidRDefault="00CA244A" w:rsidP="00CA244A">
      <w:pPr>
        <w:rPr>
          <w:rFonts w:cs="Lucida Sans Unicode"/>
        </w:rPr>
      </w:pPr>
      <w:r w:rsidRPr="00CD78FB">
        <w:rPr>
          <w:rFonts w:cs="Lucida Sans Unicode"/>
        </w:rPr>
        <w:br w:type="page"/>
      </w:r>
    </w:p>
    <w:p w14:paraId="4A3652B5" w14:textId="77777777" w:rsidR="007C0F6A" w:rsidRDefault="007C0F6A" w:rsidP="007C0F6A">
      <w:pPr>
        <w:pStyle w:val="Overskrift2"/>
        <w:tabs>
          <w:tab w:val="right" w:pos="9214"/>
        </w:tabs>
        <w:rPr>
          <w:rFonts w:ascii="Lucida Sans Unicode" w:hAnsi="Lucida Sans Unicode" w:cs="Lucida Sans Unicode"/>
        </w:rPr>
        <w:sectPr w:rsidR="007C0F6A">
          <w:headerReference w:type="default" r:id="rId83"/>
          <w:pgSz w:w="11906" w:h="16838"/>
          <w:pgMar w:top="1088" w:right="991" w:bottom="1077" w:left="1701" w:header="709" w:footer="709" w:gutter="0"/>
          <w:pgNumType w:start="1"/>
          <w:cols w:space="708"/>
        </w:sectPr>
      </w:pPr>
      <w:bookmarkStart w:id="633" w:name="_Toc81489364"/>
    </w:p>
    <w:p w14:paraId="31B535EB" w14:textId="50C8DA94" w:rsidR="00CA244A" w:rsidRPr="00CD78FB" w:rsidRDefault="00CA244A" w:rsidP="007C0F6A">
      <w:pPr>
        <w:pStyle w:val="Overskrift2"/>
        <w:tabs>
          <w:tab w:val="right" w:pos="9214"/>
        </w:tabs>
        <w:rPr>
          <w:rFonts w:ascii="Lucida Sans Unicode" w:hAnsi="Lucida Sans Unicode" w:cs="Lucida Sans Unicode"/>
        </w:rPr>
      </w:pPr>
      <w:bookmarkStart w:id="634" w:name="_Toc232163783"/>
      <w:r w:rsidRPr="00CD78FB">
        <w:rPr>
          <w:rFonts w:ascii="Lucida Sans Unicode" w:hAnsi="Lucida Sans Unicode" w:cs="Lucida Sans Unicode"/>
        </w:rPr>
        <w:lastRenderedPageBreak/>
        <w:t>2 Dokumentasjon av tildelingskriterium K2:</w:t>
      </w:r>
      <w:bookmarkEnd w:id="633"/>
      <w:bookmarkEnd w:id="634"/>
      <w:r w:rsidR="007C0F6A">
        <w:rPr>
          <w:rFonts w:ascii="Lucida Sans Unicode" w:hAnsi="Lucida Sans Unicode" w:cs="Lucida Sans Unicode"/>
        </w:rPr>
        <w:tab/>
      </w:r>
    </w:p>
    <w:p w14:paraId="0FE2428E" w14:textId="77777777" w:rsidR="00CA244A" w:rsidRPr="00CD78FB" w:rsidRDefault="00CA244A" w:rsidP="00CA244A">
      <w:pPr>
        <w:rPr>
          <w:rFonts w:cs="Lucida Sans Unicode"/>
        </w:rPr>
      </w:pPr>
    </w:p>
    <w:p w14:paraId="761FEE51" w14:textId="64203215" w:rsidR="00CA244A" w:rsidRPr="00CD78FB" w:rsidRDefault="00D84E45" w:rsidP="00CA244A">
      <w:pPr>
        <w:rPr>
          <w:rFonts w:cs="Lucida Sans Unicode"/>
          <w:b/>
          <w:bCs/>
          <w:sz w:val="28"/>
          <w:szCs w:val="28"/>
        </w:rPr>
      </w:pPr>
      <w:r w:rsidRPr="00CD78FB">
        <w:rPr>
          <w:rFonts w:cs="Lucida Sans Unicode"/>
          <w:b/>
          <w:bCs/>
          <w:sz w:val="28"/>
          <w:szCs w:val="28"/>
          <w:lang w:eastAsia="nb-NO"/>
        </w:rPr>
        <w:t>Oppdragsforståelse og g</w:t>
      </w:r>
      <w:r w:rsidR="00CA244A" w:rsidRPr="00CD78FB">
        <w:rPr>
          <w:rFonts w:cs="Lucida Sans Unicode"/>
          <w:b/>
          <w:bCs/>
          <w:sz w:val="28"/>
          <w:szCs w:val="28"/>
          <w:lang w:eastAsia="nb-NO"/>
        </w:rPr>
        <w:t xml:space="preserve">jennomføring </w:t>
      </w:r>
      <w:r w:rsidR="00CA244A" w:rsidRPr="00CD78FB">
        <w:rPr>
          <w:rFonts w:cs="Lucida Sans Unicode"/>
          <w:b/>
          <w:bCs/>
          <w:sz w:val="28"/>
          <w:szCs w:val="28"/>
        </w:rPr>
        <w:br w:type="page"/>
      </w:r>
    </w:p>
    <w:p w14:paraId="7C2DB140" w14:textId="77777777" w:rsidR="007C0F6A" w:rsidRDefault="007C0F6A" w:rsidP="00CA244A">
      <w:pPr>
        <w:pStyle w:val="Overskrift1"/>
        <w:rPr>
          <w:rFonts w:cs="Lucida Sans Unicode"/>
        </w:rPr>
        <w:sectPr w:rsidR="007C0F6A">
          <w:headerReference w:type="default" r:id="rId84"/>
          <w:pgSz w:w="11906" w:h="16838"/>
          <w:pgMar w:top="1088" w:right="991" w:bottom="1077" w:left="1701" w:header="709" w:footer="709" w:gutter="0"/>
          <w:pgNumType w:start="1"/>
          <w:cols w:space="708"/>
        </w:sectPr>
      </w:pPr>
      <w:bookmarkStart w:id="635" w:name="_Prosjektinformasjon_til_leverandøre"/>
      <w:bookmarkStart w:id="636" w:name="_F_Prosjektinformasjon_til"/>
      <w:bookmarkStart w:id="637" w:name="_V_Vedlegg"/>
      <w:bookmarkStart w:id="638" w:name="_Toc24543758"/>
      <w:bookmarkStart w:id="639" w:name="_Toc25827771"/>
      <w:bookmarkEnd w:id="612"/>
      <w:bookmarkEnd w:id="635"/>
      <w:bookmarkEnd w:id="636"/>
      <w:bookmarkEnd w:id="637"/>
    </w:p>
    <w:p w14:paraId="10887CA3" w14:textId="77777777" w:rsidR="00CA244A" w:rsidRPr="00CD78FB" w:rsidRDefault="00CA244A" w:rsidP="00CA244A">
      <w:pPr>
        <w:pStyle w:val="Overskrift1"/>
        <w:rPr>
          <w:rFonts w:cs="Lucida Sans Unicode"/>
        </w:rPr>
      </w:pPr>
      <w:r w:rsidRPr="00CD78FB">
        <w:rPr>
          <w:rFonts w:cs="Lucida Sans Unicode"/>
        </w:rPr>
        <w:lastRenderedPageBreak/>
        <w:t>V Vedlegg</w:t>
      </w:r>
    </w:p>
    <w:p w14:paraId="5F223947" w14:textId="77777777" w:rsidR="00CA244A" w:rsidRPr="00CD78FB" w:rsidRDefault="00CA244A" w:rsidP="00CA244A">
      <w:pPr>
        <w:rPr>
          <w:rFonts w:cs="Lucida Sans Unicode"/>
        </w:rPr>
      </w:pPr>
    </w:p>
    <w:p w14:paraId="3EFC3E3F" w14:textId="77777777" w:rsidR="00CA244A" w:rsidRPr="00CD78FB" w:rsidRDefault="00CA244A" w:rsidP="00CA244A">
      <w:pPr>
        <w:pStyle w:val="Overskrift1"/>
        <w:rPr>
          <w:rFonts w:cs="Lucida Sans Unicode"/>
        </w:rPr>
      </w:pPr>
      <w:bookmarkStart w:id="640" w:name="_Vedlegg_1_–"/>
      <w:bookmarkStart w:id="641" w:name="_Vedlegg_1_-"/>
      <w:bookmarkEnd w:id="640"/>
      <w:bookmarkEnd w:id="641"/>
      <w:r w:rsidRPr="00CD78FB">
        <w:rPr>
          <w:rFonts w:cs="Lucida Sans Unicode"/>
        </w:rPr>
        <w:t>Vedlegg</w:t>
      </w:r>
      <w:bookmarkEnd w:id="638"/>
      <w:r w:rsidRPr="00CD78FB">
        <w:rPr>
          <w:rFonts w:cs="Lucida Sans Unicode"/>
        </w:rPr>
        <w:t xml:space="preserve"> 1 - Mal tilbudsbrev</w:t>
      </w:r>
      <w:bookmarkEnd w:id="639"/>
    </w:p>
    <w:p w14:paraId="6DECCE7A" w14:textId="77777777" w:rsidR="00CA244A" w:rsidRPr="00CD78FB" w:rsidRDefault="00CA244A" w:rsidP="00CA244A">
      <w:pPr>
        <w:rPr>
          <w:rFonts w:cs="Lucida Sans Unicode"/>
        </w:rPr>
      </w:pPr>
    </w:p>
    <w:p w14:paraId="30BA0520" w14:textId="02C708F6" w:rsidR="00CA244A" w:rsidRPr="00CD78FB" w:rsidRDefault="00CA244A" w:rsidP="00CA244A">
      <w:pPr>
        <w:spacing w:after="160" w:line="256" w:lineRule="auto"/>
        <w:rPr>
          <w:rFonts w:cs="Lucida Sans Unicode"/>
          <w:b/>
        </w:rPr>
      </w:pPr>
      <w:r w:rsidRPr="00CD78FB">
        <w:rPr>
          <w:rFonts w:cs="Lucida Sans Unicode"/>
          <w:b/>
        </w:rPr>
        <w:t xml:space="preserve">Tilbud på totalentreprise </w:t>
      </w:r>
      <w:r w:rsidR="006F28EA" w:rsidRPr="00CD78FB">
        <w:rPr>
          <w:rFonts w:cs="Lucida Sans Unicode"/>
          <w:b/>
        </w:rPr>
        <w:t xml:space="preserve">Fv. 451 </w:t>
      </w:r>
      <w:proofErr w:type="spellStart"/>
      <w:r w:rsidR="006F28EA" w:rsidRPr="00CD78FB">
        <w:rPr>
          <w:rFonts w:cs="Lucida Sans Unicode"/>
          <w:b/>
        </w:rPr>
        <w:t>Enhuusvn</w:t>
      </w:r>
      <w:proofErr w:type="spellEnd"/>
      <w:r w:rsidR="006F28EA" w:rsidRPr="00CD78FB">
        <w:rPr>
          <w:rFonts w:cs="Lucida Sans Unicode"/>
          <w:b/>
        </w:rPr>
        <w:t xml:space="preserve"> GS-veg</w:t>
      </w:r>
    </w:p>
    <w:tbl>
      <w:tblPr>
        <w:tblStyle w:val="Tabellrutenett"/>
        <w:tblW w:w="0" w:type="auto"/>
        <w:tblLook w:val="04A0" w:firstRow="1" w:lastRow="0" w:firstColumn="1" w:lastColumn="0" w:noHBand="0" w:noVBand="1"/>
      </w:tblPr>
      <w:tblGrid>
        <w:gridCol w:w="2938"/>
        <w:gridCol w:w="6266"/>
      </w:tblGrid>
      <w:tr w:rsidR="00CA244A" w:rsidRPr="00CD78FB" w14:paraId="440C4FA1" w14:textId="77777777" w:rsidTr="004748A0">
        <w:trPr>
          <w:trHeight w:val="397"/>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635831" w14:textId="77777777" w:rsidR="00CA244A" w:rsidRPr="00CD78FB" w:rsidRDefault="00CA244A" w:rsidP="004748A0">
            <w:pPr>
              <w:spacing w:after="160" w:line="256" w:lineRule="auto"/>
              <w:rPr>
                <w:rFonts w:cs="Lucida Sans Unicode"/>
                <w:b/>
              </w:rPr>
            </w:pPr>
            <w:r w:rsidRPr="00CD78FB">
              <w:rPr>
                <w:rFonts w:cs="Lucida Sans Unicode"/>
                <w:b/>
              </w:rPr>
              <w:t>Navn på leverandøren</w:t>
            </w:r>
          </w:p>
        </w:tc>
        <w:tc>
          <w:tcPr>
            <w:tcW w:w="6656" w:type="dxa"/>
            <w:tcBorders>
              <w:top w:val="single" w:sz="4" w:space="0" w:color="auto"/>
              <w:left w:val="single" w:sz="4" w:space="0" w:color="auto"/>
              <w:bottom w:val="single" w:sz="4" w:space="0" w:color="auto"/>
              <w:right w:val="single" w:sz="4" w:space="0" w:color="auto"/>
            </w:tcBorders>
          </w:tcPr>
          <w:p w14:paraId="5D3B3926" w14:textId="77777777" w:rsidR="00CA244A" w:rsidRPr="00CD78FB" w:rsidRDefault="00CA244A" w:rsidP="004748A0">
            <w:pPr>
              <w:spacing w:after="160" w:line="256" w:lineRule="auto"/>
              <w:rPr>
                <w:rFonts w:cs="Lucida Sans Unicode"/>
                <w:b/>
              </w:rPr>
            </w:pPr>
          </w:p>
        </w:tc>
      </w:tr>
      <w:tr w:rsidR="00CA244A" w:rsidRPr="00CD78FB" w14:paraId="54890F60" w14:textId="77777777" w:rsidTr="004748A0">
        <w:trPr>
          <w:trHeight w:val="397"/>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57B1C0" w14:textId="77777777" w:rsidR="00CA244A" w:rsidRPr="00CD78FB" w:rsidRDefault="00CA244A" w:rsidP="004748A0">
            <w:pPr>
              <w:spacing w:after="160" w:line="256" w:lineRule="auto"/>
              <w:rPr>
                <w:rFonts w:cs="Lucida Sans Unicode"/>
                <w:b/>
              </w:rPr>
            </w:pPr>
            <w:r w:rsidRPr="00CD78FB">
              <w:rPr>
                <w:rFonts w:cs="Lucida Sans Unicode"/>
                <w:b/>
              </w:rPr>
              <w:t>Organisasjonsnummer</w:t>
            </w:r>
          </w:p>
        </w:tc>
        <w:tc>
          <w:tcPr>
            <w:tcW w:w="6656" w:type="dxa"/>
            <w:tcBorders>
              <w:top w:val="single" w:sz="4" w:space="0" w:color="auto"/>
              <w:left w:val="single" w:sz="4" w:space="0" w:color="auto"/>
              <w:bottom w:val="single" w:sz="4" w:space="0" w:color="auto"/>
              <w:right w:val="single" w:sz="4" w:space="0" w:color="auto"/>
            </w:tcBorders>
          </w:tcPr>
          <w:p w14:paraId="6A4AD98E" w14:textId="77777777" w:rsidR="00CA244A" w:rsidRPr="00CD78FB" w:rsidRDefault="00CA244A" w:rsidP="004748A0">
            <w:pPr>
              <w:spacing w:after="160" w:line="256" w:lineRule="auto"/>
              <w:rPr>
                <w:rFonts w:cs="Lucida Sans Unicode"/>
                <w:b/>
              </w:rPr>
            </w:pPr>
          </w:p>
        </w:tc>
      </w:tr>
      <w:tr w:rsidR="00CA244A" w:rsidRPr="00CD78FB" w14:paraId="7F7A873F" w14:textId="77777777" w:rsidTr="004748A0">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1FBA35" w14:textId="77777777" w:rsidR="00CA244A" w:rsidRPr="00CD78FB" w:rsidRDefault="00CA244A" w:rsidP="004748A0">
            <w:pPr>
              <w:spacing w:after="160" w:line="256" w:lineRule="auto"/>
              <w:rPr>
                <w:rFonts w:cs="Lucida Sans Unicode"/>
                <w:b/>
              </w:rPr>
            </w:pPr>
            <w:r w:rsidRPr="00CD78FB">
              <w:rPr>
                <w:rFonts w:cs="Lucida Sans Unicode"/>
                <w:b/>
              </w:rPr>
              <w:t>Kontaktperson</w:t>
            </w:r>
            <w:r w:rsidRPr="00CD78FB">
              <w:rPr>
                <w:rFonts w:cs="Lucida Sans Unicode"/>
                <w:b/>
              </w:rPr>
              <w:br/>
              <w:t>E-post</w:t>
            </w:r>
            <w:r w:rsidRPr="00CD78FB">
              <w:rPr>
                <w:rFonts w:cs="Lucida Sans Unicode"/>
                <w:b/>
              </w:rPr>
              <w:br/>
              <w:t>Telefonnummer</w:t>
            </w:r>
          </w:p>
        </w:tc>
        <w:tc>
          <w:tcPr>
            <w:tcW w:w="6656" w:type="dxa"/>
            <w:tcBorders>
              <w:top w:val="single" w:sz="4" w:space="0" w:color="auto"/>
              <w:left w:val="single" w:sz="4" w:space="0" w:color="auto"/>
              <w:bottom w:val="single" w:sz="4" w:space="0" w:color="auto"/>
              <w:right w:val="single" w:sz="4" w:space="0" w:color="auto"/>
            </w:tcBorders>
          </w:tcPr>
          <w:p w14:paraId="41373F0C" w14:textId="77777777" w:rsidR="00CA244A" w:rsidRPr="00CD78FB" w:rsidRDefault="00CA244A" w:rsidP="004748A0">
            <w:pPr>
              <w:spacing w:after="160" w:line="256" w:lineRule="auto"/>
              <w:rPr>
                <w:rFonts w:cs="Lucida Sans Unicode"/>
                <w:b/>
              </w:rPr>
            </w:pPr>
          </w:p>
        </w:tc>
      </w:tr>
    </w:tbl>
    <w:p w14:paraId="1AA37E90" w14:textId="77777777" w:rsidR="00CA244A" w:rsidRPr="00CD78FB" w:rsidRDefault="00CA244A" w:rsidP="00CA244A">
      <w:pPr>
        <w:rPr>
          <w:rFonts w:cs="Lucida Sans Unicode"/>
        </w:rPr>
      </w:pPr>
    </w:p>
    <w:p w14:paraId="0D3B2BC3" w14:textId="77777777" w:rsidR="00CA244A" w:rsidRPr="00CD78FB" w:rsidRDefault="00CA244A" w:rsidP="00CA244A">
      <w:pPr>
        <w:rPr>
          <w:rFonts w:cs="Lucida Sans Unicode"/>
        </w:rPr>
      </w:pPr>
    </w:p>
    <w:p w14:paraId="320A9C53" w14:textId="77777777" w:rsidR="00CA244A" w:rsidRPr="00CD78FB" w:rsidRDefault="00CA244A" w:rsidP="00CA244A">
      <w:pPr>
        <w:spacing w:after="160" w:line="256" w:lineRule="auto"/>
        <w:rPr>
          <w:rFonts w:cs="Lucida Sans Unicode"/>
          <w:szCs w:val="22"/>
        </w:rPr>
      </w:pPr>
      <w:r w:rsidRPr="00CD78FB">
        <w:rPr>
          <w:rFonts w:cs="Lucida Sans Unicode"/>
          <w:szCs w:val="22"/>
        </w:rPr>
        <w:t xml:space="preserve">Vår tilbudssum er NOK _______________________________ ekskl. mva. </w:t>
      </w:r>
    </w:p>
    <w:p w14:paraId="5C1BF6BD" w14:textId="77777777" w:rsidR="00CA244A" w:rsidRPr="00CD78FB" w:rsidRDefault="00CA244A" w:rsidP="00CA244A">
      <w:pPr>
        <w:rPr>
          <w:rFonts w:cs="Lucida Sans Unicode"/>
        </w:rPr>
      </w:pPr>
    </w:p>
    <w:tbl>
      <w:tblPr>
        <w:tblStyle w:val="Tabellrutenett"/>
        <w:tblW w:w="0" w:type="auto"/>
        <w:tblLook w:val="04A0" w:firstRow="1" w:lastRow="0" w:firstColumn="1" w:lastColumn="0" w:noHBand="0" w:noVBand="1"/>
      </w:tblPr>
      <w:tblGrid>
        <w:gridCol w:w="1236"/>
        <w:gridCol w:w="7968"/>
      </w:tblGrid>
      <w:tr w:rsidR="00CA244A" w:rsidRPr="00CD78FB" w14:paraId="443C9B97" w14:textId="77777777" w:rsidTr="004748A0">
        <w:tc>
          <w:tcPr>
            <w:tcW w:w="127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D5A1A7" w14:textId="77777777" w:rsidR="00CA244A" w:rsidRPr="00CD78FB" w:rsidRDefault="00CA244A" w:rsidP="004748A0">
            <w:pPr>
              <w:spacing w:after="160" w:line="256" w:lineRule="auto"/>
              <w:rPr>
                <w:rFonts w:cs="Lucida Sans Unicode"/>
                <w:b/>
              </w:rPr>
            </w:pPr>
            <w:r w:rsidRPr="00CD78FB">
              <w:rPr>
                <w:rFonts w:cs="Lucida Sans Unicode"/>
                <w:b/>
              </w:rPr>
              <w:t>Kryss av:</w:t>
            </w:r>
          </w:p>
        </w:tc>
        <w:tc>
          <w:tcPr>
            <w:tcW w:w="835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A75A36" w14:textId="77777777" w:rsidR="00CA244A" w:rsidRPr="00CD78FB" w:rsidRDefault="00CA244A" w:rsidP="004748A0">
            <w:pPr>
              <w:spacing w:after="160" w:line="256" w:lineRule="auto"/>
              <w:rPr>
                <w:rFonts w:cs="Lucida Sans Unicode"/>
                <w:b/>
              </w:rPr>
            </w:pPr>
            <w:r w:rsidRPr="00CD78FB">
              <w:rPr>
                <w:rFonts w:cs="Lucida Sans Unicode"/>
                <w:b/>
              </w:rPr>
              <w:t xml:space="preserve">Alternativ </w:t>
            </w:r>
          </w:p>
        </w:tc>
      </w:tr>
      <w:tr w:rsidR="00CA244A" w:rsidRPr="00CD78FB" w14:paraId="6631EF98" w14:textId="77777777" w:rsidTr="004748A0">
        <w:tc>
          <w:tcPr>
            <w:tcW w:w="1271" w:type="dxa"/>
            <w:tcBorders>
              <w:top w:val="single" w:sz="4" w:space="0" w:color="auto"/>
              <w:left w:val="single" w:sz="4" w:space="0" w:color="auto"/>
              <w:bottom w:val="single" w:sz="4" w:space="0" w:color="auto"/>
              <w:right w:val="single" w:sz="4" w:space="0" w:color="auto"/>
            </w:tcBorders>
          </w:tcPr>
          <w:p w14:paraId="6429BEC1" w14:textId="77777777" w:rsidR="00CA244A" w:rsidRPr="00CD78FB" w:rsidRDefault="00CA244A" w:rsidP="004748A0">
            <w:pPr>
              <w:spacing w:after="160" w:line="256" w:lineRule="auto"/>
              <w:jc w:val="center"/>
              <w:rPr>
                <w:rFonts w:cs="Lucida Sans Unicode"/>
              </w:rPr>
            </w:pPr>
          </w:p>
        </w:tc>
        <w:tc>
          <w:tcPr>
            <w:tcW w:w="835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87D638" w14:textId="77777777" w:rsidR="00CA244A" w:rsidRPr="00CD78FB" w:rsidRDefault="00CA244A" w:rsidP="004748A0">
            <w:pPr>
              <w:spacing w:after="160" w:line="256" w:lineRule="auto"/>
              <w:rPr>
                <w:rFonts w:cs="Lucida Sans Unicode"/>
                <w:b/>
              </w:rPr>
            </w:pPr>
            <w:r w:rsidRPr="00CD78FB">
              <w:rPr>
                <w:rFonts w:cs="Lucida Sans Unicode"/>
              </w:rPr>
              <w:t xml:space="preserve">Alternativ 1: Tilbudet inneholder ingen avvik fra konkurransegrunnlaget </w:t>
            </w:r>
          </w:p>
        </w:tc>
      </w:tr>
      <w:tr w:rsidR="00CA244A" w:rsidRPr="00CD78FB" w14:paraId="02AB083D" w14:textId="77777777" w:rsidTr="004748A0">
        <w:tc>
          <w:tcPr>
            <w:tcW w:w="1271" w:type="dxa"/>
            <w:tcBorders>
              <w:top w:val="single" w:sz="4" w:space="0" w:color="auto"/>
              <w:left w:val="single" w:sz="4" w:space="0" w:color="auto"/>
              <w:bottom w:val="single" w:sz="4" w:space="0" w:color="auto"/>
              <w:right w:val="single" w:sz="4" w:space="0" w:color="auto"/>
            </w:tcBorders>
          </w:tcPr>
          <w:p w14:paraId="24C17E7A" w14:textId="77777777" w:rsidR="00CA244A" w:rsidRPr="00CD78FB" w:rsidRDefault="00CA244A" w:rsidP="004748A0">
            <w:pPr>
              <w:spacing w:after="160" w:line="256" w:lineRule="auto"/>
              <w:jc w:val="center"/>
              <w:rPr>
                <w:rFonts w:cs="Lucida Sans Unicode"/>
              </w:rPr>
            </w:pPr>
          </w:p>
        </w:tc>
        <w:tc>
          <w:tcPr>
            <w:tcW w:w="835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1DC325" w14:textId="77777777" w:rsidR="00CA244A" w:rsidRPr="00CD78FB" w:rsidRDefault="00CA244A" w:rsidP="004748A0">
            <w:pPr>
              <w:spacing w:after="160" w:line="256" w:lineRule="auto"/>
              <w:rPr>
                <w:rFonts w:cs="Lucida Sans Unicode"/>
              </w:rPr>
            </w:pPr>
            <w:r w:rsidRPr="00CD78FB">
              <w:rPr>
                <w:rFonts w:cs="Lucida Sans Unicode"/>
              </w:rPr>
              <w:t xml:space="preserve">Alternativ 2: Tilbudet inneholder følgende avvik fra konkurransegrunnlaget </w:t>
            </w:r>
            <w:r w:rsidRPr="00CD78FB">
              <w:rPr>
                <w:rFonts w:cs="Lucida Sans Unicode"/>
                <w:b/>
              </w:rPr>
              <w:t>*)</w:t>
            </w:r>
            <w:r w:rsidRPr="00CD78FB">
              <w:rPr>
                <w:rFonts w:cs="Lucida Sans Unicode"/>
              </w:rPr>
              <w:t>:</w:t>
            </w:r>
          </w:p>
          <w:p w14:paraId="46D43E74" w14:textId="77777777" w:rsidR="00CA244A" w:rsidRPr="00CD78FB" w:rsidRDefault="00CA244A" w:rsidP="004748A0">
            <w:pPr>
              <w:spacing w:after="160" w:line="256" w:lineRule="auto"/>
              <w:rPr>
                <w:rFonts w:cs="Lucida Sans Unicode"/>
              </w:rPr>
            </w:pPr>
          </w:p>
          <w:p w14:paraId="576CC414" w14:textId="77777777" w:rsidR="00CA244A" w:rsidRPr="00CD78FB" w:rsidRDefault="00CA244A" w:rsidP="004748A0">
            <w:pPr>
              <w:spacing w:after="160" w:line="256" w:lineRule="auto"/>
              <w:rPr>
                <w:rFonts w:cs="Lucida Sans Unicode"/>
                <w:b/>
              </w:rPr>
            </w:pPr>
          </w:p>
        </w:tc>
      </w:tr>
    </w:tbl>
    <w:p w14:paraId="7667BEE2" w14:textId="77777777" w:rsidR="00CA244A" w:rsidRPr="00CD78FB" w:rsidRDefault="00CA244A" w:rsidP="00CA244A">
      <w:pPr>
        <w:spacing w:after="160" w:line="256" w:lineRule="auto"/>
        <w:rPr>
          <w:rFonts w:cs="Lucida Sans Unicode"/>
          <w:szCs w:val="22"/>
        </w:rPr>
      </w:pPr>
      <w:r w:rsidRPr="00CD78FB">
        <w:rPr>
          <w:rFonts w:cs="Lucida Sans Unicode"/>
          <w:b/>
          <w:szCs w:val="22"/>
        </w:rPr>
        <w:t xml:space="preserve">*) </w:t>
      </w:r>
      <w:r w:rsidRPr="00CD78FB">
        <w:rPr>
          <w:rFonts w:cs="Lucida Sans Unicode"/>
          <w:szCs w:val="22"/>
        </w:rPr>
        <w:t xml:space="preserve">Eventuelt avvik skal </w:t>
      </w:r>
      <w:proofErr w:type="spellStart"/>
      <w:r w:rsidRPr="00CD78FB">
        <w:rPr>
          <w:rFonts w:cs="Lucida Sans Unicode"/>
          <w:szCs w:val="22"/>
        </w:rPr>
        <w:t>prissettes</w:t>
      </w:r>
      <w:proofErr w:type="spellEnd"/>
      <w:r w:rsidRPr="00CD78FB">
        <w:rPr>
          <w:rFonts w:cs="Lucida Sans Unicode"/>
          <w:szCs w:val="22"/>
        </w:rPr>
        <w:t xml:space="preserve"> av leverandøren, jf. kapittel B1 punkt 8.</w:t>
      </w:r>
    </w:p>
    <w:p w14:paraId="0512E330" w14:textId="77777777" w:rsidR="00CA244A" w:rsidRPr="00CD78FB" w:rsidRDefault="00CA244A" w:rsidP="00CA244A">
      <w:pPr>
        <w:spacing w:line="256" w:lineRule="auto"/>
        <w:rPr>
          <w:rFonts w:cs="Lucida Sans Unicode"/>
          <w:szCs w:val="22"/>
        </w:rPr>
      </w:pPr>
    </w:p>
    <w:p w14:paraId="40A24F07" w14:textId="77777777" w:rsidR="00CA244A" w:rsidRPr="00CD78FB" w:rsidRDefault="00CA244A" w:rsidP="00CA244A">
      <w:pPr>
        <w:spacing w:line="256" w:lineRule="auto"/>
        <w:rPr>
          <w:rFonts w:cs="Lucida Sans Unicode"/>
          <w:szCs w:val="22"/>
        </w:rPr>
      </w:pPr>
      <w:r w:rsidRPr="00CD78FB">
        <w:rPr>
          <w:rFonts w:cs="Lucida Sans Unicode"/>
          <w:szCs w:val="22"/>
        </w:rPr>
        <w:t>Vi vedstår vårt tilbud i til vedståelsesfristens utløp. Vi bekrefter at kostnader forbundet med alle nødvendige sikkerhetstiltak er tatt med i dette tilbudet. Vi bekrefter at det er iverksatt systematiske tiltak for å oppfylle kravene i helse-, miljø- og sikkerhetslovgivningen, og aksepterer at oppdragsgiver etter anmodning vil bli gitt rett til å gjennomgå og verifisere virksomhetens system for ivaretakelse av helse, miljø og sikkerhet.</w:t>
      </w:r>
    </w:p>
    <w:p w14:paraId="2DBE87ED" w14:textId="77777777" w:rsidR="00CA244A" w:rsidRPr="00CD78FB" w:rsidRDefault="00CA244A" w:rsidP="00CA244A">
      <w:pPr>
        <w:spacing w:line="256" w:lineRule="auto"/>
        <w:rPr>
          <w:rFonts w:cs="Lucida Sans Unicode"/>
          <w:szCs w:val="22"/>
        </w:rPr>
      </w:pPr>
    </w:p>
    <w:p w14:paraId="01715469" w14:textId="77777777" w:rsidR="00CA244A" w:rsidRPr="00CD78FB" w:rsidRDefault="00CA244A" w:rsidP="00CA244A">
      <w:pPr>
        <w:spacing w:line="256" w:lineRule="auto"/>
        <w:rPr>
          <w:rFonts w:cs="Lucida Sans Unicode"/>
          <w:szCs w:val="22"/>
        </w:rPr>
      </w:pPr>
      <w:r w:rsidRPr="00CD78FB">
        <w:rPr>
          <w:rFonts w:cs="Lucida Sans Unicode"/>
          <w:szCs w:val="22"/>
        </w:rPr>
        <w:t xml:space="preserve">Signert av bemyndiget representant for tilbyder: </w:t>
      </w:r>
    </w:p>
    <w:p w14:paraId="73BFF44B" w14:textId="77777777" w:rsidR="00CA244A" w:rsidRPr="00CD78FB" w:rsidRDefault="00CA244A" w:rsidP="00CA244A">
      <w:pPr>
        <w:spacing w:line="256" w:lineRule="auto"/>
        <w:rPr>
          <w:rFonts w:cs="Lucida Sans Unicode"/>
          <w:szCs w:val="22"/>
        </w:rPr>
      </w:pPr>
    </w:p>
    <w:p w14:paraId="260BCB46" w14:textId="77777777" w:rsidR="00CA244A" w:rsidRPr="00CD78FB" w:rsidRDefault="00CA244A" w:rsidP="00CA244A">
      <w:pPr>
        <w:spacing w:line="256" w:lineRule="auto"/>
        <w:rPr>
          <w:rFonts w:cs="Lucida Sans Unicode"/>
          <w:szCs w:val="22"/>
        </w:rPr>
      </w:pPr>
    </w:p>
    <w:p w14:paraId="2D81FC58" w14:textId="77777777" w:rsidR="00CA244A" w:rsidRPr="00CD78FB" w:rsidRDefault="00CA244A" w:rsidP="00CA244A">
      <w:pPr>
        <w:spacing w:line="256" w:lineRule="auto"/>
        <w:rPr>
          <w:rFonts w:cs="Lucida Sans Unicode"/>
          <w:szCs w:val="22"/>
        </w:rPr>
      </w:pPr>
      <w:r w:rsidRPr="00CD78FB">
        <w:rPr>
          <w:rFonts w:cs="Lucida Sans Unicode"/>
          <w:szCs w:val="22"/>
        </w:rPr>
        <w:t>Sted og dato:</w:t>
      </w:r>
      <w:r w:rsidRPr="00CD78FB">
        <w:rPr>
          <w:rFonts w:cs="Lucida Sans Unicode"/>
          <w:szCs w:val="22"/>
        </w:rPr>
        <w:tab/>
      </w:r>
    </w:p>
    <w:p w14:paraId="6EBA937C" w14:textId="77777777" w:rsidR="00CA244A" w:rsidRPr="00CD78FB" w:rsidRDefault="00CA244A" w:rsidP="00CA244A">
      <w:pPr>
        <w:spacing w:line="256" w:lineRule="auto"/>
        <w:rPr>
          <w:rFonts w:cs="Lucida Sans Unicode"/>
          <w:szCs w:val="22"/>
        </w:rPr>
      </w:pPr>
      <w:r w:rsidRPr="00CD78FB">
        <w:rPr>
          <w:rFonts w:cs="Lucida Sans Unicode"/>
          <w:szCs w:val="22"/>
        </w:rPr>
        <w:t>___________________________________________________________________</w:t>
      </w:r>
    </w:p>
    <w:p w14:paraId="06B8DBE2" w14:textId="77777777" w:rsidR="00CA244A" w:rsidRPr="00CD78FB" w:rsidRDefault="00CA244A" w:rsidP="00CA244A">
      <w:pPr>
        <w:spacing w:line="256" w:lineRule="auto"/>
        <w:rPr>
          <w:rFonts w:cs="Lucida Sans Unicode"/>
          <w:szCs w:val="22"/>
        </w:rPr>
      </w:pPr>
    </w:p>
    <w:p w14:paraId="7CD82CDD" w14:textId="77777777" w:rsidR="00CA244A" w:rsidRPr="00CD78FB" w:rsidRDefault="00CA244A" w:rsidP="00CA244A">
      <w:pPr>
        <w:spacing w:line="256" w:lineRule="auto"/>
        <w:rPr>
          <w:rFonts w:cs="Lucida Sans Unicode"/>
          <w:szCs w:val="22"/>
        </w:rPr>
      </w:pPr>
      <w:r w:rsidRPr="00CD78FB">
        <w:rPr>
          <w:rFonts w:cs="Lucida Sans Unicode"/>
          <w:szCs w:val="22"/>
        </w:rPr>
        <w:t>Navn (med blokkbokstaver):</w:t>
      </w:r>
      <w:r w:rsidRPr="00CD78FB">
        <w:rPr>
          <w:rFonts w:cs="Lucida Sans Unicode"/>
          <w:szCs w:val="22"/>
        </w:rPr>
        <w:tab/>
      </w:r>
    </w:p>
    <w:p w14:paraId="0C3E0A3B" w14:textId="77777777" w:rsidR="00CA244A" w:rsidRPr="00CD78FB" w:rsidRDefault="00CA244A" w:rsidP="00CA244A">
      <w:pPr>
        <w:spacing w:line="256" w:lineRule="auto"/>
        <w:rPr>
          <w:rFonts w:cs="Lucida Sans Unicode"/>
          <w:szCs w:val="22"/>
        </w:rPr>
      </w:pPr>
      <w:r w:rsidRPr="00CD78FB">
        <w:rPr>
          <w:rFonts w:cs="Lucida Sans Unicode"/>
          <w:szCs w:val="22"/>
        </w:rPr>
        <w:lastRenderedPageBreak/>
        <w:t>___________________________________________________________________</w:t>
      </w:r>
    </w:p>
    <w:p w14:paraId="431B3B4C" w14:textId="77777777" w:rsidR="00CA244A" w:rsidRPr="00CD78FB" w:rsidRDefault="00CA244A" w:rsidP="00CA244A">
      <w:pPr>
        <w:spacing w:line="256" w:lineRule="auto"/>
        <w:rPr>
          <w:rFonts w:cs="Lucida Sans Unicode"/>
          <w:szCs w:val="22"/>
        </w:rPr>
      </w:pPr>
    </w:p>
    <w:p w14:paraId="06BE9F7D" w14:textId="77777777" w:rsidR="00CA244A" w:rsidRPr="00CD78FB" w:rsidRDefault="00CA244A" w:rsidP="00CA244A">
      <w:pPr>
        <w:spacing w:line="256" w:lineRule="auto"/>
        <w:rPr>
          <w:rFonts w:cs="Lucida Sans Unicode"/>
          <w:szCs w:val="22"/>
        </w:rPr>
      </w:pPr>
      <w:r w:rsidRPr="00CD78FB">
        <w:rPr>
          <w:rFonts w:cs="Lucida Sans Unicode"/>
          <w:szCs w:val="22"/>
        </w:rPr>
        <w:t>Tittel:</w:t>
      </w:r>
      <w:r w:rsidRPr="00CD78FB">
        <w:rPr>
          <w:rFonts w:cs="Lucida Sans Unicode"/>
          <w:szCs w:val="22"/>
        </w:rPr>
        <w:tab/>
      </w:r>
    </w:p>
    <w:p w14:paraId="59F93FD2" w14:textId="77777777" w:rsidR="00CA244A" w:rsidRPr="00CD78FB" w:rsidRDefault="00CA244A" w:rsidP="00CA244A">
      <w:pPr>
        <w:spacing w:line="256" w:lineRule="auto"/>
        <w:rPr>
          <w:rFonts w:cs="Lucida Sans Unicode"/>
          <w:szCs w:val="22"/>
        </w:rPr>
      </w:pPr>
      <w:r w:rsidRPr="00CD78FB">
        <w:rPr>
          <w:rFonts w:cs="Lucida Sans Unicode"/>
          <w:szCs w:val="22"/>
        </w:rPr>
        <w:t>___________________________________________________________________</w:t>
      </w:r>
    </w:p>
    <w:p w14:paraId="4A124B15" w14:textId="77777777" w:rsidR="00CA244A" w:rsidRPr="00CD78FB" w:rsidRDefault="00CA244A" w:rsidP="00CA244A">
      <w:pPr>
        <w:spacing w:line="256" w:lineRule="auto"/>
        <w:rPr>
          <w:rFonts w:cs="Lucida Sans Unicode"/>
          <w:szCs w:val="22"/>
        </w:rPr>
      </w:pPr>
    </w:p>
    <w:p w14:paraId="3AD73EC5" w14:textId="77777777" w:rsidR="00CA244A" w:rsidRPr="00CD78FB" w:rsidRDefault="00CA244A" w:rsidP="00CA244A">
      <w:pPr>
        <w:spacing w:line="256" w:lineRule="auto"/>
        <w:rPr>
          <w:rFonts w:cs="Lucida Sans Unicode"/>
          <w:szCs w:val="22"/>
        </w:rPr>
      </w:pPr>
      <w:r w:rsidRPr="00CD78FB">
        <w:rPr>
          <w:rFonts w:cs="Lucida Sans Unicode"/>
          <w:szCs w:val="22"/>
        </w:rPr>
        <w:t>Signatur:</w:t>
      </w:r>
      <w:r w:rsidRPr="00CD78FB">
        <w:rPr>
          <w:rFonts w:cs="Lucida Sans Unicode"/>
          <w:szCs w:val="22"/>
        </w:rPr>
        <w:tab/>
      </w:r>
    </w:p>
    <w:p w14:paraId="6E8FD2BF" w14:textId="77777777" w:rsidR="00CA244A" w:rsidRPr="00CD78FB" w:rsidRDefault="00CA244A" w:rsidP="00CA244A">
      <w:pPr>
        <w:spacing w:line="256" w:lineRule="auto"/>
        <w:rPr>
          <w:rFonts w:cs="Lucida Sans Unicode"/>
          <w:szCs w:val="22"/>
        </w:rPr>
      </w:pPr>
      <w:r w:rsidRPr="00CD78FB">
        <w:rPr>
          <w:rFonts w:cs="Lucida Sans Unicode"/>
          <w:szCs w:val="22"/>
        </w:rPr>
        <w:t>___________________________________________________________________</w:t>
      </w:r>
    </w:p>
    <w:p w14:paraId="1E94D8A8" w14:textId="77777777" w:rsidR="00CA244A" w:rsidRPr="00CD78FB" w:rsidRDefault="00CA244A" w:rsidP="00CA244A">
      <w:pPr>
        <w:rPr>
          <w:rFonts w:cs="Lucida Sans Unicode"/>
        </w:rPr>
      </w:pPr>
    </w:p>
    <w:p w14:paraId="4F4874D4" w14:textId="77777777" w:rsidR="00CA244A" w:rsidRPr="00CD78FB" w:rsidRDefault="00CA244A" w:rsidP="00CA244A">
      <w:pPr>
        <w:rPr>
          <w:rFonts w:cs="Lucida Sans Unicode"/>
        </w:rPr>
        <w:sectPr w:rsidR="00CA244A" w:rsidRPr="00CD78FB">
          <w:headerReference w:type="default" r:id="rId85"/>
          <w:pgSz w:w="11906" w:h="16838"/>
          <w:pgMar w:top="1088" w:right="991" w:bottom="1077" w:left="1701" w:header="709" w:footer="709" w:gutter="0"/>
          <w:pgNumType w:start="1"/>
          <w:cols w:space="708"/>
        </w:sectPr>
      </w:pPr>
    </w:p>
    <w:p w14:paraId="5885F19A" w14:textId="77777777" w:rsidR="00CA244A" w:rsidRPr="00CD78FB" w:rsidRDefault="00CA244A" w:rsidP="0073636D">
      <w:pPr>
        <w:rPr>
          <w:rFonts w:cs="Lucida Sans Unicode"/>
        </w:rPr>
      </w:pPr>
    </w:p>
    <w:p w14:paraId="0F1768CE" w14:textId="54FF12ED" w:rsidR="00044961" w:rsidRPr="00CD78FB" w:rsidRDefault="00044961" w:rsidP="0073636D">
      <w:pPr>
        <w:rPr>
          <w:rFonts w:cs="Lucida Sans Unicode"/>
        </w:rPr>
      </w:pPr>
      <w:r w:rsidRPr="00CD78FB">
        <w:rPr>
          <w:rFonts w:cs="Lucida Sans Unicode"/>
        </w:rPr>
        <w:t xml:space="preserve"> </w:t>
      </w:r>
    </w:p>
    <w:p w14:paraId="6FB8B803" w14:textId="7B333C62" w:rsidR="006A286A" w:rsidRPr="00CD78FB" w:rsidRDefault="006A286A" w:rsidP="0073636D">
      <w:pPr>
        <w:rPr>
          <w:rFonts w:cs="Lucida Sans Unicode"/>
        </w:rPr>
      </w:pPr>
    </w:p>
    <w:sectPr w:rsidR="006A286A" w:rsidRPr="00CD78FB" w:rsidSect="00957F1F">
      <w:headerReference w:type="even" r:id="rId86"/>
      <w:headerReference w:type="default" r:id="rId87"/>
      <w:footerReference w:type="even" r:id="rId88"/>
      <w:footerReference w:type="default" r:id="rId89"/>
      <w:headerReference w:type="first" r:id="rId90"/>
      <w:footerReference w:type="first" r:id="rId91"/>
      <w:type w:val="continuous"/>
      <w:pgSz w:w="11906" w:h="16838" w:code="9"/>
      <w:pgMar w:top="1418" w:right="1418" w:bottom="1418" w:left="1418" w:header="720" w:footer="142"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60D">
      <wne:macro wne:macroName="MIME.INNHOLDSMAL.INSERTMETADATA"/>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7E0C95" w14:textId="77777777" w:rsidR="00047A01" w:rsidRDefault="00047A01" w:rsidP="00C60BDA">
      <w:r>
        <w:separator/>
      </w:r>
    </w:p>
  </w:endnote>
  <w:endnote w:type="continuationSeparator" w:id="0">
    <w:p w14:paraId="7A13F375" w14:textId="77777777" w:rsidR="00047A01" w:rsidRDefault="00047A01" w:rsidP="00C60B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Humnst777 Blk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5420AE" w14:textId="77777777" w:rsidR="00CA244A" w:rsidRDefault="00CA244A">
    <w:pPr>
      <w:pStyle w:val="Bunntekst"/>
      <w:pBdr>
        <w:bottom w:val="single" w:sz="6" w:space="1" w:color="auto"/>
      </w:pBdr>
    </w:pPr>
  </w:p>
  <w:p w14:paraId="3E768449" w14:textId="2CA59A2D" w:rsidR="00CA244A" w:rsidRPr="000A3C04" w:rsidRDefault="00287D45">
    <w:pPr>
      <w:pStyle w:val="Bunntekst"/>
    </w:pPr>
    <w:r>
      <w:t>Østfold fylkeskommune</w:t>
    </w:r>
  </w:p>
  <w:p w14:paraId="7E907FDF" w14:textId="3A889674" w:rsidR="00CA244A" w:rsidRPr="000A3C04" w:rsidRDefault="00287D45" w:rsidP="000A3C04">
    <w:pPr>
      <w:pStyle w:val="Topptekst"/>
    </w:pPr>
    <w:r w:rsidRPr="00287D45">
      <w:t xml:space="preserve">Fv. 451 </w:t>
    </w:r>
    <w:proofErr w:type="spellStart"/>
    <w:r w:rsidRPr="00287D45">
      <w:t>Enhuusveien</w:t>
    </w:r>
    <w:proofErr w:type="spellEnd"/>
    <w:r w:rsidRPr="00287D45">
      <w:t xml:space="preserve"> gang og sykkelveg</w:t>
    </w:r>
    <w:r w:rsidR="00CA244A">
      <w:tab/>
    </w:r>
    <w:r w:rsidR="00CA244A">
      <w:tab/>
    </w:r>
    <w:r w:rsidR="00A82346">
      <w:t>2026-0</w:t>
    </w:r>
    <w:r w:rsidR="008E7DB5">
      <w:t>6-12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B8217" w14:textId="77777777" w:rsidR="00CB06F9" w:rsidRDefault="00CB06F9">
    <w:pPr>
      <w:pStyle w:val="Bunntekst"/>
    </w:pPr>
  </w:p>
  <w:p w14:paraId="117A5857" w14:textId="77777777" w:rsidR="00CB06F9" w:rsidRDefault="00CB06F9" w:rsidP="4E58AE65">
    <w:pPr>
      <w:pStyle w:val="Bunntekst"/>
    </w:pPr>
    <w:r>
      <w:t>Østfold Fylkeskommune Samferdsel</w:t>
    </w:r>
  </w:p>
  <w:p w14:paraId="1D9BCCFD" w14:textId="77777777" w:rsidR="00CB06F9" w:rsidRDefault="00CB06F9" w:rsidP="4E58AE65">
    <w:pPr>
      <w:pStyle w:val="Topptekst"/>
    </w:pPr>
    <w:r>
      <w:t xml:space="preserve">Prosjekt </w:t>
    </w:r>
    <w:proofErr w:type="spellStart"/>
    <w:r>
      <w:t>Bypakke</w:t>
    </w:r>
    <w:proofErr w:type="spellEnd"/>
    <w:r>
      <w:t xml:space="preserve"> Nedre Glomma</w:t>
    </w:r>
  </w:p>
  <w:p w14:paraId="7D13C60C" w14:textId="0559F9EF" w:rsidR="00CB06F9" w:rsidRDefault="00CB06F9">
    <w:pPr>
      <w:pStyle w:val="Topptekst"/>
      <w:rPr>
        <w:highlight w:val="lightGray"/>
      </w:rPr>
    </w:pPr>
    <w:proofErr w:type="spellStart"/>
    <w:r>
      <w:t>Kontraktsnavn</w:t>
    </w:r>
    <w:proofErr w:type="spellEnd"/>
    <w:r>
      <w:t xml:space="preserve"> Fv.451 </w:t>
    </w:r>
    <w:proofErr w:type="spellStart"/>
    <w:r>
      <w:t>Enhuusveien</w:t>
    </w:r>
    <w:proofErr w:type="spellEnd"/>
    <w:r>
      <w:t>-GS</w:t>
    </w:r>
    <w:r>
      <w:tab/>
    </w:r>
    <w:r>
      <w:tab/>
    </w:r>
    <w:r w:rsidRPr="008E7DB5">
      <w:t>2026-</w:t>
    </w:r>
    <w:r w:rsidR="008E7DB5" w:rsidRPr="008E7DB5">
      <w:t>06-12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CD368" w14:textId="77777777" w:rsidR="00CA244A" w:rsidRPr="009F30C2" w:rsidRDefault="00CA244A" w:rsidP="00CB66B7">
    <w:pPr>
      <w:pStyle w:val="Bunntekst"/>
      <w:rPr>
        <w:sz w:val="16"/>
        <w:szCs w:val="16"/>
      </w:rPr>
    </w:pPr>
    <w:proofErr w:type="spellStart"/>
    <w:r w:rsidRPr="00F53C8A">
      <w:rPr>
        <w:sz w:val="16"/>
        <w:szCs w:val="16"/>
      </w:rPr>
      <w:t>Maldokument</w:t>
    </w:r>
    <w:proofErr w:type="spellEnd"/>
    <w:r>
      <w:rPr>
        <w:sz w:val="16"/>
        <w:szCs w:val="16"/>
      </w:rPr>
      <w:t xml:space="preserve">, bygging, </w:t>
    </w:r>
    <w:r w:rsidRPr="00F53C8A">
      <w:rPr>
        <w:sz w:val="16"/>
        <w:szCs w:val="16"/>
      </w:rPr>
      <w:t>versjon 201</w:t>
    </w:r>
    <w:r>
      <w:rPr>
        <w:sz w:val="16"/>
        <w:szCs w:val="16"/>
      </w:rPr>
      <w:t>7</w:t>
    </w:r>
    <w:r w:rsidRPr="00F53C8A">
      <w:rPr>
        <w:sz w:val="16"/>
        <w:szCs w:val="16"/>
      </w:rPr>
      <w:t>-</w:t>
    </w:r>
    <w:r>
      <w:rPr>
        <w:sz w:val="16"/>
        <w:szCs w:val="16"/>
      </w:rPr>
      <w:t>10-13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B750B" w14:textId="77777777" w:rsidR="00525DB9" w:rsidRDefault="00525DB9">
    <w:pPr>
      <w:pStyle w:val="Bunnteks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4DD36" w14:textId="77777777" w:rsidR="00525DB9" w:rsidRDefault="00525DB9">
    <w:pPr>
      <w:pStyle w:val="Bunnteks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C20C3" w14:textId="344FAE95" w:rsidR="0011493F" w:rsidRPr="0069452B" w:rsidRDefault="0011493F" w:rsidP="0069452B">
    <w:pPr>
      <w:rPr>
        <w:sz w:val="14"/>
        <w:szCs w:val="14"/>
      </w:rPr>
    </w:pPr>
    <w:bookmarkStart w:id="645" w:name="bunn_fylke"/>
    <w:r w:rsidRPr="0069452B">
      <w:rPr>
        <w:sz w:val="14"/>
        <w:szCs w:val="14"/>
      </w:rPr>
      <w:t xml:space="preserve"> </w:t>
    </w:r>
    <w:bookmarkEnd w:id="645"/>
  </w:p>
  <w:p w14:paraId="68D21A74" w14:textId="77777777" w:rsidR="0011493F" w:rsidRPr="0069452B" w:rsidRDefault="0011493F" w:rsidP="0069452B">
    <w:pPr>
      <w:rPr>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F02EE" w14:textId="77777777" w:rsidR="00047A01" w:rsidRDefault="00047A01" w:rsidP="00C60BDA">
      <w:r>
        <w:separator/>
      </w:r>
    </w:p>
  </w:footnote>
  <w:footnote w:type="continuationSeparator" w:id="0">
    <w:p w14:paraId="1C104217" w14:textId="77777777" w:rsidR="00047A01" w:rsidRDefault="00047A01" w:rsidP="00C60B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F09E2" w14:textId="77777777" w:rsidR="00CA244A" w:rsidRDefault="00CA244A">
    <w:pPr>
      <w:pStyle w:val="Topptekst"/>
      <w:rPr>
        <w:b/>
      </w:rPr>
    </w:pPr>
    <w:r>
      <w:t>A Prosjektinformasjon</w:t>
    </w:r>
  </w:p>
  <w:p w14:paraId="3C7B0CD3" w14:textId="77777777" w:rsidR="00CA244A" w:rsidRDefault="00CA244A">
    <w:pPr>
      <w:pStyle w:val="Topptekst"/>
      <w:pBdr>
        <w:bottom w:val="single" w:sz="4" w:space="1" w:color="auto"/>
      </w:pBdr>
      <w:tabs>
        <w:tab w:val="clear" w:pos="9072"/>
        <w:tab w:val="right" w:pos="8820"/>
      </w:tabs>
      <w:rPr>
        <w:b/>
      </w:rPr>
    </w:pPr>
    <w:r>
      <w:t>A0 Forside og innholdsliste</w:t>
    </w:r>
    <w:r>
      <w:tab/>
    </w:r>
    <w:r>
      <w:tab/>
      <w:t xml:space="preserve">A0 - </w:t>
    </w:r>
    <w:r>
      <w:rPr>
        <w:b/>
      </w:rPr>
      <w:fldChar w:fldCharType="begin"/>
    </w:r>
    <w:r>
      <w:instrText xml:space="preserve"> PAGE   \* MERGEFORMAT </w:instrText>
    </w:r>
    <w:r>
      <w:rPr>
        <w:b/>
      </w:rPr>
      <w:fldChar w:fldCharType="separate"/>
    </w:r>
    <w:r>
      <w:t>1</w:t>
    </w:r>
    <w:r>
      <w:rPr>
        <w:b/>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9B5AE" w14:textId="77777777" w:rsidR="00CA244A" w:rsidRDefault="00CA244A">
    <w:pPr>
      <w:pStyle w:val="Topptekst"/>
      <w:rPr>
        <w:b/>
      </w:rPr>
    </w:pPr>
    <w:r>
      <w:t xml:space="preserve">B Konkurranseregler </w:t>
    </w:r>
  </w:p>
  <w:p w14:paraId="6DBB92D9" w14:textId="77777777" w:rsidR="00CA244A" w:rsidRDefault="00CA244A">
    <w:pPr>
      <w:pStyle w:val="Topptekst"/>
      <w:pBdr>
        <w:bottom w:val="single" w:sz="4" w:space="1" w:color="auto"/>
      </w:pBdr>
      <w:tabs>
        <w:tab w:val="clear" w:pos="9072"/>
        <w:tab w:val="right" w:pos="8820"/>
      </w:tabs>
      <w:rPr>
        <w:b/>
      </w:rPr>
    </w:pPr>
    <w:r>
      <w:t xml:space="preserve">B2 Krav til leverandørens kvalifikasjoner – anbudskonkurranse </w:t>
    </w:r>
    <w:r>
      <w:tab/>
      <w:t xml:space="preserve">B2 - </w:t>
    </w:r>
    <w:r w:rsidRPr="00CB66B7">
      <w:rPr>
        <w:b/>
      </w:rPr>
      <w:fldChar w:fldCharType="begin"/>
    </w:r>
    <w:r w:rsidRPr="00CB66B7">
      <w:instrText>PAGE   \* MERGEFORMAT</w:instrText>
    </w:r>
    <w:r w:rsidRPr="00CB66B7">
      <w:rPr>
        <w:b/>
      </w:rPr>
      <w:fldChar w:fldCharType="separate"/>
    </w:r>
    <w:r>
      <w:t>9</w:t>
    </w:r>
    <w:r w:rsidRPr="00CB66B7">
      <w:rPr>
        <w:b/>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AA7D8" w14:textId="77777777" w:rsidR="00CA244A" w:rsidRDefault="00CA244A">
    <w:pPr>
      <w:pStyle w:val="Toppteks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9A942" w14:textId="77777777" w:rsidR="00CA244A" w:rsidRDefault="00CA244A">
    <w:pPr>
      <w:pStyle w:val="Toppteks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9D6B0" w14:textId="77777777" w:rsidR="00CA244A" w:rsidRDefault="00CA244A">
    <w:pPr>
      <w:pStyle w:val="Topptekst"/>
      <w:rPr>
        <w:b/>
      </w:rPr>
    </w:pPr>
    <w:r>
      <w:t>B Konkurranseregler</w:t>
    </w:r>
  </w:p>
  <w:p w14:paraId="27FDF12F" w14:textId="77777777" w:rsidR="00CA244A" w:rsidRDefault="00CA244A" w:rsidP="00CB66B7">
    <w:pPr>
      <w:pStyle w:val="Topptekst"/>
      <w:pBdr>
        <w:bottom w:val="single" w:sz="4" w:space="1" w:color="auto"/>
      </w:pBdr>
      <w:tabs>
        <w:tab w:val="clear" w:pos="4536"/>
        <w:tab w:val="clear" w:pos="9072"/>
        <w:tab w:val="center" w:pos="6804"/>
        <w:tab w:val="right" w:pos="8820"/>
      </w:tabs>
      <w:rPr>
        <w:b/>
      </w:rPr>
    </w:pPr>
    <w:r>
      <w:t>B3 Krav til tilbud og spesielle konkurranseregler</w:t>
    </w:r>
    <w:r>
      <w:tab/>
    </w:r>
    <w:r>
      <w:tab/>
      <w:t xml:space="preserve">B3 - </w:t>
    </w:r>
    <w:r w:rsidRPr="00CB66B7">
      <w:rPr>
        <w:b/>
      </w:rPr>
      <w:fldChar w:fldCharType="begin"/>
    </w:r>
    <w:r w:rsidRPr="00CB66B7">
      <w:instrText>PAGE   \* MERGEFORMAT</w:instrText>
    </w:r>
    <w:r w:rsidRPr="00CB66B7">
      <w:rPr>
        <w:b/>
      </w:rPr>
      <w:fldChar w:fldCharType="separate"/>
    </w:r>
    <w:r>
      <w:t>3</w:t>
    </w:r>
    <w:r w:rsidRPr="00CB66B7">
      <w:rPr>
        <w:b/>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6E9CBF" w14:textId="77777777" w:rsidR="00CA244A" w:rsidRDefault="00CA244A">
    <w:pPr>
      <w:pStyle w:val="Toppteks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F4516" w14:textId="77777777" w:rsidR="001B59E7" w:rsidRDefault="001B59E7">
    <w:pPr>
      <w:pStyle w:val="Topptekst"/>
      <w:rPr>
        <w:b/>
        <w:bCs/>
      </w:rPr>
    </w:pPr>
    <w:r>
      <w:rPr>
        <w:bCs/>
      </w:rPr>
      <w:t xml:space="preserve">C </w:t>
    </w:r>
    <w:proofErr w:type="spellStart"/>
    <w:r>
      <w:rPr>
        <w:bCs/>
      </w:rPr>
      <w:t>Kontraktsbestemmelser</w:t>
    </w:r>
    <w:proofErr w:type="spellEnd"/>
    <w:r>
      <w:rPr>
        <w:bCs/>
      </w:rPr>
      <w:t xml:space="preserve"> - NS 8407:2011</w:t>
    </w:r>
  </w:p>
  <w:p w14:paraId="786A0FB7" w14:textId="77777777" w:rsidR="001B59E7" w:rsidRPr="002D3FC6" w:rsidRDefault="001B59E7" w:rsidP="00CA2D48">
    <w:pPr>
      <w:pStyle w:val="Topptekst"/>
      <w:pBdr>
        <w:bottom w:val="single" w:sz="4" w:space="1" w:color="auto"/>
      </w:pBdr>
      <w:tabs>
        <w:tab w:val="clear" w:pos="9072"/>
        <w:tab w:val="right" w:pos="8820"/>
      </w:tabs>
      <w:rPr>
        <w:b/>
      </w:rPr>
    </w:pPr>
    <w:r>
      <w:rPr>
        <w:bCs/>
      </w:rPr>
      <w:t xml:space="preserve">C1 Alminnelige </w:t>
    </w:r>
    <w:proofErr w:type="spellStart"/>
    <w:r>
      <w:rPr>
        <w:bCs/>
      </w:rPr>
      <w:t>kontraktsbestemmelser</w:t>
    </w:r>
    <w:proofErr w:type="spellEnd"/>
    <w:r>
      <w:rPr>
        <w:bCs/>
      </w:rPr>
      <w:tab/>
    </w:r>
    <w:r>
      <w:rPr>
        <w:bCs/>
      </w:rPr>
      <w:tab/>
      <w:t xml:space="preserve">C1 - </w:t>
    </w:r>
    <w:r w:rsidRPr="003F5B2F">
      <w:rPr>
        <w:b/>
        <w:bCs/>
      </w:rPr>
      <w:fldChar w:fldCharType="begin"/>
    </w:r>
    <w:r w:rsidRPr="003F5B2F">
      <w:rPr>
        <w:bCs/>
      </w:rPr>
      <w:instrText>PAGE   \* MERGEFORMAT</w:instrText>
    </w:r>
    <w:r w:rsidRPr="003F5B2F">
      <w:rPr>
        <w:b/>
        <w:bCs/>
      </w:rPr>
      <w:fldChar w:fldCharType="separate"/>
    </w:r>
    <w:r>
      <w:rPr>
        <w:bCs/>
        <w:noProof/>
      </w:rPr>
      <w:t>1</w:t>
    </w:r>
    <w:r w:rsidRPr="003F5B2F">
      <w:rPr>
        <w:b/>
        <w:bCs/>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0E038" w14:textId="77777777" w:rsidR="00382F99" w:rsidRDefault="00382F99" w:rsidP="00382F99">
    <w:pPr>
      <w:pStyle w:val="Topptekst"/>
      <w:rPr>
        <w:b/>
      </w:rPr>
    </w:pPr>
    <w:r>
      <w:t xml:space="preserve">C </w:t>
    </w:r>
    <w:proofErr w:type="spellStart"/>
    <w:r>
      <w:t>Kontraktsbestemmelser</w:t>
    </w:r>
    <w:proofErr w:type="spellEnd"/>
    <w:r>
      <w:t xml:space="preserve"> NS 8407:2011</w:t>
    </w:r>
  </w:p>
  <w:p w14:paraId="4AD6830F" w14:textId="77777777" w:rsidR="00382F99" w:rsidRPr="002D3FC6" w:rsidRDefault="00382F99" w:rsidP="00382F99">
    <w:pPr>
      <w:pStyle w:val="Topptekst"/>
      <w:pBdr>
        <w:bottom w:val="single" w:sz="4" w:space="1" w:color="auto"/>
      </w:pBdr>
      <w:tabs>
        <w:tab w:val="clear" w:pos="9072"/>
        <w:tab w:val="right" w:pos="8820"/>
      </w:tabs>
      <w:rPr>
        <w:b/>
      </w:rPr>
    </w:pPr>
    <w:r>
      <w:t xml:space="preserve">C2 Spesielle </w:t>
    </w:r>
    <w:proofErr w:type="spellStart"/>
    <w:r>
      <w:t>kontraktsbestemmelser</w:t>
    </w:r>
    <w:proofErr w:type="spellEnd"/>
    <w:r>
      <w:t xml:space="preserve"> for bygging, Østfold fylkeskommune</w:t>
    </w:r>
    <w:r>
      <w:tab/>
      <w:t xml:space="preserve">C2 - </w:t>
    </w:r>
    <w:r w:rsidRPr="003F5B2F">
      <w:rPr>
        <w:b/>
      </w:rPr>
      <w:fldChar w:fldCharType="begin"/>
    </w:r>
    <w:r w:rsidRPr="003F5B2F">
      <w:instrText>PAGE   \* MERGEFORMAT</w:instrText>
    </w:r>
    <w:r w:rsidRPr="003F5B2F">
      <w:rPr>
        <w:b/>
      </w:rPr>
      <w:fldChar w:fldCharType="separate"/>
    </w:r>
    <w:r>
      <w:rPr>
        <w:b/>
      </w:rPr>
      <w:t>1</w:t>
    </w:r>
    <w:r w:rsidRPr="003F5B2F">
      <w:rPr>
        <w:b/>
      </w:rPr>
      <w:fldChar w:fldCharType="end"/>
    </w:r>
  </w:p>
  <w:p w14:paraId="0E3CAF20" w14:textId="4EE0CF57" w:rsidR="00CB06F9" w:rsidRPr="003A6E7F" w:rsidRDefault="00CB06F9" w:rsidP="00CC3050">
    <w:pPr>
      <w:pStyle w:val="Topptekst"/>
      <w:pBdr>
        <w:bottom w:val="single" w:sz="4" w:space="1" w:color="auto"/>
      </w:pBdr>
      <w:rPr>
        <w:szCs w:val="18"/>
      </w:rPr>
    </w:pPr>
    <w:r w:rsidRPr="003A6E7F">
      <w:rPr>
        <w:szCs w:val="18"/>
      </w:rPr>
      <w:ptab w:relativeTo="margin" w:alignment="right" w:leader="none"/>
    </w:r>
  </w:p>
  <w:p w14:paraId="491712ED" w14:textId="77777777" w:rsidR="00CB06F9" w:rsidRDefault="00CB06F9">
    <w:pPr>
      <w:pStyle w:val="Topptekst"/>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EC802" w14:textId="2C3D70EB" w:rsidR="008E57F0" w:rsidRPr="002D3FC6" w:rsidRDefault="008E57F0" w:rsidP="008E57F0">
    <w:pPr>
      <w:pStyle w:val="Topptekst"/>
      <w:rPr>
        <w:b/>
      </w:rPr>
    </w:pPr>
    <w:r w:rsidRPr="003A6E7F">
      <w:rPr>
        <w:szCs w:val="18"/>
      </w:rPr>
      <w:tab/>
    </w:r>
    <w:r w:rsidRPr="003A6E7F">
      <w:rPr>
        <w:szCs w:val="18"/>
      </w:rPr>
      <w:ptab w:relativeTo="margin" w:alignment="right" w:leader="none"/>
    </w:r>
    <w:r>
      <w:rPr>
        <w:szCs w:val="18"/>
      </w:rPr>
      <w:t>D1.1</w:t>
    </w:r>
    <w:r w:rsidRPr="003A6E7F">
      <w:rPr>
        <w:szCs w:val="18"/>
      </w:rPr>
      <w:t>-</w:t>
    </w:r>
    <w:r w:rsidRPr="003A6E7F">
      <w:rPr>
        <w:szCs w:val="18"/>
      </w:rPr>
      <w:fldChar w:fldCharType="begin"/>
    </w:r>
    <w:r w:rsidRPr="003A6E7F">
      <w:rPr>
        <w:szCs w:val="18"/>
      </w:rPr>
      <w:instrText>PAGE   \* MERGEFORMAT</w:instrText>
    </w:r>
    <w:r w:rsidRPr="003A6E7F">
      <w:rPr>
        <w:szCs w:val="18"/>
      </w:rPr>
      <w:fldChar w:fldCharType="separate"/>
    </w:r>
    <w:r>
      <w:rPr>
        <w:szCs w:val="18"/>
      </w:rPr>
      <w:t>1</w:t>
    </w:r>
    <w:r w:rsidRPr="003A6E7F">
      <w:rPr>
        <w:szCs w:val="18"/>
      </w:rPr>
      <w:fldChar w:fldCharType="end"/>
    </w:r>
    <w:r>
      <w:rPr>
        <w:szCs w:val="18"/>
      </w:rPr>
      <w:br/>
    </w:r>
    <w:r>
      <w:rPr>
        <w:b/>
        <w:bCs/>
        <w:szCs w:val="18"/>
      </w:rPr>
      <w:t>D</w:t>
    </w:r>
    <w:r w:rsidRPr="003A6E7F">
      <w:rPr>
        <w:b/>
        <w:bCs/>
        <w:szCs w:val="18"/>
      </w:rPr>
      <w:t xml:space="preserve"> </w:t>
    </w:r>
    <w:r>
      <w:rPr>
        <w:b/>
        <w:bCs/>
        <w:szCs w:val="18"/>
      </w:rPr>
      <w:t>Beskrivende del</w:t>
    </w:r>
    <w:r w:rsidRPr="003A6E7F">
      <w:rPr>
        <w:b/>
        <w:bCs/>
        <w:szCs w:val="18"/>
      </w:rPr>
      <w:br/>
    </w:r>
    <w:r>
      <w:rPr>
        <w:b/>
        <w:bCs/>
        <w:szCs w:val="18"/>
      </w:rPr>
      <w:t xml:space="preserve">D1.1 Omfang og mengdefortegnelse </w:t>
    </w:r>
  </w:p>
  <w:p w14:paraId="4A3BA0A2" w14:textId="77777777" w:rsidR="008E57F0" w:rsidRPr="003A6E7F" w:rsidRDefault="008E57F0" w:rsidP="00CC3050">
    <w:pPr>
      <w:pStyle w:val="Topptekst"/>
      <w:pBdr>
        <w:bottom w:val="single" w:sz="4" w:space="1" w:color="auto"/>
      </w:pBdr>
      <w:rPr>
        <w:szCs w:val="18"/>
      </w:rPr>
    </w:pPr>
    <w:r w:rsidRPr="003A6E7F">
      <w:rPr>
        <w:szCs w:val="18"/>
      </w:rPr>
      <w:ptab w:relativeTo="margin" w:alignment="right" w:leader="none"/>
    </w:r>
  </w:p>
  <w:p w14:paraId="6C8E519F" w14:textId="77777777" w:rsidR="008E57F0" w:rsidRDefault="008E57F0">
    <w:pPr>
      <w:pStyle w:val="Toppteks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9C6AC" w14:textId="77777777" w:rsidR="008E57F0" w:rsidRDefault="008E57F0">
    <w:pPr>
      <w:pStyle w:val="Topptekst"/>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37906" w14:textId="77777777" w:rsidR="008E57F0" w:rsidRDefault="008E57F0">
    <w:pPr>
      <w:pStyle w:val="Topptekst"/>
    </w:pPr>
  </w:p>
  <w:sdt>
    <w:sdtPr>
      <w:id w:val="989289536"/>
      <w:docPartObj>
        <w:docPartGallery w:val="Page Numbers (Top of Page)"/>
        <w:docPartUnique/>
      </w:docPartObj>
    </w:sdtPr>
    <w:sdtContent>
      <w:p w14:paraId="65369420" w14:textId="77777777" w:rsidR="008E57F0" w:rsidRPr="00E639CF" w:rsidRDefault="008E57F0">
        <w:pPr>
          <w:pStyle w:val="Topptekst"/>
        </w:pPr>
        <w:r w:rsidRPr="00E639CF">
          <w:t>D Beskrivende del</w:t>
        </w:r>
      </w:p>
      <w:p w14:paraId="79DD6B42" w14:textId="77777777" w:rsidR="008E57F0" w:rsidRDefault="008E57F0">
        <w:pPr>
          <w:pStyle w:val="Topptekst"/>
        </w:pPr>
        <w:r w:rsidRPr="00E639CF">
          <w:t>D1.</w:t>
        </w:r>
        <w:r>
          <w:t>2</w:t>
        </w:r>
        <w:r w:rsidRPr="00E639CF">
          <w:t xml:space="preserve"> </w:t>
        </w:r>
        <w:r w:rsidRPr="00A3575D">
          <w:t>Prosjekteringsgrunnlag og kravspesifikasjon</w:t>
        </w:r>
        <w:r>
          <w:tab/>
        </w:r>
      </w:p>
      <w:p w14:paraId="3E68C8CD" w14:textId="77777777" w:rsidR="008E57F0" w:rsidRPr="00E639CF" w:rsidRDefault="00000000">
        <w:pPr>
          <w:pStyle w:val="Topptekst"/>
        </w:pP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B8EFD" w14:textId="77777777" w:rsidR="00CF3A98" w:rsidRDefault="00CF3A98">
    <w:pPr>
      <w:pStyle w:val="Topptekst"/>
      <w:rPr>
        <w:b/>
      </w:rPr>
    </w:pPr>
    <w:r>
      <w:t>A Prosjektinformasjon</w:t>
    </w:r>
  </w:p>
  <w:p w14:paraId="07095628" w14:textId="77777777" w:rsidR="00CF3A98" w:rsidRDefault="00CF3A98">
    <w:pPr>
      <w:pStyle w:val="Topptekst"/>
      <w:pBdr>
        <w:bottom w:val="single" w:sz="4" w:space="1" w:color="auto"/>
      </w:pBdr>
      <w:tabs>
        <w:tab w:val="clear" w:pos="9072"/>
        <w:tab w:val="right" w:pos="8820"/>
      </w:tabs>
      <w:rPr>
        <w:b/>
      </w:rPr>
    </w:pPr>
    <w:r>
      <w:t>A0 Forside og innholdsliste</w:t>
    </w:r>
    <w:r>
      <w:tab/>
    </w:r>
    <w:r>
      <w:tab/>
      <w:t xml:space="preserve">A0 - </w:t>
    </w:r>
    <w:r>
      <w:rPr>
        <w:b/>
      </w:rPr>
      <w:fldChar w:fldCharType="begin"/>
    </w:r>
    <w:r>
      <w:instrText xml:space="preserve"> PAGE   \* MERGEFORMAT </w:instrText>
    </w:r>
    <w:r>
      <w:rPr>
        <w:b/>
      </w:rPr>
      <w:fldChar w:fldCharType="separate"/>
    </w:r>
    <w:r>
      <w:t>1</w:t>
    </w:r>
    <w:r>
      <w:rPr>
        <w:b/>
      </w:rPr>
      <w:fldChar w:fldCharType="end"/>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78789" w14:textId="77777777" w:rsidR="008E57F0" w:rsidRPr="00151D91" w:rsidRDefault="008E57F0">
    <w:pPr>
      <w:pStyle w:val="Topptekst"/>
    </w:pPr>
    <w:r w:rsidRPr="00151D91">
      <w:t>D Beskrivende del</w:t>
    </w:r>
  </w:p>
  <w:p w14:paraId="41874E7D" w14:textId="77777777" w:rsidR="008E57F0" w:rsidRDefault="008E57F0">
    <w:pPr>
      <w:pStyle w:val="Topptekst"/>
    </w:pPr>
    <w:r w:rsidRPr="00151D91">
      <w:t>D1.2 Omfang og mengdefortegnelse</w:t>
    </w:r>
    <w:r w:rsidRPr="00151D91">
      <w:tab/>
    </w:r>
    <w:r>
      <w:tab/>
    </w:r>
    <w:r>
      <w:tab/>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81A34" w14:textId="77777777" w:rsidR="00CB06F9" w:rsidRDefault="00CB06F9">
    <w:pPr>
      <w:pStyle w:val="Topptekst"/>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CF4A5" w14:textId="77777777" w:rsidR="00CB06F9" w:rsidRDefault="00CB06F9">
    <w:pPr>
      <w:pStyle w:val="Topptekst"/>
    </w:pPr>
  </w:p>
  <w:sdt>
    <w:sdtPr>
      <w:id w:val="-289362407"/>
      <w:docPartObj>
        <w:docPartGallery w:val="Page Numbers (Top of Page)"/>
        <w:docPartUnique/>
      </w:docPartObj>
    </w:sdtPr>
    <w:sdtContent>
      <w:p w14:paraId="06222EF1" w14:textId="77777777" w:rsidR="00CB06F9" w:rsidRPr="00E639CF" w:rsidRDefault="00CB06F9">
        <w:pPr>
          <w:pStyle w:val="Topptekst"/>
        </w:pPr>
        <w:r w:rsidRPr="00E639CF">
          <w:t>D Beskrivende del</w:t>
        </w:r>
      </w:p>
      <w:p w14:paraId="686F9496" w14:textId="77777777" w:rsidR="00CB06F9" w:rsidRDefault="00CB06F9">
        <w:pPr>
          <w:pStyle w:val="Topptekst"/>
        </w:pPr>
        <w:r w:rsidRPr="00E639CF">
          <w:t>D1.</w:t>
        </w:r>
        <w:r>
          <w:t>2</w:t>
        </w:r>
        <w:r w:rsidRPr="00E639CF">
          <w:t xml:space="preserve"> </w:t>
        </w:r>
        <w:r w:rsidRPr="00A3575D">
          <w:t>Prosjekteringsgrunnlag og kravspesifikasjon</w:t>
        </w:r>
        <w:r>
          <w:tab/>
        </w:r>
      </w:p>
      <w:p w14:paraId="1BA431CF" w14:textId="77777777" w:rsidR="00CB06F9" w:rsidRPr="00E639CF" w:rsidRDefault="00000000">
        <w:pPr>
          <w:pStyle w:val="Topptekst"/>
        </w:pPr>
      </w:p>
    </w:sdtContent>
  </w:sdt>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20B6F" w14:textId="77777777" w:rsidR="00CB06F9" w:rsidRPr="00151D91" w:rsidRDefault="00CB06F9">
    <w:pPr>
      <w:pStyle w:val="Topptekst"/>
    </w:pPr>
    <w:r w:rsidRPr="00151D91">
      <w:t>D Beskrivende del</w:t>
    </w:r>
  </w:p>
  <w:p w14:paraId="7ECDA233" w14:textId="77777777" w:rsidR="00CB06F9" w:rsidRDefault="00CB06F9">
    <w:pPr>
      <w:pStyle w:val="Topptekst"/>
    </w:pPr>
    <w:r w:rsidRPr="00151D91">
      <w:t>D1.2 Omfang og mengdefortegnelse</w:t>
    </w:r>
    <w:r w:rsidRPr="00151D91">
      <w:tab/>
    </w:r>
    <w:r>
      <w:tab/>
    </w:r>
    <w:r>
      <w:tab/>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BC3F6" w14:textId="77777777" w:rsidR="00CB06F9" w:rsidRDefault="00CB06F9">
    <w:pPr>
      <w:pStyle w:val="Topptekst"/>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07B20" w14:textId="77777777" w:rsidR="00CB06F9" w:rsidRDefault="00CB06F9">
    <w:pPr>
      <w:pStyle w:val="Topptekst"/>
    </w:pPr>
  </w:p>
  <w:sdt>
    <w:sdtPr>
      <w:id w:val="-990475773"/>
      <w:docPartObj>
        <w:docPartGallery w:val="Page Numbers (Top of Page)"/>
        <w:docPartUnique/>
      </w:docPartObj>
    </w:sdtPr>
    <w:sdtContent>
      <w:p w14:paraId="64004D58" w14:textId="77777777" w:rsidR="00CB06F9" w:rsidRPr="00E639CF" w:rsidRDefault="00CB06F9">
        <w:pPr>
          <w:pStyle w:val="Topptekst"/>
        </w:pPr>
        <w:r w:rsidRPr="00E639CF">
          <w:t>D Beskrivende del</w:t>
        </w:r>
      </w:p>
      <w:p w14:paraId="7AA4172F" w14:textId="77777777" w:rsidR="00CB06F9" w:rsidRPr="00E639CF" w:rsidRDefault="00CB06F9">
        <w:pPr>
          <w:pStyle w:val="Topptekst"/>
        </w:pPr>
        <w:r w:rsidRPr="00E639CF">
          <w:t>D1.</w:t>
        </w:r>
        <w:r>
          <w:t>3</w:t>
        </w:r>
        <w:r w:rsidRPr="00E639CF">
          <w:t xml:space="preserve"> </w:t>
        </w:r>
        <w:r>
          <w:t>Standard beskrivelse for totalentrepriser</w:t>
        </w:r>
        <w:r>
          <w:tab/>
        </w:r>
        <w:r>
          <w:tab/>
          <w:t xml:space="preserve">D1.3 - </w:t>
        </w:r>
        <w:r>
          <w:fldChar w:fldCharType="begin"/>
        </w:r>
        <w:r>
          <w:instrText>PAGE   \* MERGEFORMAT</w:instrText>
        </w:r>
        <w:r>
          <w:fldChar w:fldCharType="separate"/>
        </w:r>
        <w:r>
          <w:t>2</w:t>
        </w:r>
        <w:r>
          <w:fldChar w:fldCharType="end"/>
        </w:r>
      </w:p>
    </w:sdtContent>
  </w:sdt>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F16D1" w14:textId="77777777" w:rsidR="00CB06F9" w:rsidRDefault="00CB06F9">
    <w:pPr>
      <w:pStyle w:val="Topptekst"/>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D8AD7" w14:textId="77777777" w:rsidR="00CB06F9" w:rsidRDefault="00CB06F9">
    <w:pPr>
      <w:pStyle w:val="Topptekst"/>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85736" w14:textId="77777777" w:rsidR="00CB06F9" w:rsidRDefault="00CB06F9">
    <w:pPr>
      <w:pStyle w:val="Topptekst"/>
      <w:rPr>
        <w:b/>
      </w:rPr>
    </w:pPr>
    <w:r>
      <w:t>D Beskrivende del</w:t>
    </w:r>
  </w:p>
  <w:p w14:paraId="66368A48" w14:textId="77777777" w:rsidR="00CB06F9" w:rsidRDefault="00CB06F9">
    <w:pPr>
      <w:pStyle w:val="Topptekst"/>
      <w:pBdr>
        <w:bottom w:val="single" w:sz="4" w:space="1" w:color="auto"/>
      </w:pBdr>
      <w:tabs>
        <w:tab w:val="clear" w:pos="9072"/>
        <w:tab w:val="right" w:pos="9214"/>
      </w:tabs>
      <w:rPr>
        <w:b/>
      </w:rPr>
    </w:pPr>
    <w:r>
      <w:t>D1.4 Beskrivelse med enhetspriser</w:t>
    </w:r>
    <w:r>
      <w:tab/>
    </w:r>
    <w:r>
      <w:tab/>
      <w:t xml:space="preserve">D1.4 - </w:t>
    </w:r>
    <w:r w:rsidRPr="00B329C9">
      <w:rPr>
        <w:b/>
      </w:rPr>
      <w:fldChar w:fldCharType="begin"/>
    </w:r>
    <w:r w:rsidRPr="00B329C9">
      <w:instrText>PAGE   \* MERGEFORMAT</w:instrText>
    </w:r>
    <w:r w:rsidRPr="00B329C9">
      <w:rPr>
        <w:b/>
      </w:rPr>
      <w:fldChar w:fldCharType="separate"/>
    </w:r>
    <w:r w:rsidRPr="00B329C9">
      <w:t>1</w:t>
    </w:r>
    <w:r w:rsidRPr="00B329C9">
      <w:rPr>
        <w:b/>
      </w:rPr>
      <w:fldChar w:fldCharType="end"/>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C36E8" w14:textId="77777777" w:rsidR="00CB06F9" w:rsidRDefault="00CB06F9">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CEEE8" w14:textId="77777777" w:rsidR="00CA244A" w:rsidRDefault="00CA244A">
    <w:pPr>
      <w:pStyle w:val="Topptekst"/>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D9F43" w14:textId="77777777" w:rsidR="00CA244A" w:rsidRDefault="00CA244A">
    <w:pPr>
      <w:pStyle w:val="Topptekst"/>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A221A" w14:textId="77777777" w:rsidR="00CA244A" w:rsidRDefault="00CA244A">
    <w:pPr>
      <w:pStyle w:val="Topptekst"/>
      <w:rPr>
        <w:b/>
      </w:rPr>
    </w:pPr>
    <w:r>
      <w:t>D Beskrivende del</w:t>
    </w:r>
  </w:p>
  <w:p w14:paraId="398B1FA7" w14:textId="77777777" w:rsidR="00CA244A" w:rsidRDefault="00CA244A" w:rsidP="003F5B2F">
    <w:pPr>
      <w:pStyle w:val="Topptekst"/>
      <w:pBdr>
        <w:bottom w:val="single" w:sz="4" w:space="1" w:color="auto"/>
      </w:pBdr>
      <w:tabs>
        <w:tab w:val="clear" w:pos="9072"/>
        <w:tab w:val="right" w:pos="9214"/>
      </w:tabs>
      <w:rPr>
        <w:b/>
      </w:rPr>
    </w:pPr>
    <w:r>
      <w:t>D2 Resultatdata og supplerende dokumenter</w:t>
    </w:r>
    <w:r>
      <w:tab/>
    </w:r>
    <w:r>
      <w:tab/>
      <w:t xml:space="preserve">D2 - </w:t>
    </w:r>
    <w:r w:rsidRPr="00B329C9">
      <w:rPr>
        <w:b/>
      </w:rPr>
      <w:fldChar w:fldCharType="begin"/>
    </w:r>
    <w:r w:rsidRPr="00B329C9">
      <w:instrText>PAGE   \* MERGEFORMAT</w:instrText>
    </w:r>
    <w:r w:rsidRPr="00B329C9">
      <w:rPr>
        <w:b/>
      </w:rPr>
      <w:fldChar w:fldCharType="separate"/>
    </w:r>
    <w:r w:rsidRPr="00B329C9">
      <w:t>1</w:t>
    </w:r>
    <w:r w:rsidRPr="00B329C9">
      <w:rPr>
        <w:b/>
      </w:rPr>
      <w:fldChar w:fldCharType="end"/>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E74E6" w14:textId="77777777" w:rsidR="00CA244A" w:rsidRDefault="00CA244A">
    <w:pPr>
      <w:pStyle w:val="Topptekst"/>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17D4A8" w14:textId="77777777" w:rsidR="00CA244A" w:rsidRDefault="00CA244A">
    <w:pPr>
      <w:pStyle w:val="Topptekst"/>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49D93" w14:textId="77777777" w:rsidR="00CA244A" w:rsidRPr="001F2CF1" w:rsidRDefault="00CA244A" w:rsidP="009354E4">
    <w:pPr>
      <w:pStyle w:val="Topptekst"/>
      <w:tabs>
        <w:tab w:val="clear" w:pos="4536"/>
        <w:tab w:val="clear" w:pos="9072"/>
        <w:tab w:val="left" w:pos="5490"/>
      </w:tabs>
      <w:rPr>
        <w:b/>
      </w:rPr>
    </w:pPr>
    <w:r w:rsidRPr="001F2CF1">
      <w:t>E Svardokumenter</w:t>
    </w:r>
    <w:r>
      <w:tab/>
    </w:r>
  </w:p>
  <w:p w14:paraId="40DE11BB" w14:textId="77777777" w:rsidR="00CA244A" w:rsidRPr="001F2CF1" w:rsidRDefault="00CA244A" w:rsidP="001F2CF1">
    <w:pPr>
      <w:pStyle w:val="Topptekst"/>
      <w:pBdr>
        <w:bottom w:val="single" w:sz="4" w:space="0" w:color="auto"/>
      </w:pBdr>
      <w:tabs>
        <w:tab w:val="clear" w:pos="9072"/>
        <w:tab w:val="right" w:pos="8820"/>
      </w:tabs>
      <w:rPr>
        <w:b/>
      </w:rPr>
    </w:pPr>
    <w:r w:rsidRPr="001F2CF1">
      <w:t>E Dokumentasjon fra tilbyder</w:t>
    </w:r>
    <w:r w:rsidRPr="001F2CF1">
      <w:tab/>
    </w:r>
    <w:r w:rsidRPr="001F2CF1">
      <w:tab/>
    </w:r>
    <w:r>
      <w:t xml:space="preserve">E1 - </w:t>
    </w:r>
    <w:r w:rsidRPr="009354E4">
      <w:rPr>
        <w:b/>
      </w:rPr>
      <w:fldChar w:fldCharType="begin"/>
    </w:r>
    <w:r w:rsidRPr="009354E4">
      <w:instrText>PAGE   \* MERGEFORMAT</w:instrText>
    </w:r>
    <w:r w:rsidRPr="009354E4">
      <w:rPr>
        <w:b/>
      </w:rPr>
      <w:fldChar w:fldCharType="separate"/>
    </w:r>
    <w:r>
      <w:t>1</w:t>
    </w:r>
    <w:r w:rsidRPr="009354E4">
      <w:rPr>
        <w:b/>
      </w:rPr>
      <w:fldChar w:fldCharType="end"/>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CF9AD" w14:textId="77777777" w:rsidR="00CA244A" w:rsidRDefault="00CA244A">
    <w:pPr>
      <w:pStyle w:val="Topptekst"/>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3792E" w14:textId="77777777" w:rsidR="00CA244A" w:rsidRDefault="00CA244A">
    <w:pPr>
      <w:pStyle w:val="Topptekst"/>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B5F83" w14:textId="77777777" w:rsidR="00CA244A" w:rsidRDefault="00CA244A" w:rsidP="00CB66B7">
    <w:pPr>
      <w:pStyle w:val="Topptekst"/>
      <w:pBdr>
        <w:bottom w:val="single" w:sz="4" w:space="1" w:color="auto"/>
      </w:pBdr>
      <w:rPr>
        <w:b/>
      </w:rPr>
    </w:pPr>
    <w:r>
      <w:t>Kapittel E Svardokumenter</w:t>
    </w:r>
  </w:p>
  <w:p w14:paraId="2FDC016D" w14:textId="05B4376C" w:rsidR="00CA244A" w:rsidRPr="002C2217" w:rsidRDefault="00CA244A" w:rsidP="00CB66B7">
    <w:pPr>
      <w:pStyle w:val="Topptekst"/>
      <w:pBdr>
        <w:bottom w:val="single" w:sz="4" w:space="1" w:color="auto"/>
      </w:pBdr>
      <w:rPr>
        <w:b/>
      </w:rPr>
    </w:pPr>
    <w:r>
      <w:t>Kapittel E1</w:t>
    </w:r>
    <w:r w:rsidRPr="002D53E0">
      <w:t xml:space="preserve"> Svardokumenter for leverandørens </w:t>
    </w:r>
    <w:r w:rsidR="000D02FC">
      <w:t>kvalifikasjonskrav</w:t>
    </w:r>
    <w:r>
      <w:tab/>
      <w:t xml:space="preserve"> E1 - </w:t>
    </w:r>
    <w:r w:rsidRPr="009354E4">
      <w:rPr>
        <w:b/>
      </w:rPr>
      <w:fldChar w:fldCharType="begin"/>
    </w:r>
    <w:r w:rsidRPr="009354E4">
      <w:instrText>PAGE   \* MERGEFORMAT</w:instrText>
    </w:r>
    <w:r w:rsidRPr="009354E4">
      <w:rPr>
        <w:b/>
      </w:rPr>
      <w:fldChar w:fldCharType="separate"/>
    </w:r>
    <w:r>
      <w:t>2</w:t>
    </w:r>
    <w:r w:rsidRPr="009354E4">
      <w:rPr>
        <w:b/>
      </w:rPr>
      <w:fldChar w:fldCharType="end"/>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912DF" w14:textId="77777777" w:rsidR="00CA244A" w:rsidRPr="00B578AC" w:rsidRDefault="00CA244A" w:rsidP="00CB66B7">
    <w:pPr>
      <w:pStyle w:val="Topptekst"/>
      <w:tabs>
        <w:tab w:val="clear" w:pos="9072"/>
        <w:tab w:val="left" w:pos="8222"/>
        <w:tab w:val="right" w:pos="8787"/>
      </w:tabs>
    </w:pPr>
    <w:r>
      <w:t xml:space="preserve">Statens vegvesen Region </w:t>
    </w:r>
    <w:proofErr w:type="spellStart"/>
    <w:r>
      <w:rPr>
        <w:highlight w:val="lightGray"/>
      </w:rPr>
      <w:t>XXXXXX</w:t>
    </w:r>
    <w:r w:rsidRPr="005A6BF1">
      <w:rPr>
        <w:highlight w:val="lightGray"/>
      </w:rPr>
      <w:t>x</w:t>
    </w:r>
    <w:proofErr w:type="spellEnd"/>
    <w:r>
      <w:t xml:space="preserve">             </w:t>
    </w:r>
    <w:r>
      <w:tab/>
    </w:r>
    <w:r>
      <w:tab/>
      <w:t xml:space="preserve">               E2</w:t>
    </w:r>
    <w:r w:rsidRPr="00B578AC">
      <w:t>-</w:t>
    </w:r>
    <w:r w:rsidRPr="00B578AC">
      <w:fldChar w:fldCharType="begin"/>
    </w:r>
    <w:r w:rsidRPr="00B578AC">
      <w:instrText>PAGE   \* MERGEFORMAT</w:instrText>
    </w:r>
    <w:r w:rsidRPr="00B578AC">
      <w:fldChar w:fldCharType="separate"/>
    </w:r>
    <w:r>
      <w:t>1</w:t>
    </w:r>
    <w:r w:rsidRPr="00B578AC">
      <w:fldChar w:fldCharType="end"/>
    </w:r>
    <w:r>
      <w:t xml:space="preserve">                                                                                                                     </w:t>
    </w:r>
  </w:p>
  <w:p w14:paraId="04D5ABDD" w14:textId="77777777" w:rsidR="00CA244A" w:rsidRPr="00DE0D14" w:rsidRDefault="00CA244A" w:rsidP="00CB66B7">
    <w:pPr>
      <w:pStyle w:val="Topptekst"/>
      <w:pBdr>
        <w:bottom w:val="single" w:sz="4" w:space="1" w:color="auto"/>
      </w:pBdr>
      <w:rPr>
        <w:highlight w:val="lightGray"/>
      </w:rPr>
    </w:pPr>
    <w:r w:rsidRPr="00DE0D14">
      <w:rPr>
        <w:highlight w:val="lightGray"/>
      </w:rPr>
      <w:t>Prosjektnavn</w:t>
    </w:r>
  </w:p>
  <w:p w14:paraId="142EEF44" w14:textId="77777777" w:rsidR="00CA244A" w:rsidRDefault="00CA244A" w:rsidP="00CB66B7">
    <w:pPr>
      <w:pStyle w:val="Topptekst"/>
      <w:pBdr>
        <w:bottom w:val="single" w:sz="4" w:space="1" w:color="auto"/>
      </w:pBdr>
    </w:pPr>
    <w:r w:rsidRPr="00DE0D14">
      <w:rPr>
        <w:highlight w:val="lightGray"/>
      </w:rPr>
      <w:t>Parsell</w:t>
    </w:r>
  </w:p>
  <w:p w14:paraId="679DBD19" w14:textId="77777777" w:rsidR="00CA244A" w:rsidRDefault="00CA244A" w:rsidP="00CB66B7">
    <w:pPr>
      <w:pStyle w:val="Topptekst"/>
      <w:pBdr>
        <w:bottom w:val="single" w:sz="4" w:space="1" w:color="auto"/>
      </w:pBdr>
      <w:rPr>
        <w:b/>
      </w:rPr>
    </w:pPr>
    <w:r>
      <w:t>Kapittel E Svardokumenter</w:t>
    </w:r>
  </w:p>
  <w:p w14:paraId="296C472B" w14:textId="77777777" w:rsidR="00CA244A" w:rsidRDefault="00CA244A" w:rsidP="00CB66B7">
    <w:pPr>
      <w:pStyle w:val="Topptekst"/>
      <w:pBdr>
        <w:bottom w:val="single" w:sz="4" w:space="1" w:color="auto"/>
      </w:pBdr>
      <w:rPr>
        <w:b/>
      </w:rPr>
    </w:pPr>
    <w:r>
      <w:t>Kapittel E2 Svardokument for vurdering av leverandørers kvalifikasjoner                                            20</w:t>
    </w:r>
    <w:r w:rsidRPr="005A6BF1">
      <w:rPr>
        <w:highlight w:val="lightGray"/>
      </w:rPr>
      <w:t>xx-xx-xx</w:t>
    </w:r>
    <w:r>
      <w:t xml:space="preserve">                                       </w:t>
    </w:r>
  </w:p>
  <w:p w14:paraId="39F3035B" w14:textId="77777777" w:rsidR="00CA244A" w:rsidRPr="001638A9" w:rsidRDefault="00CA244A" w:rsidP="00CB66B7">
    <w:pPr>
      <w:pStyle w:val="Topptekst"/>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C97F1" w14:textId="77777777" w:rsidR="00CA244A" w:rsidRDefault="00CA244A">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9312F" w14:textId="77777777" w:rsidR="00CA244A" w:rsidRDefault="00CA244A">
    <w:pPr>
      <w:pStyle w:val="Topptekst"/>
      <w:rPr>
        <w:b/>
      </w:rPr>
    </w:pPr>
    <w:r>
      <w:t>A Prosjektinformasjon</w:t>
    </w:r>
  </w:p>
  <w:p w14:paraId="13608BC7" w14:textId="77777777" w:rsidR="00CA244A" w:rsidRDefault="00CA244A">
    <w:pPr>
      <w:pStyle w:val="Topptekst"/>
      <w:pBdr>
        <w:bottom w:val="single" w:sz="4" w:space="1" w:color="auto"/>
      </w:pBdr>
      <w:tabs>
        <w:tab w:val="clear" w:pos="9072"/>
        <w:tab w:val="right" w:pos="8820"/>
      </w:tabs>
      <w:rPr>
        <w:b/>
      </w:rPr>
    </w:pPr>
    <w:r>
      <w:t>A2 Orientering om prosjektet</w:t>
    </w:r>
    <w:r>
      <w:tab/>
    </w:r>
    <w:r>
      <w:tab/>
      <w:t xml:space="preserve">A2 - </w:t>
    </w:r>
    <w:r w:rsidRPr="00CB66B7">
      <w:rPr>
        <w:b/>
      </w:rPr>
      <w:fldChar w:fldCharType="begin"/>
    </w:r>
    <w:r w:rsidRPr="00CB66B7">
      <w:instrText>PAGE   \* MERGEFORMAT</w:instrText>
    </w:r>
    <w:r w:rsidRPr="00CB66B7">
      <w:rPr>
        <w:b/>
      </w:rPr>
      <w:fldChar w:fldCharType="separate"/>
    </w:r>
    <w:r>
      <w:t>3</w:t>
    </w:r>
    <w:r w:rsidRPr="00CB66B7">
      <w:rPr>
        <w:b/>
      </w:rPr>
      <w:fldChar w:fldCharType="end"/>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72B261" w14:textId="77777777" w:rsidR="00CA244A" w:rsidRDefault="00CA244A" w:rsidP="00CB66B7">
    <w:pPr>
      <w:pStyle w:val="Topptekst"/>
      <w:pBdr>
        <w:bottom w:val="single" w:sz="4" w:space="1" w:color="auto"/>
      </w:pBdr>
      <w:rPr>
        <w:b/>
      </w:rPr>
    </w:pPr>
    <w:r>
      <w:t>Kapittel E Svardokumenter</w:t>
    </w:r>
  </w:p>
  <w:p w14:paraId="7B322FB1" w14:textId="153FA2BA" w:rsidR="00CA244A" w:rsidRPr="002C2217" w:rsidRDefault="00CA244A" w:rsidP="00CB66B7">
    <w:pPr>
      <w:pStyle w:val="Topptekst"/>
      <w:pBdr>
        <w:bottom w:val="single" w:sz="4" w:space="1" w:color="auto"/>
      </w:pBdr>
      <w:rPr>
        <w:b/>
      </w:rPr>
    </w:pPr>
    <w:r>
      <w:t xml:space="preserve">Kapittel E1 </w:t>
    </w:r>
    <w:r w:rsidRPr="002D53E0">
      <w:t>Svardokumenter for leverandørens</w:t>
    </w:r>
    <w:r w:rsidR="00CB495B">
      <w:t xml:space="preserve"> kvalifikasjonskrav</w:t>
    </w:r>
    <w:r w:rsidRPr="002D53E0">
      <w:t xml:space="preserve"> </w:t>
    </w:r>
    <w:r>
      <w:t xml:space="preserve">                                       </w:t>
    </w:r>
    <w:r>
      <w:tab/>
    </w:r>
    <w:r>
      <w:tab/>
    </w:r>
    <w:r>
      <w:tab/>
    </w:r>
    <w:r>
      <w:tab/>
    </w:r>
    <w:r>
      <w:tab/>
    </w:r>
    <w:r>
      <w:tab/>
    </w:r>
    <w:r>
      <w:tab/>
    </w:r>
    <w:r>
      <w:tab/>
    </w:r>
    <w:r>
      <w:tab/>
    </w:r>
    <w:r>
      <w:tab/>
    </w:r>
    <w:r>
      <w:tab/>
    </w:r>
    <w:r>
      <w:tab/>
    </w:r>
    <w:r>
      <w:tab/>
    </w:r>
    <w:r>
      <w:tab/>
    </w:r>
    <w:proofErr w:type="gramStart"/>
    <w:r>
      <w:tab/>
      <w:t xml:space="preserve">  E</w:t>
    </w:r>
    <w:proofErr w:type="gramEnd"/>
    <w:r>
      <w:t xml:space="preserve">1 - </w:t>
    </w:r>
    <w:r w:rsidRPr="009354E4">
      <w:rPr>
        <w:b/>
      </w:rPr>
      <w:fldChar w:fldCharType="begin"/>
    </w:r>
    <w:r w:rsidRPr="009354E4">
      <w:instrText>PAGE   \* MERGEFORMAT</w:instrText>
    </w:r>
    <w:r w:rsidRPr="009354E4">
      <w:rPr>
        <w:b/>
      </w:rPr>
      <w:fldChar w:fldCharType="separate"/>
    </w:r>
    <w:r>
      <w:t>6</w:t>
    </w:r>
    <w:r w:rsidRPr="009354E4">
      <w:rPr>
        <w:b/>
      </w:rPr>
      <w:fldChar w:fldCharType="end"/>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A8F03" w14:textId="77777777" w:rsidR="00CA244A" w:rsidRDefault="00CA244A">
    <w:pPr>
      <w:pStyle w:val="Topptekst"/>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B6E98" w14:textId="77777777" w:rsidR="00CA244A" w:rsidRDefault="00CA244A">
    <w:pPr>
      <w:pStyle w:val="Topptekst"/>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750B5" w14:textId="77777777" w:rsidR="00CA244A" w:rsidRDefault="00CA244A" w:rsidP="0027606F">
    <w:pPr>
      <w:pStyle w:val="Topptekst"/>
      <w:pBdr>
        <w:bottom w:val="single" w:sz="4" w:space="1" w:color="auto"/>
      </w:pBdr>
      <w:rPr>
        <w:b/>
      </w:rPr>
    </w:pPr>
    <w:r>
      <w:t>Kapittel E Svardokumenter</w:t>
    </w:r>
  </w:p>
  <w:p w14:paraId="4D1FEB79" w14:textId="401205B7" w:rsidR="00CA244A" w:rsidRPr="0027606F" w:rsidRDefault="00CA244A" w:rsidP="0027606F">
    <w:pPr>
      <w:pStyle w:val="Topptekst"/>
      <w:pBdr>
        <w:bottom w:val="single" w:sz="4" w:space="1" w:color="auto"/>
      </w:pBdr>
      <w:rPr>
        <w:b/>
      </w:rPr>
    </w:pPr>
    <w:r>
      <w:t xml:space="preserve">Kapittel E1 </w:t>
    </w:r>
    <w:r w:rsidRPr="002D53E0">
      <w:t xml:space="preserve">Svardokumenter for leverandørens </w:t>
    </w:r>
    <w:r w:rsidR="000753EF">
      <w:t>kvalifikasjonskrav</w:t>
    </w:r>
    <w:r>
      <w:tab/>
      <w:t>E1 Vedlegg</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E7052D" w14:textId="77777777" w:rsidR="00CA244A" w:rsidRDefault="00CA244A">
    <w:pPr>
      <w:pStyle w:val="Topptekst"/>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61975" w14:textId="77777777" w:rsidR="00CA244A" w:rsidRDefault="00CA244A" w:rsidP="0027606F">
    <w:pPr>
      <w:pStyle w:val="Topptekst"/>
      <w:pBdr>
        <w:bottom w:val="single" w:sz="4" w:space="1" w:color="auto"/>
      </w:pBdr>
      <w:rPr>
        <w:b/>
      </w:rPr>
    </w:pPr>
    <w:r>
      <w:t>Kapittel E Svardokumenter</w:t>
    </w:r>
  </w:p>
  <w:p w14:paraId="37CB71CD" w14:textId="77777777" w:rsidR="00CA244A" w:rsidRPr="0027606F" w:rsidRDefault="00CA244A" w:rsidP="0027606F">
    <w:pPr>
      <w:pStyle w:val="Topptekst"/>
      <w:pBdr>
        <w:bottom w:val="single" w:sz="4" w:space="1" w:color="auto"/>
      </w:pBdr>
      <w:rPr>
        <w:b/>
      </w:rPr>
    </w:pPr>
    <w:r>
      <w:t xml:space="preserve">Kapittel E2 </w:t>
    </w:r>
    <w:r w:rsidRPr="002D53E0">
      <w:t>Svardokumenter for leverandørens tilbud</w:t>
    </w:r>
    <w:r>
      <w:tab/>
      <w:t xml:space="preserve">E2-1 </w: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CE884" w14:textId="77777777" w:rsidR="007C0F6A" w:rsidRDefault="007C0F6A" w:rsidP="0027606F">
    <w:pPr>
      <w:pStyle w:val="Topptekst"/>
      <w:pBdr>
        <w:bottom w:val="single" w:sz="4" w:space="1" w:color="auto"/>
      </w:pBdr>
      <w:rPr>
        <w:b/>
      </w:rPr>
    </w:pPr>
    <w:r>
      <w:t>Kapittel E Svardokumenter</w:t>
    </w:r>
  </w:p>
  <w:p w14:paraId="0DD0E41A" w14:textId="77777777" w:rsidR="007C0F6A" w:rsidRPr="0027606F" w:rsidRDefault="007C0F6A" w:rsidP="0027606F">
    <w:pPr>
      <w:pStyle w:val="Topptekst"/>
      <w:pBdr>
        <w:bottom w:val="single" w:sz="4" w:space="1" w:color="auto"/>
      </w:pBdr>
      <w:rPr>
        <w:b/>
      </w:rPr>
    </w:pPr>
    <w:r>
      <w:t xml:space="preserve">Kapittel E2 </w:t>
    </w:r>
    <w:r w:rsidRPr="002D53E0">
      <w:t>Svardokumenter for leverandørens tilbud</w:t>
    </w:r>
    <w:r>
      <w:tab/>
      <w:t xml:space="preserve">E2-1 </w: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BA78" w14:textId="77777777" w:rsidR="00CA244A" w:rsidRDefault="00CA244A" w:rsidP="0027606F">
    <w:pPr>
      <w:pStyle w:val="Topptekst"/>
      <w:pBdr>
        <w:bottom w:val="single" w:sz="4" w:space="1" w:color="auto"/>
      </w:pBdr>
      <w:rPr>
        <w:b/>
      </w:rPr>
    </w:pPr>
    <w:r>
      <w:t>Kapittel E Svardokumenter</w:t>
    </w:r>
  </w:p>
  <w:p w14:paraId="7C64845A" w14:textId="08E2C6E9" w:rsidR="00CA244A" w:rsidRPr="0027606F" w:rsidRDefault="00CA244A" w:rsidP="0027606F">
    <w:pPr>
      <w:pStyle w:val="Topptekst"/>
      <w:pBdr>
        <w:bottom w:val="single" w:sz="4" w:space="1" w:color="auto"/>
      </w:pBdr>
      <w:rPr>
        <w:b/>
      </w:rPr>
    </w:pPr>
    <w:r>
      <w:t xml:space="preserve">Kapittel E2 </w:t>
    </w:r>
    <w:r w:rsidRPr="002D53E0">
      <w:t>Svardokumenter for leverandørens tilbud</w:t>
    </w:r>
    <w:r>
      <w:tab/>
      <w:t>E2-</w:t>
    </w:r>
    <w:r w:rsidR="007C0F6A">
      <w:t>1</w:t>
    </w:r>
    <w:r>
      <w:t xml:space="preserve"> </w: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5F2A5" w14:textId="77777777" w:rsidR="007C0F6A" w:rsidRDefault="007C0F6A" w:rsidP="0027606F">
    <w:pPr>
      <w:pStyle w:val="Topptekst"/>
      <w:pBdr>
        <w:bottom w:val="single" w:sz="4" w:space="1" w:color="auto"/>
      </w:pBdr>
      <w:rPr>
        <w:b/>
      </w:rPr>
    </w:pPr>
    <w:r>
      <w:t>Kapittel E Svardokumenter</w:t>
    </w:r>
  </w:p>
  <w:p w14:paraId="132A81AE" w14:textId="67937938" w:rsidR="007C0F6A" w:rsidRPr="0027606F" w:rsidRDefault="007C0F6A" w:rsidP="0027606F">
    <w:pPr>
      <w:pStyle w:val="Topptekst"/>
      <w:pBdr>
        <w:bottom w:val="single" w:sz="4" w:space="1" w:color="auto"/>
      </w:pBdr>
      <w:rPr>
        <w:b/>
      </w:rPr>
    </w:pPr>
    <w:r>
      <w:t xml:space="preserve">Kapittel E2 </w:t>
    </w:r>
    <w:r w:rsidRPr="002D53E0">
      <w:t>Svardokumenter for leverandørens tilbud</w:t>
    </w:r>
    <w:r>
      <w:tab/>
      <w:t xml:space="preserve">E2-2 </w: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F4CF1" w14:textId="77777777" w:rsidR="007C0F6A" w:rsidRDefault="007C0F6A" w:rsidP="0027606F">
    <w:pPr>
      <w:pStyle w:val="Topptekst"/>
      <w:pBdr>
        <w:bottom w:val="single" w:sz="4" w:space="1" w:color="auto"/>
      </w:pBdr>
      <w:rPr>
        <w:b/>
      </w:rPr>
    </w:pPr>
    <w:r>
      <w:t>Kapittel E Svardokumenter</w:t>
    </w:r>
  </w:p>
  <w:p w14:paraId="325783CE" w14:textId="09C4205F" w:rsidR="007C0F6A" w:rsidRPr="0027606F" w:rsidRDefault="007C0F6A" w:rsidP="0027606F">
    <w:pPr>
      <w:pStyle w:val="Topptekst"/>
      <w:pBdr>
        <w:bottom w:val="single" w:sz="4" w:space="1" w:color="auto"/>
      </w:pBdr>
      <w:rPr>
        <w:b/>
      </w:rPr>
    </w:pPr>
    <w:r>
      <w:t xml:space="preserve">Kapittel E2 </w:t>
    </w:r>
    <w:r w:rsidRPr="002D53E0">
      <w:t>Svardokumenter for leverandørens tilbud</w:t>
    </w:r>
    <w:r>
      <w:tab/>
      <w:t xml:space="preserve">E2-Vedlegg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F7540" w14:textId="77777777" w:rsidR="00CA244A" w:rsidRDefault="00CA244A">
    <w:pPr>
      <w:pStyle w:val="Topptekst"/>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A8D15" w14:textId="77777777" w:rsidR="00525DB9" w:rsidRDefault="00525DB9">
    <w:pPr>
      <w:pStyle w:val="Topptekst"/>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21A46" w14:textId="77777777" w:rsidR="0011493F" w:rsidRPr="0067752E" w:rsidRDefault="0011493F" w:rsidP="00383EE1">
    <w:pPr>
      <w:pStyle w:val="Topptekst"/>
      <w:framePr w:wrap="around" w:vAnchor="text" w:hAnchor="margin" w:xAlign="right" w:y="1"/>
      <w:rPr>
        <w:rStyle w:val="Sidetall"/>
        <w:vanish/>
      </w:rPr>
    </w:pPr>
    <w:r w:rsidRPr="0067752E">
      <w:rPr>
        <w:rStyle w:val="Sidetall"/>
        <w:vanish/>
      </w:rPr>
      <w:fldChar w:fldCharType="begin"/>
    </w:r>
    <w:r w:rsidRPr="0067752E">
      <w:rPr>
        <w:rStyle w:val="Sidetall"/>
        <w:vanish/>
      </w:rPr>
      <w:instrText xml:space="preserve">PAGE  </w:instrText>
    </w:r>
    <w:r w:rsidRPr="0067752E">
      <w:rPr>
        <w:rStyle w:val="Sidetall"/>
        <w:vanish/>
      </w:rPr>
      <w:fldChar w:fldCharType="separate"/>
    </w:r>
    <w:r w:rsidR="00846937">
      <w:rPr>
        <w:rStyle w:val="Sidetall"/>
        <w:noProof/>
        <w:vanish/>
      </w:rPr>
      <w:t>1</w:t>
    </w:r>
    <w:r w:rsidRPr="0067752E">
      <w:rPr>
        <w:rStyle w:val="Sidetall"/>
        <w:vanish/>
      </w:rPr>
      <w:fldChar w:fldCharType="end"/>
    </w:r>
  </w:p>
  <w:p w14:paraId="68D21A47" w14:textId="77777777" w:rsidR="0011493F" w:rsidRPr="0067752E" w:rsidRDefault="0011493F" w:rsidP="00383EE1">
    <w:pPr>
      <w:pStyle w:val="Topptekst"/>
      <w:tabs>
        <w:tab w:val="left" w:pos="4153"/>
      </w:tabs>
      <w:ind w:right="360"/>
      <w:rPr>
        <w:vanish/>
      </w:rPr>
    </w:pPr>
    <w:r w:rsidRPr="0067752E">
      <w:rPr>
        <w:vanish/>
      </w:rPr>
      <w:tab/>
    </w:r>
  </w:p>
  <w:p w14:paraId="68D21A48" w14:textId="77777777" w:rsidR="0011493F" w:rsidRPr="0067752E" w:rsidRDefault="0011493F">
    <w:pPr>
      <w:pStyle w:val="Topptekst"/>
      <w:rPr>
        <w:vanish/>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ook w:val="04A0" w:firstRow="1" w:lastRow="0" w:firstColumn="1" w:lastColumn="0" w:noHBand="0" w:noVBand="1"/>
    </w:tblPr>
    <w:tblGrid>
      <w:gridCol w:w="2896"/>
      <w:gridCol w:w="2994"/>
      <w:gridCol w:w="2897"/>
    </w:tblGrid>
    <w:tr w:rsidR="0011493F" w:rsidRPr="009B447A" w14:paraId="5823E603" w14:textId="77777777" w:rsidTr="00525DB9">
      <w:trPr>
        <w:trHeight w:hRule="exact" w:val="1709"/>
        <w:jc w:val="center"/>
      </w:trPr>
      <w:tc>
        <w:tcPr>
          <w:tcW w:w="3023" w:type="dxa"/>
        </w:tcPr>
        <w:p w14:paraId="70EF04F1" w14:textId="77777777" w:rsidR="0011493F" w:rsidRPr="009B447A" w:rsidRDefault="0011493F" w:rsidP="00872FF7">
          <w:bookmarkStart w:id="642" w:name="logo_mid" w:colFirst="1" w:colLast="1"/>
          <w:bookmarkStart w:id="643" w:name="logo_left" w:colFirst="0" w:colLast="0"/>
          <w:bookmarkStart w:id="644" w:name="logo_right" w:colFirst="2" w:colLast="2"/>
        </w:p>
      </w:tc>
      <w:tc>
        <w:tcPr>
          <w:tcW w:w="3023" w:type="dxa"/>
        </w:tcPr>
        <w:p w14:paraId="1C9D73C9" w14:textId="2BF82664" w:rsidR="0011493F" w:rsidRPr="009B447A" w:rsidRDefault="00483C53" w:rsidP="00872FF7">
          <w:pPr>
            <w:tabs>
              <w:tab w:val="center" w:pos="4536"/>
              <w:tab w:val="right" w:pos="9072"/>
            </w:tabs>
            <w:spacing w:line="276" w:lineRule="auto"/>
            <w:jc w:val="center"/>
          </w:pPr>
          <w:r>
            <w:rPr>
              <w:noProof/>
            </w:rPr>
            <w:drawing>
              <wp:inline distT="0" distB="0" distL="0" distR="0" wp14:anchorId="69E58239" wp14:editId="4D521C96">
                <wp:extent cx="1368552" cy="722376"/>
                <wp:effectExtent l="0" t="0" r="3175" b="1905"/>
                <wp:docPr id="679" name="Bilde 679"/>
                <wp:cNvGraphicFramePr/>
                <a:graphic xmlns:a="http://schemas.openxmlformats.org/drawingml/2006/main">
                  <a:graphicData uri="http://schemas.openxmlformats.org/drawingml/2006/picture">
                    <pic:pic xmlns:pic="http://schemas.openxmlformats.org/drawingml/2006/picture">
                      <pic:nvPicPr>
                        <pic:cNvPr id="679" name=""/>
                        <pic:cNvPicPr/>
                      </pic:nvPicPr>
                      <pic:blipFill>
                        <a:blip r:embed="rId1">
                          <a:extLst>
                            <a:ext uri="{28A0092B-C50C-407E-A947-70E740481C1C}">
                              <a14:useLocalDpi xmlns:a14="http://schemas.microsoft.com/office/drawing/2010/main" val="0"/>
                            </a:ext>
                          </a:extLst>
                        </a:blip>
                        <a:stretch>
                          <a:fillRect/>
                        </a:stretch>
                      </pic:blipFill>
                      <pic:spPr>
                        <a:xfrm>
                          <a:off x="0" y="0"/>
                          <a:ext cx="1368552" cy="722376"/>
                        </a:xfrm>
                        <a:prstGeom prst="rect">
                          <a:avLst/>
                        </a:prstGeom>
                      </pic:spPr>
                    </pic:pic>
                  </a:graphicData>
                </a:graphic>
              </wp:inline>
            </w:drawing>
          </w:r>
        </w:p>
      </w:tc>
      <w:tc>
        <w:tcPr>
          <w:tcW w:w="3024" w:type="dxa"/>
        </w:tcPr>
        <w:p w14:paraId="5F6F9E97" w14:textId="77777777" w:rsidR="0011493F" w:rsidRPr="009B447A" w:rsidRDefault="0011493F" w:rsidP="00872FF7">
          <w:pPr>
            <w:tabs>
              <w:tab w:val="center" w:pos="4536"/>
              <w:tab w:val="right" w:pos="9072"/>
            </w:tabs>
            <w:spacing w:line="276" w:lineRule="auto"/>
            <w:jc w:val="right"/>
          </w:pPr>
        </w:p>
      </w:tc>
    </w:tr>
  </w:tbl>
  <w:tbl>
    <w:tblPr>
      <w:tblStyle w:val="Tabellrutenett20"/>
      <w:tblW w:w="9067" w:type="dxa"/>
      <w:tblLook w:val="04A0" w:firstRow="1" w:lastRow="0" w:firstColumn="1" w:lastColumn="0" w:noHBand="0" w:noVBand="1"/>
    </w:tblPr>
    <w:tblGrid>
      <w:gridCol w:w="4390"/>
      <w:gridCol w:w="1832"/>
      <w:gridCol w:w="2845"/>
    </w:tblGrid>
    <w:tr w:rsidR="00DD1105" w:rsidRPr="00D23BF4" w14:paraId="5BCC5C07" w14:textId="77777777" w:rsidTr="00261049">
      <w:trPr>
        <w:trHeight w:val="879"/>
      </w:trPr>
      <w:tc>
        <w:tcPr>
          <w:tcW w:w="6222" w:type="dxa"/>
          <w:gridSpan w:val="2"/>
        </w:tcPr>
        <w:bookmarkEnd w:id="642"/>
        <w:bookmarkEnd w:id="643"/>
        <w:bookmarkEnd w:id="644"/>
        <w:p w14:paraId="7AD33C34" w14:textId="77777777" w:rsidR="00DD1105" w:rsidRPr="00D23BF4" w:rsidRDefault="00DD1105" w:rsidP="00261049">
          <w:pPr>
            <w:rPr>
              <w:rStyle w:val="Ledetekst"/>
              <w:rFonts w:cs="Lucida Sans Unicode"/>
              <w:sz w:val="16"/>
              <w:szCs w:val="16"/>
            </w:rPr>
          </w:pPr>
          <w:r>
            <w:rPr>
              <w:rStyle w:val="Ledetekst"/>
              <w:rFonts w:cs="Lucida Sans Unicode"/>
              <w:sz w:val="16"/>
              <w:szCs w:val="16"/>
            </w:rPr>
            <w:t>Ansvarlig</w:t>
          </w:r>
          <w:r w:rsidRPr="00D23BF4">
            <w:rPr>
              <w:rStyle w:val="Ledetekst"/>
              <w:rFonts w:cs="Lucida Sans Unicode"/>
              <w:sz w:val="16"/>
              <w:szCs w:val="16"/>
            </w:rPr>
            <w:t>:</w:t>
          </w:r>
        </w:p>
        <w:sdt>
          <w:sdtPr>
            <w:tag w:val="OurRef.Name"/>
            <w:id w:val="10009"/>
            <w:placeholder>
              <w:docPart w:val="C49F980410EA462C9FA73286A6125A59"/>
            </w:placeholder>
            <w:dataBinding w:prefixMappings="xmlns:gbs='http://www.software-innovation.no/growBusinessDocument'" w:xpath="/gbs:GrowBusinessDocument/gbs:OurRef.Name[@gbs:key='10009']" w:storeItemID="{7FC92DAA-4341-4F86-BF25-483B2F66629D}"/>
            <w:text/>
          </w:sdtPr>
          <w:sdtContent>
            <w:p w14:paraId="14B98E41" w14:textId="2B0A2172" w:rsidR="00DD1105" w:rsidRDefault="00525DB9" w:rsidP="00261049">
              <w:r>
                <w:t>Linn Hilde Haukeberg</w:t>
              </w:r>
            </w:p>
          </w:sdtContent>
        </w:sdt>
        <w:sdt>
          <w:sdtPr>
            <w:tag w:val="ToOrgUnit.SearchName"/>
            <w:id w:val="10010"/>
            <w:placeholder>
              <w:docPart w:val="86EF25F87D3A488BA632B5FC6896AFB9"/>
            </w:placeholder>
            <w:dataBinding w:prefixMappings="xmlns:gbs='http://www.software-innovation.no/growBusinessDocument'" w:xpath="/gbs:GrowBusinessDocument/gbs:ToOrgUnit.SearchName[@gbs:key='10010']" w:storeItemID="{7FC92DAA-4341-4F86-BF25-483B2F66629D}"/>
            <w:text/>
          </w:sdtPr>
          <w:sdtContent>
            <w:p w14:paraId="2D9314BA" w14:textId="3A4BF7C5" w:rsidR="00DD1105" w:rsidRPr="0011493F" w:rsidRDefault="00525DB9" w:rsidP="00261049">
              <w:pPr>
                <w:rPr>
                  <w:rStyle w:val="Ledetekst"/>
                  <w:sz w:val="20"/>
                </w:rPr>
              </w:pPr>
              <w:r>
                <w:t>BEA00 Kontrakt og marked Utbygging</w:t>
              </w:r>
            </w:p>
          </w:sdtContent>
        </w:sdt>
      </w:tc>
      <w:tc>
        <w:tcPr>
          <w:tcW w:w="2845" w:type="dxa"/>
        </w:tcPr>
        <w:p w14:paraId="65C26B52" w14:textId="1E85F0F9" w:rsidR="00BD7450" w:rsidRDefault="00BD7450" w:rsidP="00261049">
          <w:pPr>
            <w:rPr>
              <w:rStyle w:val="Ledetekst"/>
              <w:rFonts w:cs="Lucida Sans Unicode"/>
              <w:sz w:val="16"/>
              <w:szCs w:val="16"/>
            </w:rPr>
          </w:pPr>
          <w:r>
            <w:rPr>
              <w:rStyle w:val="Ledetekst"/>
              <w:rFonts w:cs="Lucida Sans Unicode"/>
              <w:sz w:val="16"/>
              <w:szCs w:val="16"/>
            </w:rPr>
            <w:t>Godkjent dato:</w:t>
          </w:r>
          <w:r w:rsidR="00D700CA">
            <w:rPr>
              <w:rStyle w:val="Ledetekst"/>
              <w:rFonts w:cs="Lucida Sans Unicode"/>
              <w:sz w:val="16"/>
              <w:szCs w:val="16"/>
            </w:rPr>
            <w:t xml:space="preserve"> </w:t>
          </w:r>
        </w:p>
        <w:p w14:paraId="4DB96108" w14:textId="27FBEC53" w:rsidR="006A286A" w:rsidRPr="00BD7450" w:rsidRDefault="00BD7450" w:rsidP="00261049">
          <w:pPr>
            <w:rPr>
              <w:rStyle w:val="Ledetekst"/>
              <w:sz w:val="20"/>
            </w:rPr>
          </w:pPr>
          <w:r w:rsidRPr="00BD7450">
            <w:fldChar w:fldCharType="begin"/>
          </w:r>
          <w:r w:rsidRPr="00BD7450">
            <w:instrText xml:space="preserve"> IF "</w:instrText>
          </w:r>
          <w:sdt>
            <w:sdtPr>
              <w:tag w:val="ToVersion"/>
              <w:id w:val="10001"/>
              <w:placeholder>
                <w:docPart w:val="EF9E616B023A434FAE866A0D581236F8"/>
              </w:placeholder>
              <w:dataBinding w:prefixMappings="xmlns:gbs='http://www.software-innovation.no/growBusinessDocument'" w:xpath="/gbs:GrowBusinessDocument/gbs:Lists/gbs:SingleLines/gbs:ToVersion/gbs:DisplayField[@gbs:key='10001']" w:storeItemID="{7FC92DAA-4341-4F86-BF25-483B2F66629D}"/>
              <w:text/>
            </w:sdtPr>
            <w:sdtContent>
              <w:r w:rsidR="00C424A8">
                <w:instrText>Ferdigstilt</w:instrText>
              </w:r>
            </w:sdtContent>
          </w:sdt>
          <w:r w:rsidRPr="00BD7450">
            <w:instrText>"="Ferdigstilt" "</w:instrText>
          </w:r>
          <w:sdt>
            <w:sdtPr>
              <w:tag w:val="ToVersion.ClosedDate"/>
              <w:id w:val="10003"/>
              <w:placeholder>
                <w:docPart w:val="0BF2EF03046549A390D53D5CC50C1424"/>
              </w:placeholder>
              <w:dataBinding w:prefixMappings="xmlns:gbs='http://www.software-innovation.no/growBusinessDocument'" w:xpath="/gbs:GrowBusinessDocument/gbs:ToVersionJOINEX.ClosedDate[@gbs:key='10003']" w:storeItemID="{7FC92DAA-4341-4F86-BF25-483B2F66629D}"/>
              <w:date w:fullDate="2022-09-06T08:06:00Z">
                <w:dateFormat w:val="dd.MM.yyyy"/>
                <w:lid w:val="nb-NO"/>
                <w:storeMappedDataAs w:val="dateTime"/>
                <w:calendar w:val="gregorian"/>
              </w:date>
            </w:sdtPr>
            <w:sdtContent>
              <w:r w:rsidR="00C424A8">
                <w:instrText>06.09.2022</w:instrText>
              </w:r>
            </w:sdtContent>
          </w:sdt>
          <w:r w:rsidRPr="00BD7450">
            <w:instrText xml:space="preserve">" </w:instrText>
          </w:r>
          <w:r w:rsidRPr="00BD7450">
            <w:fldChar w:fldCharType="separate"/>
          </w:r>
          <w:r w:rsidR="003C3197">
            <w:rPr>
              <w:noProof/>
            </w:rPr>
            <w:t>06.09.2022</w:t>
          </w:r>
          <w:r w:rsidRPr="00BD7450">
            <w:fldChar w:fldCharType="end"/>
          </w:r>
        </w:p>
      </w:tc>
    </w:tr>
    <w:tr w:rsidR="00DD1105" w:rsidRPr="00D23BF4" w14:paraId="04B3342A" w14:textId="77777777" w:rsidTr="00261049">
      <w:trPr>
        <w:trHeight w:val="1054"/>
      </w:trPr>
      <w:tc>
        <w:tcPr>
          <w:tcW w:w="4390" w:type="dxa"/>
        </w:tcPr>
        <w:p w14:paraId="1BF155CF" w14:textId="0B9EE774" w:rsidR="00A0647E" w:rsidRPr="00AE19EC" w:rsidRDefault="00A0647E" w:rsidP="00261049">
          <w:pPr>
            <w:rPr>
              <w:rFonts w:cs="Lucida Sans Unicode"/>
              <w:sz w:val="16"/>
              <w:szCs w:val="16"/>
            </w:rPr>
          </w:pPr>
          <w:r w:rsidRPr="00AE19EC">
            <w:rPr>
              <w:rStyle w:val="Ledetekst"/>
              <w:sz w:val="16"/>
              <w:szCs w:val="16"/>
            </w:rPr>
            <w:t>Godkjent av</w:t>
          </w:r>
          <w:r>
            <w:rPr>
              <w:rStyle w:val="Ledetekst"/>
            </w:rPr>
            <w:t xml:space="preserve"> </w:t>
          </w:r>
          <w:r>
            <w:rPr>
              <w:rStyle w:val="Ledetekst"/>
            </w:rPr>
            <w:br/>
          </w:r>
          <w:sdt>
            <w:sdtPr>
              <w:rPr>
                <w:rFonts w:cs="Lucida Sans Unicode"/>
              </w:rPr>
              <w:tag w:val="ToVersion"/>
              <w:id w:val="10002"/>
              <w:placeholder>
                <w:docPart w:val="A5903B269E4649CF8FB094D4987B8907"/>
              </w:placeholder>
              <w:dataBinding w:prefixMappings="xmlns:gbs='http://www.software-innovation.no/growBusinessDocument'" w:xpath="/gbs:GrowBusinessDocument/gbs:Lists/gbs:SingleLines/gbs:ToVersion/gbs:DisplayField[@gbs:key='10002']" w:storeItemID="{7FC92DAA-4341-4F86-BF25-483B2F66629D}"/>
              <w:text w:multiLine="1"/>
            </w:sdtPr>
            <w:sdtContent>
              <w:r w:rsidR="001B59E7">
                <w:rPr>
                  <w:rFonts w:cs="Lucida Sans Unicode"/>
                </w:rPr>
                <w:t>Linn Hilde Haukeberg, BEA00 Kontrakt og marked Utbygging</w:t>
              </w:r>
            </w:sdtContent>
          </w:sdt>
        </w:p>
      </w:tc>
      <w:tc>
        <w:tcPr>
          <w:tcW w:w="4677" w:type="dxa"/>
          <w:gridSpan w:val="2"/>
        </w:tcPr>
        <w:p w14:paraId="1475A2AB" w14:textId="77777777" w:rsidR="00DD1105" w:rsidRDefault="00DD1105" w:rsidP="00261049">
          <w:pPr>
            <w:rPr>
              <w:rFonts w:cs="Lucida Sans Unicode"/>
              <w:sz w:val="16"/>
              <w:szCs w:val="16"/>
            </w:rPr>
          </w:pPr>
          <w:r w:rsidRPr="00970BD5">
            <w:rPr>
              <w:rStyle w:val="Ledetekst"/>
              <w:sz w:val="16"/>
              <w:szCs w:val="16"/>
            </w:rPr>
            <w:t>Dokumenttype</w:t>
          </w:r>
          <w:r>
            <w:rPr>
              <w:rStyle w:val="Ledetekst"/>
              <w:sz w:val="16"/>
              <w:szCs w:val="16"/>
            </w:rPr>
            <w:t>:</w:t>
          </w:r>
        </w:p>
        <w:sdt>
          <w:sdtPr>
            <w:rPr>
              <w:rFonts w:cs="Lucida Sans Unicode"/>
            </w:rPr>
            <w:tag w:val="ToDocumentType.Description"/>
            <w:id w:val="10004"/>
            <w:placeholder>
              <w:docPart w:val="C9FCB62C109544C8903A5CD38E03E76F"/>
            </w:placeholder>
            <w:dataBinding w:prefixMappings="xmlns:gbs='http://www.software-innovation.no/growBusinessDocument'" w:xpath="/gbs:GrowBusinessDocument/gbs:ToDocumentType.Description[@gbs:key='10004']" w:storeItemID="{7FC92DAA-4341-4F86-BF25-483B2F66629D}"/>
            <w:text/>
          </w:sdtPr>
          <w:sdtContent>
            <w:p w14:paraId="7FEE43FF" w14:textId="6D39329B" w:rsidR="00DD1105" w:rsidRPr="00970BD5" w:rsidRDefault="00525DB9" w:rsidP="00261049">
              <w:pPr>
                <w:rPr>
                  <w:rFonts w:cs="Lucida Sans Unicode"/>
                </w:rPr>
              </w:pPr>
              <w:r>
                <w:rPr>
                  <w:rFonts w:cs="Lucida Sans Unicode"/>
                </w:rPr>
                <w:t>Internt krav</w:t>
              </w:r>
            </w:p>
          </w:sdtContent>
        </w:sdt>
        <w:p w14:paraId="72B39195" w14:textId="77777777" w:rsidR="00DD1105" w:rsidRDefault="00DD1105" w:rsidP="00261049">
          <w:pPr>
            <w:rPr>
              <w:rFonts w:cs="Lucida Sans Unicode"/>
              <w:sz w:val="16"/>
              <w:szCs w:val="16"/>
            </w:rPr>
          </w:pPr>
          <w:r>
            <w:rPr>
              <w:rFonts w:cs="Lucida Sans Unicode"/>
              <w:sz w:val="16"/>
              <w:szCs w:val="16"/>
            </w:rPr>
            <w:t>Dokumentkategori:</w:t>
          </w:r>
        </w:p>
        <w:sdt>
          <w:sdtPr>
            <w:rPr>
              <w:rFonts w:cs="Lucida Sans Unicode"/>
            </w:rPr>
            <w:tag w:val="ToDocumentCategory.Description"/>
            <w:id w:val="10005"/>
            <w:placeholder>
              <w:docPart w:val="5A74C2EED93243E4B308403F2ABCB34B"/>
            </w:placeholder>
            <w:dataBinding w:prefixMappings="xmlns:gbs='http://www.software-innovation.no/growBusinessDocument'" w:xpath="/gbs:GrowBusinessDocument/gbs:ToDocumentCategory.Description[@gbs:key='10005']" w:storeItemID="{7FC92DAA-4341-4F86-BF25-483B2F66629D}"/>
            <w:text/>
          </w:sdtPr>
          <w:sdtContent>
            <w:p w14:paraId="6DE4FC62" w14:textId="6D5950A4" w:rsidR="00DD1105" w:rsidRPr="00970BD5" w:rsidRDefault="00525DB9" w:rsidP="00261049">
              <w:pPr>
                <w:rPr>
                  <w:rFonts w:cs="Lucida Sans Unicode"/>
                </w:rPr>
              </w:pPr>
              <w:r>
                <w:rPr>
                  <w:rFonts w:cs="Lucida Sans Unicode"/>
                </w:rPr>
                <w:t>Annet - internt krav</w:t>
              </w:r>
            </w:p>
          </w:sdtContent>
        </w:sdt>
      </w:tc>
    </w:tr>
    <w:tr w:rsidR="00DD1105" w:rsidRPr="00D23BF4" w14:paraId="050ECBD6" w14:textId="77777777" w:rsidTr="00261049">
      <w:trPr>
        <w:trHeight w:val="734"/>
      </w:trPr>
      <w:tc>
        <w:tcPr>
          <w:tcW w:w="9067" w:type="dxa"/>
          <w:gridSpan w:val="3"/>
        </w:tcPr>
        <w:p w14:paraId="69E4ECC6" w14:textId="77777777" w:rsidR="00DD1105" w:rsidRPr="00CC177E" w:rsidRDefault="00DD1105" w:rsidP="00261049">
          <w:pPr>
            <w:rPr>
              <w:rStyle w:val="Ledetekst"/>
              <w:sz w:val="16"/>
              <w:szCs w:val="16"/>
            </w:rPr>
          </w:pPr>
          <w:r w:rsidRPr="00CC177E">
            <w:rPr>
              <w:rStyle w:val="Ledetekst"/>
              <w:sz w:val="16"/>
              <w:szCs w:val="16"/>
            </w:rPr>
            <w:t>Merknader:</w:t>
          </w:r>
        </w:p>
        <w:sdt>
          <w:sdtPr>
            <w:alias w:val="Merknader"/>
            <w:tag w:val="Notes"/>
            <w:id w:val="10006"/>
            <w:placeholder>
              <w:docPart w:val="A3DB967B66104258AF11272D01D79A05"/>
            </w:placeholder>
            <w:dataBinding w:prefixMappings="xmlns:gbs='http://www.software-innovation.no/growBusinessDocument'" w:xpath="/gbs:GrowBusinessDocument/gbs:Notes[@gbs:key='10006']" w:storeItemID="{7FC92DAA-4341-4F86-BF25-483B2F66629D}"/>
            <w:text w:multiLine="1"/>
          </w:sdtPr>
          <w:sdtContent>
            <w:p w14:paraId="0E5C46A4" w14:textId="434E5713" w:rsidR="00DD1105" w:rsidRPr="00D23BF4" w:rsidRDefault="00525DB9" w:rsidP="00261049">
              <w:pPr>
                <w:tabs>
                  <w:tab w:val="left" w:pos="7410"/>
                </w:tabs>
                <w:rPr>
                  <w:rStyle w:val="Plassholdertekst"/>
                  <w:rFonts w:cs="Lucida Sans Unicode"/>
                </w:rPr>
              </w:pPr>
              <w:r>
                <w:br/>
                <w:t xml:space="preserve">  </w:t>
              </w:r>
            </w:p>
          </w:sdtContent>
        </w:sdt>
      </w:tc>
    </w:tr>
  </w:tbl>
  <w:p w14:paraId="67F15C43" w14:textId="77777777" w:rsidR="0011493F" w:rsidRPr="00CC177E" w:rsidRDefault="0011493F" w:rsidP="001A6E94">
    <w:pPr>
      <w:pStyle w:val="Topptekst"/>
      <w:rPr>
        <w:sz w:val="8"/>
        <w:szCs w:val="8"/>
      </w:rPr>
    </w:pPr>
  </w:p>
  <w:p w14:paraId="68D21A4F" w14:textId="41381B1A" w:rsidR="0011493F" w:rsidRPr="00CC177E" w:rsidRDefault="0011493F" w:rsidP="001A6E94">
    <w:pPr>
      <w:pStyle w:val="Topptekst"/>
      <w:rPr>
        <w:sz w:val="8"/>
        <w:szCs w:val="8"/>
      </w:rPr>
    </w:pPr>
    <w:r w:rsidRPr="00CC177E">
      <w:rPr>
        <w:noProof/>
        <w:sz w:val="8"/>
        <w:szCs w:val="8"/>
        <w:lang w:eastAsia="nb-NO"/>
      </w:rPr>
      <mc:AlternateContent>
        <mc:Choice Requires="wps">
          <w:drawing>
            <wp:anchor distT="0" distB="0" distL="114300" distR="114300" simplePos="0" relativeHeight="251658240" behindDoc="0" locked="0" layoutInCell="0" allowOverlap="1" wp14:anchorId="68D21A77" wp14:editId="68D21A78">
              <wp:simplePos x="0" y="0"/>
              <wp:positionH relativeFrom="page">
                <wp:posOffset>214630</wp:posOffset>
              </wp:positionH>
              <wp:positionV relativeFrom="page">
                <wp:posOffset>3780790</wp:posOffset>
              </wp:positionV>
              <wp:extent cx="179705" cy="635"/>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59F0AA" id="Straight Connector 3"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6.9pt,297.7pt" to="31.05pt,29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" o:allowincell="f">
              <v:stroke startarrowwidth="narrow" startarrowlength="short" endarrowwidth="narrow" endarrowlength="short"/>
              <w10:wrap anchorx="page" anchory="page"/>
            </v:lin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4E7DFE" w14:textId="77777777" w:rsidR="00CA244A" w:rsidRDefault="00CA244A">
    <w:pPr>
      <w:pStyle w:val="Toppteks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8E35F" w14:textId="77777777" w:rsidR="00CA244A" w:rsidRPr="00BB44CC" w:rsidRDefault="00CA244A" w:rsidP="00915734">
    <w:pPr>
      <w:pStyle w:val="Topptekst"/>
      <w:ind w:left="426" w:hanging="426"/>
      <w:rPr>
        <w:b/>
      </w:rPr>
    </w:pPr>
    <w:r w:rsidRPr="00BB44CC">
      <w:t xml:space="preserve">B </w:t>
    </w:r>
    <w:r w:rsidRPr="00BB44CC">
      <w:tab/>
      <w:t>Konkurranseregler</w:t>
    </w:r>
    <w:r>
      <w:t xml:space="preserve"> </w:t>
    </w:r>
  </w:p>
  <w:p w14:paraId="7BE779F1" w14:textId="77777777" w:rsidR="00CA244A" w:rsidRPr="00E214F8" w:rsidRDefault="00CA244A" w:rsidP="00E214F8">
    <w:pPr>
      <w:pStyle w:val="Topptekst"/>
      <w:pBdr>
        <w:bottom w:val="single" w:sz="4" w:space="1" w:color="auto"/>
      </w:pBdr>
      <w:ind w:left="426" w:hanging="426"/>
      <w:rPr>
        <w:b/>
      </w:rPr>
    </w:pPr>
    <w:r w:rsidRPr="00BB44CC">
      <w:t xml:space="preserve">B1 </w:t>
    </w:r>
    <w:r w:rsidRPr="00BB44CC">
      <w:tab/>
    </w:r>
    <w:r>
      <w:t>K</w:t>
    </w:r>
    <w:r w:rsidRPr="00BB44CC">
      <w:t>onkurranseregler</w:t>
    </w:r>
    <w:r w:rsidRPr="00BB44CC">
      <w:tab/>
    </w:r>
    <w:r w:rsidRPr="00BB44CC">
      <w:tab/>
    </w:r>
    <w:r>
      <w:t xml:space="preserve">B1 - </w:t>
    </w:r>
    <w:r w:rsidRPr="00CB66B7">
      <w:rPr>
        <w:b/>
      </w:rPr>
      <w:fldChar w:fldCharType="begin"/>
    </w:r>
    <w:r w:rsidRPr="00CB66B7">
      <w:instrText>PAGE   \* MERGEFORMAT</w:instrText>
    </w:r>
    <w:r w:rsidRPr="00CB66B7">
      <w:rPr>
        <w:b/>
      </w:rPr>
      <w:fldChar w:fldCharType="separate"/>
    </w:r>
    <w:r>
      <w:t>4</w:t>
    </w:r>
    <w:r w:rsidRPr="00CB66B7">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6D8EF" w14:textId="77777777" w:rsidR="00CA244A" w:rsidRDefault="00CA244A">
    <w:pPr>
      <w:pStyle w:val="Toppteks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D505D" w14:textId="77777777" w:rsidR="00CA244A" w:rsidRDefault="00CA244A">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3605A50"/>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B6068E6A"/>
    <w:lvl w:ilvl="0">
      <w:start w:val="1"/>
      <w:numFmt w:val="decimal"/>
      <w:pStyle w:val="Nummerertliste4"/>
      <w:lvlText w:val="%1."/>
      <w:lvlJc w:val="left"/>
      <w:pPr>
        <w:tabs>
          <w:tab w:val="num" w:pos="1209"/>
        </w:tabs>
        <w:ind w:left="1209" w:hanging="360"/>
      </w:pPr>
    </w:lvl>
  </w:abstractNum>
  <w:abstractNum w:abstractNumId="2" w15:restartNumberingAfterBreak="0">
    <w:nsid w:val="FFFFFF7E"/>
    <w:multiLevelType w:val="singleLevel"/>
    <w:tmpl w:val="7C82EF28"/>
    <w:lvl w:ilvl="0">
      <w:start w:val="1"/>
      <w:numFmt w:val="decimal"/>
      <w:pStyle w:val="Nummerertliste3"/>
      <w:lvlText w:val="%1."/>
      <w:lvlJc w:val="left"/>
      <w:pPr>
        <w:tabs>
          <w:tab w:val="num" w:pos="926"/>
        </w:tabs>
        <w:ind w:left="926" w:hanging="360"/>
      </w:pPr>
    </w:lvl>
  </w:abstractNum>
  <w:abstractNum w:abstractNumId="3" w15:restartNumberingAfterBreak="0">
    <w:nsid w:val="FFFFFF7F"/>
    <w:multiLevelType w:val="singleLevel"/>
    <w:tmpl w:val="0D78F240"/>
    <w:lvl w:ilvl="0">
      <w:start w:val="1"/>
      <w:numFmt w:val="decimal"/>
      <w:pStyle w:val="Nummerertliste2"/>
      <w:lvlText w:val="%1."/>
      <w:lvlJc w:val="left"/>
      <w:pPr>
        <w:tabs>
          <w:tab w:val="num" w:pos="643"/>
        </w:tabs>
        <w:ind w:left="643" w:hanging="360"/>
      </w:pPr>
    </w:lvl>
  </w:abstractNum>
  <w:abstractNum w:abstractNumId="4" w15:restartNumberingAfterBreak="0">
    <w:nsid w:val="FFFFFF80"/>
    <w:multiLevelType w:val="singleLevel"/>
    <w:tmpl w:val="EA0E9D9E"/>
    <w:lvl w:ilvl="0">
      <w:start w:val="1"/>
      <w:numFmt w:val="bullet"/>
      <w:pStyle w:val="Punktliste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BAC0B00"/>
    <w:lvl w:ilvl="0">
      <w:start w:val="1"/>
      <w:numFmt w:val="bullet"/>
      <w:pStyle w:val="Punktliste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C81F14"/>
    <w:lvl w:ilvl="0">
      <w:start w:val="1"/>
      <w:numFmt w:val="bullet"/>
      <w:pStyle w:val="Punktliste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EDA785E"/>
    <w:lvl w:ilvl="0">
      <w:start w:val="1"/>
      <w:numFmt w:val="bullet"/>
      <w:pStyle w:val="Punktliste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B4507C"/>
    <w:lvl w:ilvl="0">
      <w:start w:val="1"/>
      <w:numFmt w:val="decimal"/>
      <w:pStyle w:val="Nummerertliste"/>
      <w:lvlText w:val="%1."/>
      <w:lvlJc w:val="left"/>
      <w:pPr>
        <w:tabs>
          <w:tab w:val="num" w:pos="360"/>
        </w:tabs>
        <w:ind w:left="360" w:hanging="360"/>
      </w:pPr>
    </w:lvl>
  </w:abstractNum>
  <w:abstractNum w:abstractNumId="9" w15:restartNumberingAfterBreak="0">
    <w:nsid w:val="FFFFFF89"/>
    <w:multiLevelType w:val="singleLevel"/>
    <w:tmpl w:val="BEBE2DA2"/>
    <w:lvl w:ilvl="0">
      <w:start w:val="1"/>
      <w:numFmt w:val="bullet"/>
      <w:pStyle w:val="Punktliste"/>
      <w:lvlText w:val=""/>
      <w:lvlJc w:val="left"/>
      <w:pPr>
        <w:tabs>
          <w:tab w:val="num" w:pos="360"/>
        </w:tabs>
        <w:ind w:left="360" w:hanging="360"/>
      </w:pPr>
      <w:rPr>
        <w:rFonts w:ascii="Symbol" w:hAnsi="Symbol" w:hint="default"/>
      </w:rPr>
    </w:lvl>
  </w:abstractNum>
  <w:abstractNum w:abstractNumId="10" w15:restartNumberingAfterBreak="0">
    <w:nsid w:val="00852C60"/>
    <w:multiLevelType w:val="hybridMultilevel"/>
    <w:tmpl w:val="8DAEC42C"/>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00C24405"/>
    <w:multiLevelType w:val="hybridMultilevel"/>
    <w:tmpl w:val="931041A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012523BC"/>
    <w:multiLevelType w:val="multilevel"/>
    <w:tmpl w:val="1A12A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1BF284C"/>
    <w:multiLevelType w:val="hybridMultilevel"/>
    <w:tmpl w:val="5A3E6B22"/>
    <w:lvl w:ilvl="0" w:tplc="FA5089DC">
      <w:start w:val="1"/>
      <w:numFmt w:val="bullet"/>
      <w:lvlText w:val="-"/>
      <w:lvlJc w:val="left"/>
      <w:pPr>
        <w:ind w:left="720" w:hanging="360"/>
      </w:pPr>
      <w:rPr>
        <w:rFonts w:ascii="Cambria" w:hAnsi="Cambria"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026E5719"/>
    <w:multiLevelType w:val="multilevel"/>
    <w:tmpl w:val="FCA287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3517601"/>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055C4689"/>
    <w:multiLevelType w:val="hybridMultilevel"/>
    <w:tmpl w:val="A66CEDD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start w:val="1"/>
      <w:numFmt w:val="bullet"/>
      <w:lvlText w:val=""/>
      <w:lvlJc w:val="left"/>
      <w:pPr>
        <w:ind w:left="1800" w:hanging="360"/>
      </w:pPr>
      <w:rPr>
        <w:rFonts w:ascii="Wingdings" w:hAnsi="Wingdings" w:hint="default"/>
      </w:rPr>
    </w:lvl>
    <w:lvl w:ilvl="3" w:tplc="04140001">
      <w:start w:val="1"/>
      <w:numFmt w:val="bullet"/>
      <w:lvlText w:val=""/>
      <w:lvlJc w:val="left"/>
      <w:pPr>
        <w:ind w:left="2520" w:hanging="360"/>
      </w:pPr>
      <w:rPr>
        <w:rFonts w:ascii="Symbol" w:hAnsi="Symbol" w:hint="default"/>
      </w:rPr>
    </w:lvl>
    <w:lvl w:ilvl="4" w:tplc="04140003">
      <w:start w:val="1"/>
      <w:numFmt w:val="bullet"/>
      <w:lvlText w:val="o"/>
      <w:lvlJc w:val="left"/>
      <w:pPr>
        <w:ind w:left="3240" w:hanging="360"/>
      </w:pPr>
      <w:rPr>
        <w:rFonts w:ascii="Courier New" w:hAnsi="Courier New" w:cs="Courier New" w:hint="default"/>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17" w15:restartNumberingAfterBreak="0">
    <w:nsid w:val="05717E2D"/>
    <w:multiLevelType w:val="hybridMultilevel"/>
    <w:tmpl w:val="AC222F6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05E85034"/>
    <w:multiLevelType w:val="hybridMultilevel"/>
    <w:tmpl w:val="58205C14"/>
    <w:lvl w:ilvl="0" w:tplc="BA46B6AA">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9" w15:restartNumberingAfterBreak="0">
    <w:nsid w:val="06146D6C"/>
    <w:multiLevelType w:val="hybridMultilevel"/>
    <w:tmpl w:val="2424F47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07B8592E"/>
    <w:multiLevelType w:val="hybridMultilevel"/>
    <w:tmpl w:val="F06E31F4"/>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087231A3"/>
    <w:multiLevelType w:val="hybridMultilevel"/>
    <w:tmpl w:val="81FE6E4A"/>
    <w:lvl w:ilvl="0" w:tplc="04140011">
      <w:start w:val="13"/>
      <w:numFmt w:val="decimal"/>
      <w:lvlText w:val="%1)"/>
      <w:lvlJc w:val="left"/>
      <w:pPr>
        <w:ind w:left="360" w:hanging="360"/>
      </w:pPr>
      <w:rPr>
        <w:rFonts w:hint="default"/>
      </w:rPr>
    </w:lvl>
    <w:lvl w:ilvl="1" w:tplc="04140019">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2" w15:restartNumberingAfterBreak="0">
    <w:nsid w:val="09523A15"/>
    <w:multiLevelType w:val="hybridMultilevel"/>
    <w:tmpl w:val="DF1268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095B27C4"/>
    <w:multiLevelType w:val="hybridMultilevel"/>
    <w:tmpl w:val="1136AD3A"/>
    <w:lvl w:ilvl="0" w:tplc="9F46D782">
      <w:start w:val="1"/>
      <w:numFmt w:val="lowerRoman"/>
      <w:lvlText w:val="(%1)"/>
      <w:lvlJc w:val="left"/>
      <w:pPr>
        <w:ind w:left="1080" w:hanging="72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4" w15:restartNumberingAfterBreak="0">
    <w:nsid w:val="0AC90485"/>
    <w:multiLevelType w:val="hybridMultilevel"/>
    <w:tmpl w:val="4510E728"/>
    <w:lvl w:ilvl="0" w:tplc="04140019">
      <w:start w:val="1"/>
      <w:numFmt w:val="lowerLetter"/>
      <w:lvlText w:val="%1."/>
      <w:lvlJc w:val="left"/>
      <w:pPr>
        <w:ind w:left="1496" w:hanging="360"/>
      </w:pPr>
    </w:lvl>
    <w:lvl w:ilvl="1" w:tplc="04140019" w:tentative="1">
      <w:start w:val="1"/>
      <w:numFmt w:val="lowerLetter"/>
      <w:lvlText w:val="%2."/>
      <w:lvlJc w:val="left"/>
      <w:pPr>
        <w:ind w:left="2216" w:hanging="360"/>
      </w:pPr>
    </w:lvl>
    <w:lvl w:ilvl="2" w:tplc="0414001B" w:tentative="1">
      <w:start w:val="1"/>
      <w:numFmt w:val="lowerRoman"/>
      <w:lvlText w:val="%3."/>
      <w:lvlJc w:val="right"/>
      <w:pPr>
        <w:ind w:left="2936" w:hanging="180"/>
      </w:pPr>
    </w:lvl>
    <w:lvl w:ilvl="3" w:tplc="0414000F" w:tentative="1">
      <w:start w:val="1"/>
      <w:numFmt w:val="decimal"/>
      <w:lvlText w:val="%4."/>
      <w:lvlJc w:val="left"/>
      <w:pPr>
        <w:ind w:left="3656" w:hanging="360"/>
      </w:pPr>
    </w:lvl>
    <w:lvl w:ilvl="4" w:tplc="04140019" w:tentative="1">
      <w:start w:val="1"/>
      <w:numFmt w:val="lowerLetter"/>
      <w:lvlText w:val="%5."/>
      <w:lvlJc w:val="left"/>
      <w:pPr>
        <w:ind w:left="4376" w:hanging="360"/>
      </w:pPr>
    </w:lvl>
    <w:lvl w:ilvl="5" w:tplc="0414001B" w:tentative="1">
      <w:start w:val="1"/>
      <w:numFmt w:val="lowerRoman"/>
      <w:lvlText w:val="%6."/>
      <w:lvlJc w:val="right"/>
      <w:pPr>
        <w:ind w:left="5096" w:hanging="180"/>
      </w:pPr>
    </w:lvl>
    <w:lvl w:ilvl="6" w:tplc="0414000F" w:tentative="1">
      <w:start w:val="1"/>
      <w:numFmt w:val="decimal"/>
      <w:lvlText w:val="%7."/>
      <w:lvlJc w:val="left"/>
      <w:pPr>
        <w:ind w:left="5816" w:hanging="360"/>
      </w:pPr>
    </w:lvl>
    <w:lvl w:ilvl="7" w:tplc="04140019" w:tentative="1">
      <w:start w:val="1"/>
      <w:numFmt w:val="lowerLetter"/>
      <w:lvlText w:val="%8."/>
      <w:lvlJc w:val="left"/>
      <w:pPr>
        <w:ind w:left="6536" w:hanging="360"/>
      </w:pPr>
    </w:lvl>
    <w:lvl w:ilvl="8" w:tplc="0414001B" w:tentative="1">
      <w:start w:val="1"/>
      <w:numFmt w:val="lowerRoman"/>
      <w:lvlText w:val="%9."/>
      <w:lvlJc w:val="right"/>
      <w:pPr>
        <w:ind w:left="7256" w:hanging="180"/>
      </w:pPr>
    </w:lvl>
  </w:abstractNum>
  <w:abstractNum w:abstractNumId="25" w15:restartNumberingAfterBreak="0">
    <w:nsid w:val="0ACB2D54"/>
    <w:multiLevelType w:val="hybridMultilevel"/>
    <w:tmpl w:val="A5703210"/>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3F44841C">
      <w:start w:val="1"/>
      <w:numFmt w:val="decimal"/>
      <w:lvlText w:val="%3)"/>
      <w:lvlJc w:val="left"/>
      <w:pPr>
        <w:ind w:left="2160" w:hanging="180"/>
      </w:pPr>
      <w:rPr>
        <w:rFonts w:hint="default"/>
      </w:r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0C152196"/>
    <w:multiLevelType w:val="hybridMultilevel"/>
    <w:tmpl w:val="7E7E37BC"/>
    <w:lvl w:ilvl="0" w:tplc="DA1C0222">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7" w15:restartNumberingAfterBreak="0">
    <w:nsid w:val="0D1638A0"/>
    <w:multiLevelType w:val="multilevel"/>
    <w:tmpl w:val="3C2E4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06E0731"/>
    <w:multiLevelType w:val="hybridMultilevel"/>
    <w:tmpl w:val="0264198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11940C9B"/>
    <w:multiLevelType w:val="hybridMultilevel"/>
    <w:tmpl w:val="B128E2CC"/>
    <w:lvl w:ilvl="0" w:tplc="04140019">
      <w:start w:val="1"/>
      <w:numFmt w:val="lowerLetter"/>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11D423E8"/>
    <w:multiLevelType w:val="hybridMultilevel"/>
    <w:tmpl w:val="E2A42C4C"/>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31" w15:restartNumberingAfterBreak="0">
    <w:nsid w:val="13350909"/>
    <w:multiLevelType w:val="multilevel"/>
    <w:tmpl w:val="894A6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14692BB0"/>
    <w:multiLevelType w:val="multilevel"/>
    <w:tmpl w:val="95462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7607753"/>
    <w:multiLevelType w:val="hybridMultilevel"/>
    <w:tmpl w:val="7DEA213A"/>
    <w:styleLink w:val="111111"/>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188E2C16"/>
    <w:multiLevelType w:val="multilevel"/>
    <w:tmpl w:val="A3B25790"/>
    <w:lvl w:ilvl="0">
      <w:start w:val="1"/>
      <w:numFmt w:val="decimal"/>
      <w:pStyle w:val="Kontraktsmalniv2"/>
      <w:suff w:val="space"/>
      <w:lvlText w:val="%1."/>
      <w:lvlJc w:val="left"/>
      <w:pPr>
        <w:ind w:left="360" w:hanging="360"/>
      </w:pPr>
      <w:rPr>
        <w:rFonts w:ascii="Arial" w:hAnsi="Arial" w:cs="Arial" w:hint="default"/>
        <w:color w:val="auto"/>
      </w:rPr>
    </w:lvl>
    <w:lvl w:ilvl="1">
      <w:start w:val="1"/>
      <w:numFmt w:val="decimal"/>
      <w:pStyle w:val="Kontraktsmalniv3"/>
      <w:isLgl/>
      <w:suff w:val="space"/>
      <w:lvlText w:val="%1.%2"/>
      <w:lvlJc w:val="left"/>
      <w:pPr>
        <w:ind w:left="2486" w:hanging="360"/>
      </w:pPr>
      <w:rPr>
        <w:rFonts w:ascii="Arial" w:hAnsi="Arial" w:cs="Arial"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suff w:val="space"/>
      <w:lvlText w:val="%1.%2.%3"/>
      <w:lvlJc w:val="left"/>
      <w:pPr>
        <w:ind w:left="720" w:hanging="720"/>
      </w:pPr>
    </w:lvl>
    <w:lvl w:ilvl="3">
      <w:start w:val="1"/>
      <w:numFmt w:val="none"/>
      <w:isLgl/>
      <w:lvlText w:val=""/>
      <w:lvlJc w:val="left"/>
      <w:pPr>
        <w:tabs>
          <w:tab w:val="num" w:pos="0"/>
        </w:tabs>
        <w:ind w:left="720" w:hanging="720"/>
      </w:pPr>
    </w:lvl>
    <w:lvl w:ilvl="4">
      <w:start w:val="1"/>
      <w:numFmt w:val="none"/>
      <w:isLgl/>
      <w:lvlText w:val=""/>
      <w:lvlJc w:val="left"/>
      <w:pPr>
        <w:tabs>
          <w:tab w:val="num" w:pos="0"/>
        </w:tabs>
        <w:ind w:left="1080" w:hanging="1080"/>
      </w:pPr>
    </w:lvl>
    <w:lvl w:ilvl="5">
      <w:start w:val="1"/>
      <w:numFmt w:val="none"/>
      <w:isLgl/>
      <w:lvlText w:val=""/>
      <w:lvlJc w:val="left"/>
      <w:pPr>
        <w:tabs>
          <w:tab w:val="num" w:pos="0"/>
        </w:tabs>
        <w:ind w:left="1080" w:hanging="1080"/>
      </w:pPr>
    </w:lvl>
    <w:lvl w:ilvl="6">
      <w:start w:val="1"/>
      <w:numFmt w:val="none"/>
      <w:isLgl/>
      <w:lvlText w:val=""/>
      <w:lvlJc w:val="left"/>
      <w:pPr>
        <w:tabs>
          <w:tab w:val="num" w:pos="0"/>
        </w:tabs>
        <w:ind w:left="1440" w:hanging="1440"/>
      </w:pPr>
    </w:lvl>
    <w:lvl w:ilvl="7">
      <w:start w:val="1"/>
      <w:numFmt w:val="none"/>
      <w:isLgl/>
      <w:lvlText w:val=""/>
      <w:lvlJc w:val="left"/>
      <w:pPr>
        <w:tabs>
          <w:tab w:val="num" w:pos="0"/>
        </w:tabs>
        <w:ind w:left="1440" w:hanging="1440"/>
      </w:pPr>
    </w:lvl>
    <w:lvl w:ilvl="8">
      <w:start w:val="1"/>
      <w:numFmt w:val="none"/>
      <w:isLgl/>
      <w:lvlText w:val=""/>
      <w:lvlJc w:val="left"/>
      <w:pPr>
        <w:tabs>
          <w:tab w:val="num" w:pos="0"/>
        </w:tabs>
        <w:ind w:left="1800" w:hanging="1800"/>
      </w:pPr>
    </w:lvl>
  </w:abstractNum>
  <w:abstractNum w:abstractNumId="35" w15:restartNumberingAfterBreak="0">
    <w:nsid w:val="19F57574"/>
    <w:multiLevelType w:val="hybridMultilevel"/>
    <w:tmpl w:val="08920F8E"/>
    <w:lvl w:ilvl="0" w:tplc="04140001">
      <w:start w:val="1"/>
      <w:numFmt w:val="bullet"/>
      <w:lvlText w:val=""/>
      <w:lvlJc w:val="left"/>
      <w:pPr>
        <w:ind w:left="1212" w:hanging="360"/>
      </w:pPr>
      <w:rPr>
        <w:rFonts w:ascii="Symbol" w:hAnsi="Symbol" w:hint="default"/>
      </w:rPr>
    </w:lvl>
    <w:lvl w:ilvl="1" w:tplc="2CE4AD4C">
      <w:start w:val="1"/>
      <w:numFmt w:val="lowerLetter"/>
      <w:lvlText w:val="%2."/>
      <w:lvlJc w:val="left"/>
      <w:pPr>
        <w:ind w:left="1932" w:hanging="360"/>
      </w:pPr>
    </w:lvl>
    <w:lvl w:ilvl="2" w:tplc="F2AEA044">
      <w:start w:val="1"/>
      <w:numFmt w:val="lowerRoman"/>
      <w:lvlText w:val="%3."/>
      <w:lvlJc w:val="right"/>
      <w:pPr>
        <w:ind w:left="2652" w:hanging="180"/>
      </w:pPr>
    </w:lvl>
    <w:lvl w:ilvl="3" w:tplc="D242ABCE" w:tentative="1">
      <w:start w:val="1"/>
      <w:numFmt w:val="decimal"/>
      <w:lvlText w:val="%4."/>
      <w:lvlJc w:val="left"/>
      <w:pPr>
        <w:ind w:left="3372" w:hanging="360"/>
      </w:pPr>
    </w:lvl>
    <w:lvl w:ilvl="4" w:tplc="ADA40D16" w:tentative="1">
      <w:start w:val="1"/>
      <w:numFmt w:val="lowerLetter"/>
      <w:lvlText w:val="%5."/>
      <w:lvlJc w:val="left"/>
      <w:pPr>
        <w:ind w:left="4092" w:hanging="360"/>
      </w:pPr>
    </w:lvl>
    <w:lvl w:ilvl="5" w:tplc="6E0AFB2C" w:tentative="1">
      <w:start w:val="1"/>
      <w:numFmt w:val="lowerRoman"/>
      <w:lvlText w:val="%6."/>
      <w:lvlJc w:val="right"/>
      <w:pPr>
        <w:ind w:left="4812" w:hanging="180"/>
      </w:pPr>
    </w:lvl>
    <w:lvl w:ilvl="6" w:tplc="657233BC" w:tentative="1">
      <w:start w:val="1"/>
      <w:numFmt w:val="decimal"/>
      <w:lvlText w:val="%7."/>
      <w:lvlJc w:val="left"/>
      <w:pPr>
        <w:ind w:left="5532" w:hanging="360"/>
      </w:pPr>
    </w:lvl>
    <w:lvl w:ilvl="7" w:tplc="381267A0" w:tentative="1">
      <w:start w:val="1"/>
      <w:numFmt w:val="lowerLetter"/>
      <w:lvlText w:val="%8."/>
      <w:lvlJc w:val="left"/>
      <w:pPr>
        <w:ind w:left="6252" w:hanging="360"/>
      </w:pPr>
    </w:lvl>
    <w:lvl w:ilvl="8" w:tplc="C854F1C8" w:tentative="1">
      <w:start w:val="1"/>
      <w:numFmt w:val="lowerRoman"/>
      <w:lvlText w:val="%9."/>
      <w:lvlJc w:val="right"/>
      <w:pPr>
        <w:ind w:left="6972" w:hanging="180"/>
      </w:pPr>
    </w:lvl>
  </w:abstractNum>
  <w:abstractNum w:abstractNumId="36" w15:restartNumberingAfterBreak="0">
    <w:nsid w:val="1A6B334B"/>
    <w:multiLevelType w:val="hybridMultilevel"/>
    <w:tmpl w:val="B2CE0CAA"/>
    <w:lvl w:ilvl="0" w:tplc="04140019">
      <w:start w:val="1"/>
      <w:numFmt w:val="lowerLetter"/>
      <w:lvlText w:val="%1."/>
      <w:lvlJc w:val="left"/>
      <w:pPr>
        <w:ind w:left="1440" w:hanging="360"/>
      </w:pPr>
      <w:rPr>
        <w:rFonts w:hint="default"/>
      </w:rPr>
    </w:lvl>
    <w:lvl w:ilvl="1" w:tplc="04140019" w:tentative="1">
      <w:start w:val="1"/>
      <w:numFmt w:val="lowerLetter"/>
      <w:lvlText w:val="%2."/>
      <w:lvlJc w:val="left"/>
      <w:pPr>
        <w:ind w:left="2160" w:hanging="360"/>
      </w:pPr>
    </w:lvl>
    <w:lvl w:ilvl="2" w:tplc="0414001B" w:tentative="1">
      <w:start w:val="1"/>
      <w:numFmt w:val="lowerRoman"/>
      <w:lvlText w:val="%3."/>
      <w:lvlJc w:val="right"/>
      <w:pPr>
        <w:ind w:left="2880" w:hanging="180"/>
      </w:pPr>
    </w:lvl>
    <w:lvl w:ilvl="3" w:tplc="0414000F" w:tentative="1">
      <w:start w:val="1"/>
      <w:numFmt w:val="decimal"/>
      <w:lvlText w:val="%4."/>
      <w:lvlJc w:val="left"/>
      <w:pPr>
        <w:ind w:left="3600" w:hanging="360"/>
      </w:pPr>
    </w:lvl>
    <w:lvl w:ilvl="4" w:tplc="04140019" w:tentative="1">
      <w:start w:val="1"/>
      <w:numFmt w:val="lowerLetter"/>
      <w:lvlText w:val="%5."/>
      <w:lvlJc w:val="left"/>
      <w:pPr>
        <w:ind w:left="4320" w:hanging="360"/>
      </w:pPr>
    </w:lvl>
    <w:lvl w:ilvl="5" w:tplc="0414001B" w:tentative="1">
      <w:start w:val="1"/>
      <w:numFmt w:val="lowerRoman"/>
      <w:lvlText w:val="%6."/>
      <w:lvlJc w:val="right"/>
      <w:pPr>
        <w:ind w:left="5040" w:hanging="180"/>
      </w:pPr>
    </w:lvl>
    <w:lvl w:ilvl="6" w:tplc="0414000F" w:tentative="1">
      <w:start w:val="1"/>
      <w:numFmt w:val="decimal"/>
      <w:lvlText w:val="%7."/>
      <w:lvlJc w:val="left"/>
      <w:pPr>
        <w:ind w:left="5760" w:hanging="360"/>
      </w:pPr>
    </w:lvl>
    <w:lvl w:ilvl="7" w:tplc="04140019" w:tentative="1">
      <w:start w:val="1"/>
      <w:numFmt w:val="lowerLetter"/>
      <w:lvlText w:val="%8."/>
      <w:lvlJc w:val="left"/>
      <w:pPr>
        <w:ind w:left="6480" w:hanging="360"/>
      </w:pPr>
    </w:lvl>
    <w:lvl w:ilvl="8" w:tplc="0414001B" w:tentative="1">
      <w:start w:val="1"/>
      <w:numFmt w:val="lowerRoman"/>
      <w:lvlText w:val="%9."/>
      <w:lvlJc w:val="right"/>
      <w:pPr>
        <w:ind w:left="7200" w:hanging="180"/>
      </w:pPr>
    </w:lvl>
  </w:abstractNum>
  <w:abstractNum w:abstractNumId="37" w15:restartNumberingAfterBreak="0">
    <w:nsid w:val="1B554EA5"/>
    <w:multiLevelType w:val="hybridMultilevel"/>
    <w:tmpl w:val="A9E07200"/>
    <w:lvl w:ilvl="0" w:tplc="FA5089DC">
      <w:start w:val="1"/>
      <w:numFmt w:val="bullet"/>
      <w:lvlText w:val="-"/>
      <w:lvlJc w:val="left"/>
      <w:pPr>
        <w:ind w:left="720" w:hanging="360"/>
      </w:pPr>
      <w:rPr>
        <w:rFonts w:ascii="Cambria" w:hAnsi="Cambria"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8" w15:restartNumberingAfterBreak="0">
    <w:nsid w:val="1C786843"/>
    <w:multiLevelType w:val="hybridMultilevel"/>
    <w:tmpl w:val="1F86C5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9" w15:restartNumberingAfterBreak="0">
    <w:nsid w:val="1CDB3F2A"/>
    <w:multiLevelType w:val="hybridMultilevel"/>
    <w:tmpl w:val="C7C45A8A"/>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0" w15:restartNumberingAfterBreak="0">
    <w:nsid w:val="1D812445"/>
    <w:multiLevelType w:val="hybridMultilevel"/>
    <w:tmpl w:val="B31242EC"/>
    <w:lvl w:ilvl="0" w:tplc="04140001">
      <w:start w:val="1"/>
      <w:numFmt w:val="bullet"/>
      <w:lvlText w:val=""/>
      <w:lvlJc w:val="left"/>
      <w:pPr>
        <w:ind w:left="720" w:hanging="360"/>
      </w:pPr>
      <w:rPr>
        <w:rFonts w:ascii="Symbol" w:hAnsi="Symbol" w:hint="default"/>
      </w:rPr>
    </w:lvl>
    <w:lvl w:ilvl="1" w:tplc="DFF8EBC0">
      <w:numFmt w:val="bullet"/>
      <w:lvlText w:val="•"/>
      <w:lvlJc w:val="left"/>
      <w:pPr>
        <w:ind w:left="1440" w:hanging="360"/>
      </w:pPr>
      <w:rPr>
        <w:rFonts w:ascii="Lucida Sans Unicode" w:eastAsia="Times New Roman" w:hAnsi="Lucida Sans Unicode" w:cs="Lucida Sans Unicode"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1" w15:restartNumberingAfterBreak="0">
    <w:nsid w:val="1DE50380"/>
    <w:multiLevelType w:val="multilevel"/>
    <w:tmpl w:val="CF7EC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0E80D72"/>
    <w:multiLevelType w:val="multilevel"/>
    <w:tmpl w:val="FCA287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15:restartNumberingAfterBreak="0">
    <w:nsid w:val="218E059C"/>
    <w:multiLevelType w:val="hybridMultilevel"/>
    <w:tmpl w:val="0840D126"/>
    <w:lvl w:ilvl="0" w:tplc="B68809B6">
      <w:start w:val="1"/>
      <w:numFmt w:val="bullet"/>
      <w:lvlText w:val="-"/>
      <w:lvlJc w:val="left"/>
      <w:pPr>
        <w:ind w:left="360" w:hanging="360"/>
      </w:pPr>
      <w:rPr>
        <w:rFonts w:ascii="Calibri" w:eastAsia="Times New Roman" w:hAnsi="Calibri" w:cs="Times New Roman" w:hint="default"/>
      </w:rPr>
    </w:lvl>
    <w:lvl w:ilvl="1" w:tplc="04140003">
      <w:start w:val="1"/>
      <w:numFmt w:val="bullet"/>
      <w:lvlText w:val="o"/>
      <w:lvlJc w:val="left"/>
      <w:pPr>
        <w:ind w:left="1080" w:hanging="360"/>
      </w:pPr>
      <w:rPr>
        <w:rFonts w:ascii="Courier New" w:hAnsi="Courier New" w:cs="Courier New" w:hint="default"/>
      </w:rPr>
    </w:lvl>
    <w:lvl w:ilvl="2" w:tplc="04140005">
      <w:start w:val="1"/>
      <w:numFmt w:val="bullet"/>
      <w:lvlText w:val=""/>
      <w:lvlJc w:val="left"/>
      <w:pPr>
        <w:ind w:left="1800" w:hanging="360"/>
      </w:pPr>
      <w:rPr>
        <w:rFonts w:ascii="Wingdings" w:hAnsi="Wingdings" w:hint="default"/>
      </w:rPr>
    </w:lvl>
    <w:lvl w:ilvl="3" w:tplc="04140001">
      <w:start w:val="1"/>
      <w:numFmt w:val="bullet"/>
      <w:lvlText w:val=""/>
      <w:lvlJc w:val="left"/>
      <w:pPr>
        <w:ind w:left="2520" w:hanging="360"/>
      </w:pPr>
      <w:rPr>
        <w:rFonts w:ascii="Symbol" w:hAnsi="Symbol" w:hint="default"/>
      </w:rPr>
    </w:lvl>
    <w:lvl w:ilvl="4" w:tplc="04140003">
      <w:start w:val="1"/>
      <w:numFmt w:val="bullet"/>
      <w:lvlText w:val="o"/>
      <w:lvlJc w:val="left"/>
      <w:pPr>
        <w:ind w:left="3240" w:hanging="360"/>
      </w:pPr>
      <w:rPr>
        <w:rFonts w:ascii="Courier New" w:hAnsi="Courier New" w:cs="Courier New" w:hint="default"/>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44" w15:restartNumberingAfterBreak="0">
    <w:nsid w:val="239411C7"/>
    <w:multiLevelType w:val="hybridMultilevel"/>
    <w:tmpl w:val="7B10B6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5" w15:restartNumberingAfterBreak="0">
    <w:nsid w:val="24CA1813"/>
    <w:multiLevelType w:val="hybridMultilevel"/>
    <w:tmpl w:val="68063C0A"/>
    <w:lvl w:ilvl="0" w:tplc="04140001">
      <w:start w:val="1"/>
      <w:numFmt w:val="bullet"/>
      <w:lvlText w:val=""/>
      <w:lvlJc w:val="left"/>
      <w:pPr>
        <w:ind w:left="644" w:hanging="360"/>
      </w:pPr>
      <w:rPr>
        <w:rFonts w:ascii="Symbol" w:hAnsi="Symbol" w:hint="default"/>
      </w:rPr>
    </w:lvl>
    <w:lvl w:ilvl="1" w:tplc="04140003" w:tentative="1">
      <w:start w:val="1"/>
      <w:numFmt w:val="bullet"/>
      <w:lvlText w:val="o"/>
      <w:lvlJc w:val="left"/>
      <w:pPr>
        <w:ind w:left="1364" w:hanging="360"/>
      </w:pPr>
      <w:rPr>
        <w:rFonts w:ascii="Courier New" w:hAnsi="Courier New" w:cs="Courier New" w:hint="default"/>
      </w:rPr>
    </w:lvl>
    <w:lvl w:ilvl="2" w:tplc="04140005" w:tentative="1">
      <w:start w:val="1"/>
      <w:numFmt w:val="bullet"/>
      <w:lvlText w:val=""/>
      <w:lvlJc w:val="left"/>
      <w:pPr>
        <w:ind w:left="2084" w:hanging="360"/>
      </w:pPr>
      <w:rPr>
        <w:rFonts w:ascii="Wingdings" w:hAnsi="Wingdings" w:hint="default"/>
      </w:rPr>
    </w:lvl>
    <w:lvl w:ilvl="3" w:tplc="04140001" w:tentative="1">
      <w:start w:val="1"/>
      <w:numFmt w:val="bullet"/>
      <w:lvlText w:val=""/>
      <w:lvlJc w:val="left"/>
      <w:pPr>
        <w:ind w:left="2804" w:hanging="360"/>
      </w:pPr>
      <w:rPr>
        <w:rFonts w:ascii="Symbol" w:hAnsi="Symbol" w:hint="default"/>
      </w:rPr>
    </w:lvl>
    <w:lvl w:ilvl="4" w:tplc="04140003" w:tentative="1">
      <w:start w:val="1"/>
      <w:numFmt w:val="bullet"/>
      <w:lvlText w:val="o"/>
      <w:lvlJc w:val="left"/>
      <w:pPr>
        <w:ind w:left="3524" w:hanging="360"/>
      </w:pPr>
      <w:rPr>
        <w:rFonts w:ascii="Courier New" w:hAnsi="Courier New" w:cs="Courier New" w:hint="default"/>
      </w:rPr>
    </w:lvl>
    <w:lvl w:ilvl="5" w:tplc="04140005" w:tentative="1">
      <w:start w:val="1"/>
      <w:numFmt w:val="bullet"/>
      <w:lvlText w:val=""/>
      <w:lvlJc w:val="left"/>
      <w:pPr>
        <w:ind w:left="4244" w:hanging="360"/>
      </w:pPr>
      <w:rPr>
        <w:rFonts w:ascii="Wingdings" w:hAnsi="Wingdings" w:hint="default"/>
      </w:rPr>
    </w:lvl>
    <w:lvl w:ilvl="6" w:tplc="04140001" w:tentative="1">
      <w:start w:val="1"/>
      <w:numFmt w:val="bullet"/>
      <w:lvlText w:val=""/>
      <w:lvlJc w:val="left"/>
      <w:pPr>
        <w:ind w:left="4964" w:hanging="360"/>
      </w:pPr>
      <w:rPr>
        <w:rFonts w:ascii="Symbol" w:hAnsi="Symbol" w:hint="default"/>
      </w:rPr>
    </w:lvl>
    <w:lvl w:ilvl="7" w:tplc="04140003" w:tentative="1">
      <w:start w:val="1"/>
      <w:numFmt w:val="bullet"/>
      <w:lvlText w:val="o"/>
      <w:lvlJc w:val="left"/>
      <w:pPr>
        <w:ind w:left="5684" w:hanging="360"/>
      </w:pPr>
      <w:rPr>
        <w:rFonts w:ascii="Courier New" w:hAnsi="Courier New" w:cs="Courier New" w:hint="default"/>
      </w:rPr>
    </w:lvl>
    <w:lvl w:ilvl="8" w:tplc="04140005" w:tentative="1">
      <w:start w:val="1"/>
      <w:numFmt w:val="bullet"/>
      <w:lvlText w:val=""/>
      <w:lvlJc w:val="left"/>
      <w:pPr>
        <w:ind w:left="6404" w:hanging="360"/>
      </w:pPr>
      <w:rPr>
        <w:rFonts w:ascii="Wingdings" w:hAnsi="Wingdings" w:hint="default"/>
      </w:rPr>
    </w:lvl>
  </w:abstractNum>
  <w:abstractNum w:abstractNumId="46" w15:restartNumberingAfterBreak="0">
    <w:nsid w:val="25B724FF"/>
    <w:multiLevelType w:val="multilevel"/>
    <w:tmpl w:val="18606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64C5997"/>
    <w:multiLevelType w:val="hybridMultilevel"/>
    <w:tmpl w:val="880498EA"/>
    <w:lvl w:ilvl="0" w:tplc="F814B02A">
      <w:start w:val="1"/>
      <w:numFmt w:val="decimal"/>
      <w:lvlText w:val="%1."/>
      <w:lvlJc w:val="left"/>
      <w:pPr>
        <w:ind w:left="624"/>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1" w:tplc="E0E2F420">
      <w:start w:val="1"/>
      <w:numFmt w:val="lowerLetter"/>
      <w:lvlText w:val="%2"/>
      <w:lvlJc w:val="left"/>
      <w:pPr>
        <w:ind w:left="150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2" w:tplc="FE189F26">
      <w:start w:val="1"/>
      <w:numFmt w:val="lowerRoman"/>
      <w:lvlText w:val="%3"/>
      <w:lvlJc w:val="left"/>
      <w:pPr>
        <w:ind w:left="222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3" w:tplc="0C34A5F8">
      <w:start w:val="1"/>
      <w:numFmt w:val="decimal"/>
      <w:lvlText w:val="%4"/>
      <w:lvlJc w:val="left"/>
      <w:pPr>
        <w:ind w:left="294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4" w:tplc="98321BB4">
      <w:start w:val="1"/>
      <w:numFmt w:val="lowerLetter"/>
      <w:lvlText w:val="%5"/>
      <w:lvlJc w:val="left"/>
      <w:pPr>
        <w:ind w:left="366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5" w:tplc="47642BCC">
      <w:start w:val="1"/>
      <w:numFmt w:val="lowerRoman"/>
      <w:lvlText w:val="%6"/>
      <w:lvlJc w:val="left"/>
      <w:pPr>
        <w:ind w:left="438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6" w:tplc="7ECCD52C">
      <w:start w:val="1"/>
      <w:numFmt w:val="decimal"/>
      <w:lvlText w:val="%7"/>
      <w:lvlJc w:val="left"/>
      <w:pPr>
        <w:ind w:left="510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7" w:tplc="7AC68618">
      <w:start w:val="1"/>
      <w:numFmt w:val="lowerLetter"/>
      <w:lvlText w:val="%8"/>
      <w:lvlJc w:val="left"/>
      <w:pPr>
        <w:ind w:left="582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lvl w:ilvl="8" w:tplc="BC0A71CE">
      <w:start w:val="1"/>
      <w:numFmt w:val="lowerRoman"/>
      <w:lvlText w:val="%9"/>
      <w:lvlJc w:val="left"/>
      <w:pPr>
        <w:ind w:left="6541"/>
      </w:pPr>
      <w:rPr>
        <w:rFonts w:ascii="Arial" w:eastAsia="Arial" w:hAnsi="Arial" w:cs="Arial"/>
        <w:b w:val="0"/>
        <w:i w:val="0"/>
        <w:strike w:val="0"/>
        <w:dstrike w:val="0"/>
        <w:color w:val="181717"/>
        <w:sz w:val="16"/>
        <w:szCs w:val="16"/>
        <w:u w:val="none" w:color="000000"/>
        <w:bdr w:val="none" w:sz="0" w:space="0" w:color="auto"/>
        <w:shd w:val="clear" w:color="auto" w:fill="auto"/>
        <w:vertAlign w:val="baseline"/>
      </w:rPr>
    </w:lvl>
  </w:abstractNum>
  <w:abstractNum w:abstractNumId="48" w15:restartNumberingAfterBreak="0">
    <w:nsid w:val="26622BD6"/>
    <w:multiLevelType w:val="hybridMultilevel"/>
    <w:tmpl w:val="CEA64D28"/>
    <w:lvl w:ilvl="0" w:tplc="04140017">
      <w:start w:val="1"/>
      <w:numFmt w:val="lowerLetter"/>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9" w15:restartNumberingAfterBreak="0">
    <w:nsid w:val="27B57B5C"/>
    <w:multiLevelType w:val="hybridMultilevel"/>
    <w:tmpl w:val="AA6C7322"/>
    <w:lvl w:ilvl="0" w:tplc="6F50B9B8">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0" w15:restartNumberingAfterBreak="0">
    <w:nsid w:val="293A505D"/>
    <w:multiLevelType w:val="hybridMultilevel"/>
    <w:tmpl w:val="A55E874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1" w15:restartNumberingAfterBreak="0">
    <w:nsid w:val="2A664428"/>
    <w:multiLevelType w:val="hybridMultilevel"/>
    <w:tmpl w:val="EC120B1E"/>
    <w:lvl w:ilvl="0" w:tplc="04140001">
      <w:start w:val="1"/>
      <w:numFmt w:val="bullet"/>
      <w:lvlText w:val=""/>
      <w:lvlJc w:val="left"/>
      <w:pPr>
        <w:ind w:left="780" w:hanging="360"/>
      </w:pPr>
      <w:rPr>
        <w:rFonts w:ascii="Symbol" w:hAnsi="Symbol" w:hint="default"/>
      </w:rPr>
    </w:lvl>
    <w:lvl w:ilvl="1" w:tplc="04140003" w:tentative="1">
      <w:start w:val="1"/>
      <w:numFmt w:val="bullet"/>
      <w:lvlText w:val="o"/>
      <w:lvlJc w:val="left"/>
      <w:pPr>
        <w:ind w:left="1500" w:hanging="360"/>
      </w:pPr>
      <w:rPr>
        <w:rFonts w:ascii="Courier New" w:hAnsi="Courier New" w:cs="Courier New" w:hint="default"/>
      </w:rPr>
    </w:lvl>
    <w:lvl w:ilvl="2" w:tplc="04140005" w:tentative="1">
      <w:start w:val="1"/>
      <w:numFmt w:val="bullet"/>
      <w:lvlText w:val=""/>
      <w:lvlJc w:val="left"/>
      <w:pPr>
        <w:ind w:left="2220" w:hanging="360"/>
      </w:pPr>
      <w:rPr>
        <w:rFonts w:ascii="Wingdings" w:hAnsi="Wingdings" w:hint="default"/>
      </w:rPr>
    </w:lvl>
    <w:lvl w:ilvl="3" w:tplc="04140001" w:tentative="1">
      <w:start w:val="1"/>
      <w:numFmt w:val="bullet"/>
      <w:lvlText w:val=""/>
      <w:lvlJc w:val="left"/>
      <w:pPr>
        <w:ind w:left="2940" w:hanging="360"/>
      </w:pPr>
      <w:rPr>
        <w:rFonts w:ascii="Symbol" w:hAnsi="Symbol" w:hint="default"/>
      </w:rPr>
    </w:lvl>
    <w:lvl w:ilvl="4" w:tplc="04140003" w:tentative="1">
      <w:start w:val="1"/>
      <w:numFmt w:val="bullet"/>
      <w:lvlText w:val="o"/>
      <w:lvlJc w:val="left"/>
      <w:pPr>
        <w:ind w:left="3660" w:hanging="360"/>
      </w:pPr>
      <w:rPr>
        <w:rFonts w:ascii="Courier New" w:hAnsi="Courier New" w:cs="Courier New" w:hint="default"/>
      </w:rPr>
    </w:lvl>
    <w:lvl w:ilvl="5" w:tplc="04140005" w:tentative="1">
      <w:start w:val="1"/>
      <w:numFmt w:val="bullet"/>
      <w:lvlText w:val=""/>
      <w:lvlJc w:val="left"/>
      <w:pPr>
        <w:ind w:left="4380" w:hanging="360"/>
      </w:pPr>
      <w:rPr>
        <w:rFonts w:ascii="Wingdings" w:hAnsi="Wingdings" w:hint="default"/>
      </w:rPr>
    </w:lvl>
    <w:lvl w:ilvl="6" w:tplc="04140001" w:tentative="1">
      <w:start w:val="1"/>
      <w:numFmt w:val="bullet"/>
      <w:lvlText w:val=""/>
      <w:lvlJc w:val="left"/>
      <w:pPr>
        <w:ind w:left="5100" w:hanging="360"/>
      </w:pPr>
      <w:rPr>
        <w:rFonts w:ascii="Symbol" w:hAnsi="Symbol" w:hint="default"/>
      </w:rPr>
    </w:lvl>
    <w:lvl w:ilvl="7" w:tplc="04140003" w:tentative="1">
      <w:start w:val="1"/>
      <w:numFmt w:val="bullet"/>
      <w:lvlText w:val="o"/>
      <w:lvlJc w:val="left"/>
      <w:pPr>
        <w:ind w:left="5820" w:hanging="360"/>
      </w:pPr>
      <w:rPr>
        <w:rFonts w:ascii="Courier New" w:hAnsi="Courier New" w:cs="Courier New" w:hint="default"/>
      </w:rPr>
    </w:lvl>
    <w:lvl w:ilvl="8" w:tplc="04140005" w:tentative="1">
      <w:start w:val="1"/>
      <w:numFmt w:val="bullet"/>
      <w:lvlText w:val=""/>
      <w:lvlJc w:val="left"/>
      <w:pPr>
        <w:ind w:left="6540" w:hanging="360"/>
      </w:pPr>
      <w:rPr>
        <w:rFonts w:ascii="Wingdings" w:hAnsi="Wingdings" w:hint="default"/>
      </w:rPr>
    </w:lvl>
  </w:abstractNum>
  <w:abstractNum w:abstractNumId="52" w15:restartNumberingAfterBreak="0">
    <w:nsid w:val="2AE850BE"/>
    <w:multiLevelType w:val="multilevel"/>
    <w:tmpl w:val="85E29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2E286F97"/>
    <w:multiLevelType w:val="hybridMultilevel"/>
    <w:tmpl w:val="FC12EA0E"/>
    <w:lvl w:ilvl="0" w:tplc="04140001">
      <w:start w:val="1"/>
      <w:numFmt w:val="bullet"/>
      <w:lvlText w:val=""/>
      <w:lvlJc w:val="left"/>
      <w:pPr>
        <w:ind w:left="644" w:hanging="360"/>
      </w:pPr>
      <w:rPr>
        <w:rFonts w:ascii="Symbol" w:hAnsi="Symbol" w:hint="default"/>
      </w:rPr>
    </w:lvl>
    <w:lvl w:ilvl="1" w:tplc="04140003" w:tentative="1">
      <w:start w:val="1"/>
      <w:numFmt w:val="bullet"/>
      <w:lvlText w:val="o"/>
      <w:lvlJc w:val="left"/>
      <w:pPr>
        <w:ind w:left="1364" w:hanging="360"/>
      </w:pPr>
      <w:rPr>
        <w:rFonts w:ascii="Courier New" w:hAnsi="Courier New" w:cs="Courier New" w:hint="default"/>
      </w:rPr>
    </w:lvl>
    <w:lvl w:ilvl="2" w:tplc="04140005" w:tentative="1">
      <w:start w:val="1"/>
      <w:numFmt w:val="bullet"/>
      <w:lvlText w:val=""/>
      <w:lvlJc w:val="left"/>
      <w:pPr>
        <w:ind w:left="2084" w:hanging="360"/>
      </w:pPr>
      <w:rPr>
        <w:rFonts w:ascii="Wingdings" w:hAnsi="Wingdings" w:hint="default"/>
      </w:rPr>
    </w:lvl>
    <w:lvl w:ilvl="3" w:tplc="04140001" w:tentative="1">
      <w:start w:val="1"/>
      <w:numFmt w:val="bullet"/>
      <w:lvlText w:val=""/>
      <w:lvlJc w:val="left"/>
      <w:pPr>
        <w:ind w:left="2804" w:hanging="360"/>
      </w:pPr>
      <w:rPr>
        <w:rFonts w:ascii="Symbol" w:hAnsi="Symbol" w:hint="default"/>
      </w:rPr>
    </w:lvl>
    <w:lvl w:ilvl="4" w:tplc="04140003" w:tentative="1">
      <w:start w:val="1"/>
      <w:numFmt w:val="bullet"/>
      <w:lvlText w:val="o"/>
      <w:lvlJc w:val="left"/>
      <w:pPr>
        <w:ind w:left="3524" w:hanging="360"/>
      </w:pPr>
      <w:rPr>
        <w:rFonts w:ascii="Courier New" w:hAnsi="Courier New" w:cs="Courier New" w:hint="default"/>
      </w:rPr>
    </w:lvl>
    <w:lvl w:ilvl="5" w:tplc="04140005" w:tentative="1">
      <w:start w:val="1"/>
      <w:numFmt w:val="bullet"/>
      <w:lvlText w:val=""/>
      <w:lvlJc w:val="left"/>
      <w:pPr>
        <w:ind w:left="4244" w:hanging="360"/>
      </w:pPr>
      <w:rPr>
        <w:rFonts w:ascii="Wingdings" w:hAnsi="Wingdings" w:hint="default"/>
      </w:rPr>
    </w:lvl>
    <w:lvl w:ilvl="6" w:tplc="04140001" w:tentative="1">
      <w:start w:val="1"/>
      <w:numFmt w:val="bullet"/>
      <w:lvlText w:val=""/>
      <w:lvlJc w:val="left"/>
      <w:pPr>
        <w:ind w:left="4964" w:hanging="360"/>
      </w:pPr>
      <w:rPr>
        <w:rFonts w:ascii="Symbol" w:hAnsi="Symbol" w:hint="default"/>
      </w:rPr>
    </w:lvl>
    <w:lvl w:ilvl="7" w:tplc="04140003" w:tentative="1">
      <w:start w:val="1"/>
      <w:numFmt w:val="bullet"/>
      <w:lvlText w:val="o"/>
      <w:lvlJc w:val="left"/>
      <w:pPr>
        <w:ind w:left="5684" w:hanging="360"/>
      </w:pPr>
      <w:rPr>
        <w:rFonts w:ascii="Courier New" w:hAnsi="Courier New" w:cs="Courier New" w:hint="default"/>
      </w:rPr>
    </w:lvl>
    <w:lvl w:ilvl="8" w:tplc="04140005" w:tentative="1">
      <w:start w:val="1"/>
      <w:numFmt w:val="bullet"/>
      <w:lvlText w:val=""/>
      <w:lvlJc w:val="left"/>
      <w:pPr>
        <w:ind w:left="6404" w:hanging="360"/>
      </w:pPr>
      <w:rPr>
        <w:rFonts w:ascii="Wingdings" w:hAnsi="Wingdings" w:hint="default"/>
      </w:rPr>
    </w:lvl>
  </w:abstractNum>
  <w:abstractNum w:abstractNumId="54" w15:restartNumberingAfterBreak="0">
    <w:nsid w:val="30A9042D"/>
    <w:multiLevelType w:val="hybridMultilevel"/>
    <w:tmpl w:val="A1E8BF6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5" w15:restartNumberingAfterBreak="0">
    <w:nsid w:val="32D838F5"/>
    <w:multiLevelType w:val="multilevel"/>
    <w:tmpl w:val="99E0A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32EF349E"/>
    <w:multiLevelType w:val="hybridMultilevel"/>
    <w:tmpl w:val="B19899AC"/>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7" w15:restartNumberingAfterBreak="0">
    <w:nsid w:val="33E2131C"/>
    <w:multiLevelType w:val="hybridMultilevel"/>
    <w:tmpl w:val="8228AA6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8" w15:restartNumberingAfterBreak="0">
    <w:nsid w:val="349D2D36"/>
    <w:multiLevelType w:val="hybridMultilevel"/>
    <w:tmpl w:val="47B2D0B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9" w15:restartNumberingAfterBreak="0">
    <w:nsid w:val="35DF6A62"/>
    <w:multiLevelType w:val="hybridMultilevel"/>
    <w:tmpl w:val="E24AB55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0" w15:restartNumberingAfterBreak="0">
    <w:nsid w:val="36F22F59"/>
    <w:multiLevelType w:val="multilevel"/>
    <w:tmpl w:val="596A8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A7C60CC"/>
    <w:multiLevelType w:val="hybridMultilevel"/>
    <w:tmpl w:val="5A4804DE"/>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2" w15:restartNumberingAfterBreak="0">
    <w:nsid w:val="3ADA717A"/>
    <w:multiLevelType w:val="hybridMultilevel"/>
    <w:tmpl w:val="694E3F1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3" w15:restartNumberingAfterBreak="0">
    <w:nsid w:val="3AE774EA"/>
    <w:multiLevelType w:val="hybridMultilevel"/>
    <w:tmpl w:val="01AEBDBA"/>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64" w15:restartNumberingAfterBreak="0">
    <w:nsid w:val="43972AA2"/>
    <w:multiLevelType w:val="hybridMultilevel"/>
    <w:tmpl w:val="8B8A9A10"/>
    <w:lvl w:ilvl="0" w:tplc="0414000F">
      <w:start w:val="1"/>
      <w:numFmt w:val="decimal"/>
      <w:lvlText w:val="%1."/>
      <w:lvlJc w:val="left"/>
      <w:pPr>
        <w:ind w:left="720" w:hanging="360"/>
      </w:pPr>
      <w:rPr>
        <w:rFonts w:cs="Times New Roman"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5" w15:restartNumberingAfterBreak="0">
    <w:nsid w:val="442A3F12"/>
    <w:multiLevelType w:val="hybridMultilevel"/>
    <w:tmpl w:val="C272488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6" w15:restartNumberingAfterBreak="0">
    <w:nsid w:val="44356E15"/>
    <w:multiLevelType w:val="hybridMultilevel"/>
    <w:tmpl w:val="E5FEDDC8"/>
    <w:lvl w:ilvl="0" w:tplc="EE60729E">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7" w15:restartNumberingAfterBreak="0">
    <w:nsid w:val="44472985"/>
    <w:multiLevelType w:val="multilevel"/>
    <w:tmpl w:val="D16CD0B2"/>
    <w:styleLink w:val="Stil1"/>
    <w:lvl w:ilvl="0">
      <w:start w:val="1"/>
      <w:numFmt w:val="bullet"/>
      <w:lvlText w:val="-"/>
      <w:lvlJc w:val="left"/>
      <w:pPr>
        <w:ind w:left="720" w:hanging="360"/>
      </w:pPr>
      <w:rPr>
        <w:rFonts w:ascii="Batang" w:eastAsia="Batang" w:hAnsi="Batang" w:cs="Times New Roman" w:hint="eastAsia"/>
        <w:spacing w:val="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456B5CB3"/>
    <w:multiLevelType w:val="hybridMultilevel"/>
    <w:tmpl w:val="087608E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9" w15:restartNumberingAfterBreak="0">
    <w:nsid w:val="49CC64B2"/>
    <w:multiLevelType w:val="hybridMultilevel"/>
    <w:tmpl w:val="18025A56"/>
    <w:lvl w:ilvl="0" w:tplc="04140011">
      <w:start w:val="1"/>
      <w:numFmt w:val="decimal"/>
      <w:lvlText w:val="%1)"/>
      <w:lvlJc w:val="left"/>
      <w:pPr>
        <w:ind w:left="720" w:hanging="360"/>
      </w:pPr>
    </w:lvl>
    <w:lvl w:ilvl="1" w:tplc="FA5089DC">
      <w:start w:val="1"/>
      <w:numFmt w:val="bullet"/>
      <w:lvlText w:val="-"/>
      <w:lvlJc w:val="left"/>
      <w:pPr>
        <w:ind w:left="1440" w:hanging="360"/>
      </w:pPr>
      <w:rPr>
        <w:rFonts w:ascii="Cambria" w:hAnsi="Cambria" w:hint="default"/>
      </w:r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70" w15:restartNumberingAfterBreak="0">
    <w:nsid w:val="4A0A2AFC"/>
    <w:multiLevelType w:val="multilevel"/>
    <w:tmpl w:val="04140023"/>
    <w:styleLink w:val="Artikkelavsnitt"/>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1" w15:restartNumberingAfterBreak="0">
    <w:nsid w:val="4AB25DBD"/>
    <w:multiLevelType w:val="multilevel"/>
    <w:tmpl w:val="B16AE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C1204C7"/>
    <w:multiLevelType w:val="hybridMultilevel"/>
    <w:tmpl w:val="0756B6F6"/>
    <w:lvl w:ilvl="0" w:tplc="0414001B">
      <w:start w:val="1"/>
      <w:numFmt w:val="lowerRoman"/>
      <w:lvlText w:val="%1."/>
      <w:lvlJc w:val="righ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3" w15:restartNumberingAfterBreak="0">
    <w:nsid w:val="50273D4C"/>
    <w:multiLevelType w:val="hybridMultilevel"/>
    <w:tmpl w:val="8F88E62C"/>
    <w:lvl w:ilvl="0" w:tplc="81366568">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4" w15:restartNumberingAfterBreak="0">
    <w:nsid w:val="52AA130E"/>
    <w:multiLevelType w:val="hybridMultilevel"/>
    <w:tmpl w:val="4FF6EAB8"/>
    <w:lvl w:ilvl="0" w:tplc="FA5089DC">
      <w:start w:val="1"/>
      <w:numFmt w:val="bullet"/>
      <w:lvlText w:val="-"/>
      <w:lvlJc w:val="left"/>
      <w:pPr>
        <w:ind w:left="720" w:hanging="360"/>
      </w:pPr>
      <w:rPr>
        <w:rFonts w:ascii="Cambria" w:hAnsi="Cambria"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5" w15:restartNumberingAfterBreak="0">
    <w:nsid w:val="52C92FC1"/>
    <w:multiLevelType w:val="hybridMultilevel"/>
    <w:tmpl w:val="6192A3E0"/>
    <w:lvl w:ilvl="0" w:tplc="1A86EB9A">
      <w:start w:val="1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541D17ED"/>
    <w:multiLevelType w:val="multilevel"/>
    <w:tmpl w:val="A3DE17B8"/>
    <w:lvl w:ilvl="0">
      <w:start w:val="3"/>
      <w:numFmt w:val="upperLetter"/>
      <w:pStyle w:val="Overskriftkapittel"/>
      <w:lvlText w:val="%1"/>
      <w:lvlJc w:val="left"/>
      <w:pPr>
        <w:ind w:left="0" w:firstLine="0"/>
      </w:pPr>
      <w:rPr>
        <w:rFonts w:hint="default"/>
      </w:rPr>
    </w:lvl>
    <w:lvl w:ilvl="1">
      <w:start w:val="1"/>
      <w:numFmt w:val="decimal"/>
      <w:lvlRestart w:val="0"/>
      <w:pStyle w:val="Overskriftkapittel2"/>
      <w:lvlText w:val="%1%2"/>
      <w:lvlJc w:val="left"/>
      <w:pPr>
        <w:ind w:left="0" w:firstLine="0"/>
      </w:pPr>
      <w:rPr>
        <w:rFonts w:hint="default"/>
      </w:rPr>
    </w:lvl>
    <w:lvl w:ilvl="2">
      <w:start w:val="1"/>
      <w:numFmt w:val="decimal"/>
      <w:pStyle w:val="Overskriftkapittel3"/>
      <w:lvlText w:val="%1.%2.%3"/>
      <w:lvlJc w:val="left"/>
      <w:pPr>
        <w:ind w:left="851" w:hanging="851"/>
      </w:pPr>
      <w:rPr>
        <w:rFonts w:hint="default"/>
      </w:rPr>
    </w:lvl>
    <w:lvl w:ilvl="3">
      <w:start w:val="1"/>
      <w:numFmt w:val="decimal"/>
      <w:pStyle w:val="Overskriftkapittel4"/>
      <w:lvlText w:val="%1.%2.%3.%4"/>
      <w:lvlJc w:val="left"/>
      <w:pPr>
        <w:ind w:left="851" w:hanging="851"/>
      </w:pPr>
      <w:rPr>
        <w:rFonts w:hint="default"/>
        <w:i w:val="0"/>
        <w:iC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7" w15:restartNumberingAfterBreak="0">
    <w:nsid w:val="55427DE1"/>
    <w:multiLevelType w:val="multilevel"/>
    <w:tmpl w:val="C5F02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68B4EE4"/>
    <w:multiLevelType w:val="hybridMultilevel"/>
    <w:tmpl w:val="A0C8B0E4"/>
    <w:lvl w:ilvl="0" w:tplc="FA5089DC">
      <w:start w:val="1"/>
      <w:numFmt w:val="bullet"/>
      <w:lvlText w:val="-"/>
      <w:lvlJc w:val="left"/>
      <w:pPr>
        <w:ind w:left="720" w:hanging="360"/>
      </w:pPr>
      <w:rPr>
        <w:rFonts w:ascii="Cambria" w:hAnsi="Cambria"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9" w15:restartNumberingAfterBreak="0">
    <w:nsid w:val="57D96764"/>
    <w:multiLevelType w:val="hybridMultilevel"/>
    <w:tmpl w:val="19620782"/>
    <w:lvl w:ilvl="0" w:tplc="0414000F">
      <w:start w:val="1"/>
      <w:numFmt w:val="decimal"/>
      <w:lvlText w:val="%1."/>
      <w:lvlJc w:val="left"/>
      <w:pPr>
        <w:ind w:left="360" w:hanging="360"/>
      </w:pPr>
    </w:lvl>
    <w:lvl w:ilvl="1" w:tplc="04140011">
      <w:start w:val="1"/>
      <w:numFmt w:val="decimal"/>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80" w15:restartNumberingAfterBreak="0">
    <w:nsid w:val="5B3A037B"/>
    <w:multiLevelType w:val="hybridMultilevel"/>
    <w:tmpl w:val="5E5C7A3C"/>
    <w:lvl w:ilvl="0" w:tplc="E3FCDC5C">
      <w:start w:val="1"/>
      <w:numFmt w:val="decimal"/>
      <w:lvlText w:val="%1."/>
      <w:lvlJc w:val="left"/>
      <w:pPr>
        <w:ind w:left="1440" w:hanging="360"/>
      </w:pPr>
    </w:lvl>
    <w:lvl w:ilvl="1" w:tplc="3A66EAA6">
      <w:start w:val="1"/>
      <w:numFmt w:val="decimal"/>
      <w:lvlText w:val="%2."/>
      <w:lvlJc w:val="left"/>
      <w:pPr>
        <w:ind w:left="1440" w:hanging="360"/>
      </w:pPr>
    </w:lvl>
    <w:lvl w:ilvl="2" w:tplc="87BCAD3A">
      <w:start w:val="1"/>
      <w:numFmt w:val="decimal"/>
      <w:lvlText w:val="%3."/>
      <w:lvlJc w:val="left"/>
      <w:pPr>
        <w:ind w:left="1440" w:hanging="360"/>
      </w:pPr>
    </w:lvl>
    <w:lvl w:ilvl="3" w:tplc="29389BAC">
      <w:start w:val="1"/>
      <w:numFmt w:val="decimal"/>
      <w:lvlText w:val="%4."/>
      <w:lvlJc w:val="left"/>
      <w:pPr>
        <w:ind w:left="1440" w:hanging="360"/>
      </w:pPr>
    </w:lvl>
    <w:lvl w:ilvl="4" w:tplc="B4AA853C">
      <w:start w:val="1"/>
      <w:numFmt w:val="decimal"/>
      <w:lvlText w:val="%5."/>
      <w:lvlJc w:val="left"/>
      <w:pPr>
        <w:ind w:left="1440" w:hanging="360"/>
      </w:pPr>
    </w:lvl>
    <w:lvl w:ilvl="5" w:tplc="E8A6E2B8">
      <w:start w:val="1"/>
      <w:numFmt w:val="decimal"/>
      <w:lvlText w:val="%6."/>
      <w:lvlJc w:val="left"/>
      <w:pPr>
        <w:ind w:left="1440" w:hanging="360"/>
      </w:pPr>
    </w:lvl>
    <w:lvl w:ilvl="6" w:tplc="6970675E">
      <w:start w:val="1"/>
      <w:numFmt w:val="decimal"/>
      <w:lvlText w:val="%7."/>
      <w:lvlJc w:val="left"/>
      <w:pPr>
        <w:ind w:left="1440" w:hanging="360"/>
      </w:pPr>
    </w:lvl>
    <w:lvl w:ilvl="7" w:tplc="1D8E162E">
      <w:start w:val="1"/>
      <w:numFmt w:val="decimal"/>
      <w:lvlText w:val="%8."/>
      <w:lvlJc w:val="left"/>
      <w:pPr>
        <w:ind w:left="1440" w:hanging="360"/>
      </w:pPr>
    </w:lvl>
    <w:lvl w:ilvl="8" w:tplc="50DC9A54">
      <w:start w:val="1"/>
      <w:numFmt w:val="decimal"/>
      <w:lvlText w:val="%9."/>
      <w:lvlJc w:val="left"/>
      <w:pPr>
        <w:ind w:left="1440" w:hanging="360"/>
      </w:pPr>
    </w:lvl>
  </w:abstractNum>
  <w:abstractNum w:abstractNumId="81" w15:restartNumberingAfterBreak="0">
    <w:nsid w:val="5B55025E"/>
    <w:multiLevelType w:val="hybridMultilevel"/>
    <w:tmpl w:val="005C44C8"/>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2" w15:restartNumberingAfterBreak="0">
    <w:nsid w:val="5BA936D3"/>
    <w:multiLevelType w:val="multilevel"/>
    <w:tmpl w:val="0414001D"/>
    <w:styleLink w:val="Gjeldendelis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3" w15:restartNumberingAfterBreak="0">
    <w:nsid w:val="5BD549D4"/>
    <w:multiLevelType w:val="hybridMultilevel"/>
    <w:tmpl w:val="3890528C"/>
    <w:lvl w:ilvl="0" w:tplc="4C248A36">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4" w15:restartNumberingAfterBreak="0">
    <w:nsid w:val="5BEE7AFE"/>
    <w:multiLevelType w:val="hybridMultilevel"/>
    <w:tmpl w:val="612673B4"/>
    <w:lvl w:ilvl="0" w:tplc="B68809B6">
      <w:start w:val="1"/>
      <w:numFmt w:val="bullet"/>
      <w:lvlText w:val="-"/>
      <w:lvlJc w:val="left"/>
      <w:pPr>
        <w:ind w:left="360" w:hanging="360"/>
      </w:pPr>
      <w:rPr>
        <w:rFonts w:ascii="Calibri" w:eastAsia="Times New Roman" w:hAnsi="Calibri"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85" w15:restartNumberingAfterBreak="0">
    <w:nsid w:val="5C88174A"/>
    <w:multiLevelType w:val="hybridMultilevel"/>
    <w:tmpl w:val="477A66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6" w15:restartNumberingAfterBreak="0">
    <w:nsid w:val="5C974BB9"/>
    <w:multiLevelType w:val="hybridMultilevel"/>
    <w:tmpl w:val="8FE6FDF2"/>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7" w15:restartNumberingAfterBreak="0">
    <w:nsid w:val="5D7E70CD"/>
    <w:multiLevelType w:val="hybridMultilevel"/>
    <w:tmpl w:val="32C035F0"/>
    <w:lvl w:ilvl="0" w:tplc="04140017">
      <w:start w:val="1"/>
      <w:numFmt w:val="lowerLetter"/>
      <w:lvlText w:val="%1)"/>
      <w:lvlJc w:val="left"/>
      <w:pPr>
        <w:ind w:left="720" w:hanging="360"/>
      </w:pPr>
    </w:lvl>
    <w:lvl w:ilvl="1" w:tplc="FFFFFFF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EC611D6"/>
    <w:multiLevelType w:val="hybridMultilevel"/>
    <w:tmpl w:val="C7C68E4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9" w15:restartNumberingAfterBreak="0">
    <w:nsid w:val="5F422610"/>
    <w:multiLevelType w:val="hybridMultilevel"/>
    <w:tmpl w:val="E4D41880"/>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0" w15:restartNumberingAfterBreak="0">
    <w:nsid w:val="611232AF"/>
    <w:multiLevelType w:val="hybridMultilevel"/>
    <w:tmpl w:val="3E5801C0"/>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1" w15:restartNumberingAfterBreak="0">
    <w:nsid w:val="61565CBE"/>
    <w:multiLevelType w:val="hybridMultilevel"/>
    <w:tmpl w:val="458EC694"/>
    <w:lvl w:ilvl="0" w:tplc="6AD4C8EC">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2" w15:restartNumberingAfterBreak="0">
    <w:nsid w:val="62AE7DC9"/>
    <w:multiLevelType w:val="hybridMultilevel"/>
    <w:tmpl w:val="DC262BAE"/>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93" w15:restartNumberingAfterBreak="0">
    <w:nsid w:val="6321452C"/>
    <w:multiLevelType w:val="multilevel"/>
    <w:tmpl w:val="EB6C1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636267C4"/>
    <w:multiLevelType w:val="multilevel"/>
    <w:tmpl w:val="15164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64C23F62"/>
    <w:multiLevelType w:val="hybridMultilevel"/>
    <w:tmpl w:val="9A24F9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6" w15:restartNumberingAfterBreak="0">
    <w:nsid w:val="668842EA"/>
    <w:multiLevelType w:val="hybridMultilevel"/>
    <w:tmpl w:val="A9E2E7E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7" w15:restartNumberingAfterBreak="0">
    <w:nsid w:val="691063D6"/>
    <w:multiLevelType w:val="multilevel"/>
    <w:tmpl w:val="9FE8FD7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6B265EDF"/>
    <w:multiLevelType w:val="hybridMultilevel"/>
    <w:tmpl w:val="D95C2784"/>
    <w:lvl w:ilvl="0" w:tplc="04140019">
      <w:start w:val="1"/>
      <w:numFmt w:val="lowerLetter"/>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9" w15:restartNumberingAfterBreak="0">
    <w:nsid w:val="6B94603E"/>
    <w:multiLevelType w:val="multilevel"/>
    <w:tmpl w:val="F49CA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6BDF2224"/>
    <w:multiLevelType w:val="multilevel"/>
    <w:tmpl w:val="FCA287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15:restartNumberingAfterBreak="0">
    <w:nsid w:val="6D064ECA"/>
    <w:multiLevelType w:val="hybridMultilevel"/>
    <w:tmpl w:val="D640D62E"/>
    <w:lvl w:ilvl="0" w:tplc="CA1AEDF0">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2" w15:restartNumberingAfterBreak="0">
    <w:nsid w:val="6D540907"/>
    <w:multiLevelType w:val="hybridMultilevel"/>
    <w:tmpl w:val="1D4C55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3" w15:restartNumberingAfterBreak="0">
    <w:nsid w:val="6DF81707"/>
    <w:multiLevelType w:val="hybridMultilevel"/>
    <w:tmpl w:val="2612D79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4" w15:restartNumberingAfterBreak="0">
    <w:nsid w:val="700011B6"/>
    <w:multiLevelType w:val="hybridMultilevel"/>
    <w:tmpl w:val="4D10EA08"/>
    <w:lvl w:ilvl="0" w:tplc="0414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702B6533"/>
    <w:multiLevelType w:val="multilevel"/>
    <w:tmpl w:val="945CF256"/>
    <w:lvl w:ilvl="0">
      <w:start w:val="1"/>
      <w:numFmt w:val="decimal"/>
      <w:lvlText w:val="%1"/>
      <w:lvlJc w:val="left"/>
      <w:pPr>
        <w:ind w:left="432" w:hanging="432"/>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Overskrift61"/>
      <w:lvlText w:val="%1.%2.%3.%4.%5.%6"/>
      <w:lvlJc w:val="left"/>
      <w:pPr>
        <w:ind w:left="1152" w:hanging="1152"/>
      </w:pPr>
      <w:rPr>
        <w:rFonts w:hint="default"/>
      </w:rPr>
    </w:lvl>
    <w:lvl w:ilvl="6">
      <w:start w:val="1"/>
      <w:numFmt w:val="decimal"/>
      <w:pStyle w:val="Overskrift71"/>
      <w:lvlText w:val="%1.%2.%3.%4.%5.%6.%7"/>
      <w:lvlJc w:val="left"/>
      <w:pPr>
        <w:ind w:left="1296" w:hanging="1296"/>
      </w:pPr>
      <w:rPr>
        <w:rFonts w:hint="default"/>
      </w:rPr>
    </w:lvl>
    <w:lvl w:ilvl="7">
      <w:start w:val="1"/>
      <w:numFmt w:val="decimal"/>
      <w:pStyle w:val="Overskrift81"/>
      <w:lvlText w:val="%1.%2.%3.%4.%5.%6.%7.%8"/>
      <w:lvlJc w:val="left"/>
      <w:pPr>
        <w:ind w:left="1440" w:hanging="1440"/>
      </w:pPr>
      <w:rPr>
        <w:rFonts w:hint="default"/>
      </w:rPr>
    </w:lvl>
    <w:lvl w:ilvl="8">
      <w:start w:val="1"/>
      <w:numFmt w:val="decimal"/>
      <w:pStyle w:val="Overskrift91"/>
      <w:lvlText w:val="%1.%2.%3.%4.%5.%6.%7.%8.%9"/>
      <w:lvlJc w:val="left"/>
      <w:pPr>
        <w:ind w:left="1584" w:hanging="1584"/>
      </w:pPr>
      <w:rPr>
        <w:rFonts w:hint="default"/>
      </w:rPr>
    </w:lvl>
  </w:abstractNum>
  <w:abstractNum w:abstractNumId="106" w15:restartNumberingAfterBreak="0">
    <w:nsid w:val="707A4315"/>
    <w:multiLevelType w:val="hybridMultilevel"/>
    <w:tmpl w:val="5834337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7" w15:restartNumberingAfterBreak="0">
    <w:nsid w:val="721678F2"/>
    <w:multiLevelType w:val="hybridMultilevel"/>
    <w:tmpl w:val="4BC667F8"/>
    <w:lvl w:ilvl="0" w:tplc="FA5089DC">
      <w:start w:val="1"/>
      <w:numFmt w:val="bullet"/>
      <w:lvlText w:val="-"/>
      <w:lvlJc w:val="left"/>
      <w:pPr>
        <w:ind w:left="720" w:hanging="360"/>
      </w:pPr>
      <w:rPr>
        <w:rFonts w:ascii="Cambria" w:hAnsi="Cambria"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8" w15:restartNumberingAfterBreak="0">
    <w:nsid w:val="726F5666"/>
    <w:multiLevelType w:val="hybridMultilevel"/>
    <w:tmpl w:val="82624A7A"/>
    <w:lvl w:ilvl="0" w:tplc="FA5089DC">
      <w:start w:val="1"/>
      <w:numFmt w:val="bullet"/>
      <w:lvlText w:val="-"/>
      <w:lvlJc w:val="left"/>
      <w:pPr>
        <w:ind w:left="720" w:hanging="360"/>
      </w:pPr>
      <w:rPr>
        <w:rFonts w:ascii="Cambria" w:hAnsi="Cambria"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9" w15:restartNumberingAfterBreak="0">
    <w:nsid w:val="72C24329"/>
    <w:multiLevelType w:val="hybridMultilevel"/>
    <w:tmpl w:val="76701F0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72EA5298"/>
    <w:multiLevelType w:val="multilevel"/>
    <w:tmpl w:val="8FD20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7464624E"/>
    <w:multiLevelType w:val="multilevel"/>
    <w:tmpl w:val="27BE00EC"/>
    <w:styleLink w:val="Gjeldendeliste1"/>
    <w:lvl w:ilvl="0">
      <w:start w:val="2"/>
      <w:numFmt w:val="upperLetter"/>
      <w:lvlText w:val="%1"/>
      <w:lvlJc w:val="left"/>
      <w:pPr>
        <w:ind w:left="0" w:firstLine="0"/>
      </w:pPr>
      <w:rPr>
        <w:rFonts w:hint="default"/>
      </w:rPr>
    </w:lvl>
    <w:lvl w:ilvl="1">
      <w:start w:val="1"/>
      <w:numFmt w:val="decimal"/>
      <w:lvlRestart w:val="0"/>
      <w:lvlText w:val="%1%2"/>
      <w:lvlJc w:val="left"/>
      <w:pPr>
        <w:ind w:left="0" w:firstLine="0"/>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851" w:hanging="851"/>
      </w:pPr>
      <w:rPr>
        <w:rFonts w:hint="default"/>
        <w:i w:val="0"/>
        <w:iC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2" w15:restartNumberingAfterBreak="0">
    <w:nsid w:val="75367804"/>
    <w:multiLevelType w:val="multilevel"/>
    <w:tmpl w:val="08223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757421B5"/>
    <w:multiLevelType w:val="multilevel"/>
    <w:tmpl w:val="86282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5B62BAD"/>
    <w:multiLevelType w:val="hybridMultilevel"/>
    <w:tmpl w:val="AD4E1A5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5" w15:restartNumberingAfterBreak="0">
    <w:nsid w:val="790F0EE5"/>
    <w:multiLevelType w:val="hybridMultilevel"/>
    <w:tmpl w:val="40740ED2"/>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6" w15:restartNumberingAfterBreak="0">
    <w:nsid w:val="7A1F5C4D"/>
    <w:multiLevelType w:val="hybridMultilevel"/>
    <w:tmpl w:val="6E68F706"/>
    <w:lvl w:ilvl="0" w:tplc="DB48171C">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7" w15:restartNumberingAfterBreak="0">
    <w:nsid w:val="7C371B67"/>
    <w:multiLevelType w:val="hybridMultilevel"/>
    <w:tmpl w:val="FAAAEB0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8" w15:restartNumberingAfterBreak="0">
    <w:nsid w:val="7CA22399"/>
    <w:multiLevelType w:val="hybridMultilevel"/>
    <w:tmpl w:val="9FA861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9" w15:restartNumberingAfterBreak="0">
    <w:nsid w:val="7E0E2C99"/>
    <w:multiLevelType w:val="hybridMultilevel"/>
    <w:tmpl w:val="27068398"/>
    <w:lvl w:ilvl="0" w:tplc="CA34E168">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0" w15:restartNumberingAfterBreak="0">
    <w:nsid w:val="7E65385A"/>
    <w:multiLevelType w:val="hybridMultilevel"/>
    <w:tmpl w:val="15F475C8"/>
    <w:lvl w:ilvl="0" w:tplc="FA5089DC">
      <w:start w:val="1"/>
      <w:numFmt w:val="bullet"/>
      <w:lvlText w:val="-"/>
      <w:lvlJc w:val="left"/>
      <w:pPr>
        <w:ind w:left="720" w:hanging="360"/>
      </w:pPr>
      <w:rPr>
        <w:rFonts w:ascii="Cambria" w:hAnsi="Cambria"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1" w15:restartNumberingAfterBreak="0">
    <w:nsid w:val="7F3D22A1"/>
    <w:multiLevelType w:val="hybridMultilevel"/>
    <w:tmpl w:val="419081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2" w15:restartNumberingAfterBreak="0">
    <w:nsid w:val="7F6C2639"/>
    <w:multiLevelType w:val="hybridMultilevel"/>
    <w:tmpl w:val="08A2A8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3" w15:restartNumberingAfterBreak="0">
    <w:nsid w:val="7FB1006C"/>
    <w:multiLevelType w:val="hybridMultilevel"/>
    <w:tmpl w:val="842CF0B6"/>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Letter"/>
      <w:lvlText w:val="%3)"/>
      <w:lvlJc w:val="left"/>
      <w:pPr>
        <w:ind w:left="720" w:hanging="360"/>
      </w:pPr>
    </w:lvl>
    <w:lvl w:ilvl="3" w:tplc="04140019">
      <w:start w:val="1"/>
      <w:numFmt w:val="lowerLetter"/>
      <w:lvlText w:val="%4."/>
      <w:lvlJc w:val="left"/>
      <w:pPr>
        <w:ind w:left="1080" w:hanging="360"/>
      </w:pPr>
    </w:lvl>
    <w:lvl w:ilvl="4" w:tplc="FFFFFFFF">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675919227">
    <w:abstractNumId w:val="8"/>
  </w:num>
  <w:num w:numId="2" w16cid:durableId="882912543">
    <w:abstractNumId w:val="3"/>
  </w:num>
  <w:num w:numId="3" w16cid:durableId="34082986">
    <w:abstractNumId w:val="2"/>
  </w:num>
  <w:num w:numId="4" w16cid:durableId="2118476652">
    <w:abstractNumId w:val="1"/>
  </w:num>
  <w:num w:numId="5" w16cid:durableId="1820148737">
    <w:abstractNumId w:val="0"/>
  </w:num>
  <w:num w:numId="6" w16cid:durableId="627124148">
    <w:abstractNumId w:val="9"/>
  </w:num>
  <w:num w:numId="7" w16cid:durableId="1708525014">
    <w:abstractNumId w:val="7"/>
  </w:num>
  <w:num w:numId="8" w16cid:durableId="357706297">
    <w:abstractNumId w:val="6"/>
  </w:num>
  <w:num w:numId="9" w16cid:durableId="453720656">
    <w:abstractNumId w:val="5"/>
  </w:num>
  <w:num w:numId="10" w16cid:durableId="77101225">
    <w:abstractNumId w:val="4"/>
  </w:num>
  <w:num w:numId="11" w16cid:durableId="450830801">
    <w:abstractNumId w:val="75"/>
  </w:num>
  <w:num w:numId="12" w16cid:durableId="573587092">
    <w:abstractNumId w:val="54"/>
  </w:num>
  <w:num w:numId="13" w16cid:durableId="1255095849">
    <w:abstractNumId w:val="109"/>
  </w:num>
  <w:num w:numId="14" w16cid:durableId="559370192">
    <w:abstractNumId w:val="118"/>
  </w:num>
  <w:num w:numId="15" w16cid:durableId="60063496">
    <w:abstractNumId w:val="35"/>
  </w:num>
  <w:num w:numId="16" w16cid:durableId="173192502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0474213">
    <w:abstractNumId w:val="105"/>
  </w:num>
  <w:num w:numId="18" w16cid:durableId="1412122091">
    <w:abstractNumId w:val="33"/>
  </w:num>
  <w:num w:numId="19" w16cid:durableId="1897160185">
    <w:abstractNumId w:val="40"/>
  </w:num>
  <w:num w:numId="20" w16cid:durableId="2071927847">
    <w:abstractNumId w:val="68"/>
  </w:num>
  <w:num w:numId="21" w16cid:durableId="1948535841">
    <w:abstractNumId w:val="53"/>
  </w:num>
  <w:num w:numId="22" w16cid:durableId="2060132231">
    <w:abstractNumId w:val="25"/>
  </w:num>
  <w:num w:numId="23" w16cid:durableId="988440539">
    <w:abstractNumId w:val="98"/>
  </w:num>
  <w:num w:numId="24" w16cid:durableId="1643997366">
    <w:abstractNumId w:val="83"/>
  </w:num>
  <w:num w:numId="25" w16cid:durableId="1067725206">
    <w:abstractNumId w:val="18"/>
  </w:num>
  <w:num w:numId="26" w16cid:durableId="851382261">
    <w:abstractNumId w:val="119"/>
  </w:num>
  <w:num w:numId="27" w16cid:durableId="158884114">
    <w:abstractNumId w:val="49"/>
  </w:num>
  <w:num w:numId="28" w16cid:durableId="978413663">
    <w:abstractNumId w:val="66"/>
  </w:num>
  <w:num w:numId="29" w16cid:durableId="347147003">
    <w:abstractNumId w:val="26"/>
  </w:num>
  <w:num w:numId="30" w16cid:durableId="1895505652">
    <w:abstractNumId w:val="116"/>
  </w:num>
  <w:num w:numId="31" w16cid:durableId="1355036828">
    <w:abstractNumId w:val="91"/>
  </w:num>
  <w:num w:numId="32" w16cid:durableId="328293384">
    <w:abstractNumId w:val="101"/>
  </w:num>
  <w:num w:numId="33" w16cid:durableId="1838154812">
    <w:abstractNumId w:val="73"/>
  </w:num>
  <w:num w:numId="34" w16cid:durableId="1886478042">
    <w:abstractNumId w:val="21"/>
  </w:num>
  <w:num w:numId="35" w16cid:durableId="1280139149">
    <w:abstractNumId w:val="63"/>
  </w:num>
  <w:num w:numId="36" w16cid:durableId="1309434679">
    <w:abstractNumId w:val="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05149648">
    <w:abstractNumId w:val="84"/>
  </w:num>
  <w:num w:numId="38" w16cid:durableId="448358562">
    <w:abstractNumId w:val="43"/>
  </w:num>
  <w:num w:numId="39" w16cid:durableId="333535145">
    <w:abstractNumId w:val="81"/>
  </w:num>
  <w:num w:numId="40" w16cid:durableId="572084504">
    <w:abstractNumId w:val="61"/>
  </w:num>
  <w:num w:numId="41" w16cid:durableId="1054233303">
    <w:abstractNumId w:val="20"/>
  </w:num>
  <w:num w:numId="42" w16cid:durableId="896936094">
    <w:abstractNumId w:val="39"/>
  </w:num>
  <w:num w:numId="43" w16cid:durableId="312416757">
    <w:abstractNumId w:val="24"/>
  </w:num>
  <w:num w:numId="44" w16cid:durableId="1458718596">
    <w:abstractNumId w:val="57"/>
  </w:num>
  <w:num w:numId="45" w16cid:durableId="2131506247">
    <w:abstractNumId w:val="56"/>
  </w:num>
  <w:num w:numId="46" w16cid:durableId="1723674539">
    <w:abstractNumId w:val="17"/>
  </w:num>
  <w:num w:numId="47" w16cid:durableId="217480437">
    <w:abstractNumId w:val="115"/>
  </w:num>
  <w:num w:numId="48" w16cid:durableId="979965852">
    <w:abstractNumId w:val="96"/>
  </w:num>
  <w:num w:numId="49" w16cid:durableId="1148280036">
    <w:abstractNumId w:val="106"/>
  </w:num>
  <w:num w:numId="50" w16cid:durableId="1467966237">
    <w:abstractNumId w:val="19"/>
  </w:num>
  <w:num w:numId="51" w16cid:durableId="1351639018">
    <w:abstractNumId w:val="90"/>
  </w:num>
  <w:num w:numId="52" w16cid:durableId="863247200">
    <w:abstractNumId w:val="58"/>
  </w:num>
  <w:num w:numId="53" w16cid:durableId="1412193906">
    <w:abstractNumId w:val="122"/>
  </w:num>
  <w:num w:numId="54" w16cid:durableId="2059628351">
    <w:abstractNumId w:val="86"/>
  </w:num>
  <w:num w:numId="55" w16cid:durableId="367417155">
    <w:abstractNumId w:val="89"/>
  </w:num>
  <w:num w:numId="56" w16cid:durableId="289283918">
    <w:abstractNumId w:val="48"/>
  </w:num>
  <w:num w:numId="57" w16cid:durableId="1980068567">
    <w:abstractNumId w:val="120"/>
  </w:num>
  <w:num w:numId="58" w16cid:durableId="1360400618">
    <w:abstractNumId w:val="88"/>
  </w:num>
  <w:num w:numId="59" w16cid:durableId="610668654">
    <w:abstractNumId w:val="50"/>
  </w:num>
  <w:num w:numId="60" w16cid:durableId="1295596706">
    <w:abstractNumId w:val="44"/>
  </w:num>
  <w:num w:numId="61" w16cid:durableId="1538614913">
    <w:abstractNumId w:val="22"/>
  </w:num>
  <w:num w:numId="62" w16cid:durableId="376249129">
    <w:abstractNumId w:val="37"/>
  </w:num>
  <w:num w:numId="63" w16cid:durableId="707604743">
    <w:abstractNumId w:val="108"/>
  </w:num>
  <w:num w:numId="64" w16cid:durableId="1662276535">
    <w:abstractNumId w:val="117"/>
  </w:num>
  <w:num w:numId="65" w16cid:durableId="1870214213">
    <w:abstractNumId w:val="65"/>
  </w:num>
  <w:num w:numId="66" w16cid:durableId="131794849">
    <w:abstractNumId w:val="13"/>
  </w:num>
  <w:num w:numId="67" w16cid:durableId="1654748447">
    <w:abstractNumId w:val="107"/>
  </w:num>
  <w:num w:numId="68" w16cid:durableId="759986170">
    <w:abstractNumId w:val="78"/>
  </w:num>
  <w:num w:numId="69" w16cid:durableId="1357736619">
    <w:abstractNumId w:val="74"/>
  </w:num>
  <w:num w:numId="70" w16cid:durableId="1101953456">
    <w:abstractNumId w:val="29"/>
  </w:num>
  <w:num w:numId="71" w16cid:durableId="1064068347">
    <w:abstractNumId w:val="38"/>
  </w:num>
  <w:num w:numId="72" w16cid:durableId="854614492">
    <w:abstractNumId w:val="103"/>
  </w:num>
  <w:num w:numId="73" w16cid:durableId="1966886369">
    <w:abstractNumId w:val="62"/>
  </w:num>
  <w:num w:numId="74" w16cid:durableId="386612864">
    <w:abstractNumId w:val="10"/>
  </w:num>
  <w:num w:numId="75" w16cid:durableId="89861581">
    <w:abstractNumId w:val="114"/>
  </w:num>
  <w:num w:numId="76" w16cid:durableId="1846481036">
    <w:abstractNumId w:val="102"/>
  </w:num>
  <w:num w:numId="77" w16cid:durableId="106090668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658314724">
    <w:abstractNumId w:val="64"/>
  </w:num>
  <w:num w:numId="79" w16cid:durableId="53018627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2807355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795906842">
    <w:abstractNumId w:val="47"/>
  </w:num>
  <w:num w:numId="82" w16cid:durableId="11095423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525554037">
    <w:abstractNumId w:val="15"/>
  </w:num>
  <w:num w:numId="84" w16cid:durableId="187106862">
    <w:abstractNumId w:val="70"/>
  </w:num>
  <w:num w:numId="85" w16cid:durableId="1975943039">
    <w:abstractNumId w:val="76"/>
  </w:num>
  <w:num w:numId="86" w16cid:durableId="127866130">
    <w:abstractNumId w:val="67"/>
  </w:num>
  <w:num w:numId="87" w16cid:durableId="649986102">
    <w:abstractNumId w:val="111"/>
  </w:num>
  <w:num w:numId="88" w16cid:durableId="1599436831">
    <w:abstractNumId w:val="82"/>
  </w:num>
  <w:num w:numId="89" w16cid:durableId="976951794">
    <w:abstractNumId w:val="28"/>
  </w:num>
  <w:num w:numId="90" w16cid:durableId="1319383041">
    <w:abstractNumId w:val="85"/>
  </w:num>
  <w:num w:numId="91" w16cid:durableId="519857741">
    <w:abstractNumId w:val="95"/>
  </w:num>
  <w:num w:numId="92" w16cid:durableId="1551920984">
    <w:abstractNumId w:val="79"/>
  </w:num>
  <w:num w:numId="93" w16cid:durableId="778716937">
    <w:abstractNumId w:val="104"/>
  </w:num>
  <w:num w:numId="94" w16cid:durableId="39715134">
    <w:abstractNumId w:val="72"/>
  </w:num>
  <w:num w:numId="95" w16cid:durableId="778838773">
    <w:abstractNumId w:val="36"/>
  </w:num>
  <w:num w:numId="96" w16cid:durableId="882408239">
    <w:abstractNumId w:val="87"/>
  </w:num>
  <w:num w:numId="97" w16cid:durableId="1880974347">
    <w:abstractNumId w:val="123"/>
  </w:num>
  <w:num w:numId="98" w16cid:durableId="2094399806">
    <w:abstractNumId w:val="100"/>
  </w:num>
  <w:num w:numId="99" w16cid:durableId="1654022601">
    <w:abstractNumId w:val="45"/>
  </w:num>
  <w:num w:numId="100" w16cid:durableId="166141887">
    <w:abstractNumId w:val="51"/>
  </w:num>
  <w:num w:numId="101" w16cid:durableId="951278283">
    <w:abstractNumId w:val="31"/>
  </w:num>
  <w:num w:numId="102" w16cid:durableId="1199244927">
    <w:abstractNumId w:val="94"/>
  </w:num>
  <w:num w:numId="103" w16cid:durableId="935401374">
    <w:abstractNumId w:val="99"/>
  </w:num>
  <w:num w:numId="104" w16cid:durableId="258754465">
    <w:abstractNumId w:val="52"/>
  </w:num>
  <w:num w:numId="105" w16cid:durableId="1742408096">
    <w:abstractNumId w:val="55"/>
  </w:num>
  <w:num w:numId="106" w16cid:durableId="1934314563">
    <w:abstractNumId w:val="12"/>
  </w:num>
  <w:num w:numId="107" w16cid:durableId="264532488">
    <w:abstractNumId w:val="110"/>
  </w:num>
  <w:num w:numId="108" w16cid:durableId="1833793828">
    <w:abstractNumId w:val="93"/>
  </w:num>
  <w:num w:numId="109" w16cid:durableId="4945136">
    <w:abstractNumId w:val="60"/>
  </w:num>
  <w:num w:numId="110" w16cid:durableId="413018024">
    <w:abstractNumId w:val="112"/>
  </w:num>
  <w:num w:numId="111" w16cid:durableId="1125659">
    <w:abstractNumId w:val="41"/>
  </w:num>
  <w:num w:numId="112" w16cid:durableId="413016613">
    <w:abstractNumId w:val="16"/>
  </w:num>
  <w:num w:numId="113" w16cid:durableId="1166243081">
    <w:abstractNumId w:val="59"/>
  </w:num>
  <w:num w:numId="114" w16cid:durableId="6686633">
    <w:abstractNumId w:val="32"/>
  </w:num>
  <w:num w:numId="115" w16cid:durableId="632640118">
    <w:abstractNumId w:val="14"/>
  </w:num>
  <w:num w:numId="116" w16cid:durableId="252327630">
    <w:abstractNumId w:val="97"/>
  </w:num>
  <w:num w:numId="117" w16cid:durableId="967471567">
    <w:abstractNumId w:val="113"/>
  </w:num>
  <w:num w:numId="118" w16cid:durableId="648288044">
    <w:abstractNumId w:val="71"/>
  </w:num>
  <w:num w:numId="119" w16cid:durableId="1035890575">
    <w:abstractNumId w:val="46"/>
  </w:num>
  <w:num w:numId="120" w16cid:durableId="436218801">
    <w:abstractNumId w:val="27"/>
  </w:num>
  <w:num w:numId="121" w16cid:durableId="1593129523">
    <w:abstractNumId w:val="11"/>
  </w:num>
  <w:num w:numId="122" w16cid:durableId="859776872">
    <w:abstractNumId w:val="121"/>
  </w:num>
  <w:num w:numId="123" w16cid:durableId="604777376">
    <w:abstractNumId w:val="77"/>
  </w:num>
  <w:num w:numId="124" w16cid:durableId="333804624">
    <w:abstractNumId w:val="80"/>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3EE"/>
    <w:rsid w:val="0000089F"/>
    <w:rsid w:val="00000CC9"/>
    <w:rsid w:val="00000EE2"/>
    <w:rsid w:val="000023D1"/>
    <w:rsid w:val="000028C1"/>
    <w:rsid w:val="00003E8A"/>
    <w:rsid w:val="00006840"/>
    <w:rsid w:val="00006CD9"/>
    <w:rsid w:val="000104B8"/>
    <w:rsid w:val="00012868"/>
    <w:rsid w:val="00020E96"/>
    <w:rsid w:val="00022D6F"/>
    <w:rsid w:val="00022EA8"/>
    <w:rsid w:val="00026844"/>
    <w:rsid w:val="00027D29"/>
    <w:rsid w:val="000309E5"/>
    <w:rsid w:val="00030ADE"/>
    <w:rsid w:val="0003226A"/>
    <w:rsid w:val="00035842"/>
    <w:rsid w:val="000363FB"/>
    <w:rsid w:val="000411E5"/>
    <w:rsid w:val="000415C7"/>
    <w:rsid w:val="00041AC4"/>
    <w:rsid w:val="000432AE"/>
    <w:rsid w:val="00044961"/>
    <w:rsid w:val="00046045"/>
    <w:rsid w:val="0004764F"/>
    <w:rsid w:val="00047A01"/>
    <w:rsid w:val="00050060"/>
    <w:rsid w:val="000509DC"/>
    <w:rsid w:val="00054C29"/>
    <w:rsid w:val="00056136"/>
    <w:rsid w:val="000578BE"/>
    <w:rsid w:val="00062FBC"/>
    <w:rsid w:val="000636E7"/>
    <w:rsid w:val="00063B6A"/>
    <w:rsid w:val="0006401A"/>
    <w:rsid w:val="0006572C"/>
    <w:rsid w:val="000667FC"/>
    <w:rsid w:val="00067595"/>
    <w:rsid w:val="00067C4D"/>
    <w:rsid w:val="000753EF"/>
    <w:rsid w:val="00086F9E"/>
    <w:rsid w:val="0008780F"/>
    <w:rsid w:val="00091185"/>
    <w:rsid w:val="00095CF8"/>
    <w:rsid w:val="000977A3"/>
    <w:rsid w:val="000A2627"/>
    <w:rsid w:val="000A412B"/>
    <w:rsid w:val="000A45F3"/>
    <w:rsid w:val="000A48D0"/>
    <w:rsid w:val="000A4931"/>
    <w:rsid w:val="000A5FFD"/>
    <w:rsid w:val="000A69B9"/>
    <w:rsid w:val="000A7194"/>
    <w:rsid w:val="000A798E"/>
    <w:rsid w:val="000B004C"/>
    <w:rsid w:val="000B2C73"/>
    <w:rsid w:val="000B2F94"/>
    <w:rsid w:val="000B5859"/>
    <w:rsid w:val="000B5D45"/>
    <w:rsid w:val="000C033A"/>
    <w:rsid w:val="000C2061"/>
    <w:rsid w:val="000C3B5A"/>
    <w:rsid w:val="000C3D3A"/>
    <w:rsid w:val="000C6E35"/>
    <w:rsid w:val="000C7B1A"/>
    <w:rsid w:val="000D0131"/>
    <w:rsid w:val="000D02FC"/>
    <w:rsid w:val="000D1B97"/>
    <w:rsid w:val="000D2CFE"/>
    <w:rsid w:val="000D4FCC"/>
    <w:rsid w:val="000E009C"/>
    <w:rsid w:val="000E1B5C"/>
    <w:rsid w:val="000E1D38"/>
    <w:rsid w:val="000E24BF"/>
    <w:rsid w:val="000E36E6"/>
    <w:rsid w:val="000E4ADE"/>
    <w:rsid w:val="000E5872"/>
    <w:rsid w:val="000E58BA"/>
    <w:rsid w:val="000F320A"/>
    <w:rsid w:val="000F3EDD"/>
    <w:rsid w:val="00100EAD"/>
    <w:rsid w:val="00101A9B"/>
    <w:rsid w:val="00101F58"/>
    <w:rsid w:val="00102081"/>
    <w:rsid w:val="001128CB"/>
    <w:rsid w:val="0011493F"/>
    <w:rsid w:val="00116642"/>
    <w:rsid w:val="001176FF"/>
    <w:rsid w:val="001202E9"/>
    <w:rsid w:val="00123658"/>
    <w:rsid w:val="00125D6B"/>
    <w:rsid w:val="00127F11"/>
    <w:rsid w:val="00137502"/>
    <w:rsid w:val="0014244F"/>
    <w:rsid w:val="00144408"/>
    <w:rsid w:val="0014467A"/>
    <w:rsid w:val="00145B72"/>
    <w:rsid w:val="00146D2A"/>
    <w:rsid w:val="00147509"/>
    <w:rsid w:val="00153409"/>
    <w:rsid w:val="00153A93"/>
    <w:rsid w:val="00155483"/>
    <w:rsid w:val="00156135"/>
    <w:rsid w:val="0015615C"/>
    <w:rsid w:val="0016153D"/>
    <w:rsid w:val="00162DCA"/>
    <w:rsid w:val="00164E21"/>
    <w:rsid w:val="001702F4"/>
    <w:rsid w:val="00172E76"/>
    <w:rsid w:val="0017409B"/>
    <w:rsid w:val="00175F1D"/>
    <w:rsid w:val="00180042"/>
    <w:rsid w:val="00190E32"/>
    <w:rsid w:val="00191E0D"/>
    <w:rsid w:val="00192EB4"/>
    <w:rsid w:val="00193745"/>
    <w:rsid w:val="001A10A3"/>
    <w:rsid w:val="001A210C"/>
    <w:rsid w:val="001A5E77"/>
    <w:rsid w:val="001A6E94"/>
    <w:rsid w:val="001B27C7"/>
    <w:rsid w:val="001B35D2"/>
    <w:rsid w:val="001B552B"/>
    <w:rsid w:val="001B59E7"/>
    <w:rsid w:val="001B649B"/>
    <w:rsid w:val="001C0151"/>
    <w:rsid w:val="001C0371"/>
    <w:rsid w:val="001C4C21"/>
    <w:rsid w:val="001C5972"/>
    <w:rsid w:val="001C74AB"/>
    <w:rsid w:val="001D1D23"/>
    <w:rsid w:val="001D2114"/>
    <w:rsid w:val="001D38C7"/>
    <w:rsid w:val="001D7A8D"/>
    <w:rsid w:val="001D7AC8"/>
    <w:rsid w:val="001E6712"/>
    <w:rsid w:val="001E76B1"/>
    <w:rsid w:val="001F30E3"/>
    <w:rsid w:val="00201323"/>
    <w:rsid w:val="00202DE4"/>
    <w:rsid w:val="00202E1B"/>
    <w:rsid w:val="00203EE1"/>
    <w:rsid w:val="002151E1"/>
    <w:rsid w:val="00215D16"/>
    <w:rsid w:val="00220C14"/>
    <w:rsid w:val="00221D27"/>
    <w:rsid w:val="00221E40"/>
    <w:rsid w:val="002220B4"/>
    <w:rsid w:val="00226825"/>
    <w:rsid w:val="00226F46"/>
    <w:rsid w:val="00230CAC"/>
    <w:rsid w:val="00231900"/>
    <w:rsid w:val="00231EF0"/>
    <w:rsid w:val="002335FF"/>
    <w:rsid w:val="00233746"/>
    <w:rsid w:val="00235226"/>
    <w:rsid w:val="00236A15"/>
    <w:rsid w:val="002409D0"/>
    <w:rsid w:val="00246371"/>
    <w:rsid w:val="002503E4"/>
    <w:rsid w:val="00251384"/>
    <w:rsid w:val="00254752"/>
    <w:rsid w:val="00255816"/>
    <w:rsid w:val="00261049"/>
    <w:rsid w:val="002630AD"/>
    <w:rsid w:val="0026714B"/>
    <w:rsid w:val="00267202"/>
    <w:rsid w:val="00267CCF"/>
    <w:rsid w:val="002715BE"/>
    <w:rsid w:val="00272148"/>
    <w:rsid w:val="00272366"/>
    <w:rsid w:val="00272620"/>
    <w:rsid w:val="00273537"/>
    <w:rsid w:val="00277F9A"/>
    <w:rsid w:val="0028576E"/>
    <w:rsid w:val="002858CB"/>
    <w:rsid w:val="002866C7"/>
    <w:rsid w:val="002869A3"/>
    <w:rsid w:val="00286A92"/>
    <w:rsid w:val="00287D45"/>
    <w:rsid w:val="0029286B"/>
    <w:rsid w:val="002A07FC"/>
    <w:rsid w:val="002A2F8C"/>
    <w:rsid w:val="002B2819"/>
    <w:rsid w:val="002C17AC"/>
    <w:rsid w:val="002C190D"/>
    <w:rsid w:val="002C1E77"/>
    <w:rsid w:val="002C2832"/>
    <w:rsid w:val="002C356C"/>
    <w:rsid w:val="002C3B2D"/>
    <w:rsid w:val="002C6B23"/>
    <w:rsid w:val="002D4483"/>
    <w:rsid w:val="002D5B5E"/>
    <w:rsid w:val="002D73FC"/>
    <w:rsid w:val="002E2DBB"/>
    <w:rsid w:val="002E33F5"/>
    <w:rsid w:val="002E4670"/>
    <w:rsid w:val="002E4B2C"/>
    <w:rsid w:val="002E5463"/>
    <w:rsid w:val="002F0B03"/>
    <w:rsid w:val="002F27E1"/>
    <w:rsid w:val="002F543F"/>
    <w:rsid w:val="002F5478"/>
    <w:rsid w:val="002F5A07"/>
    <w:rsid w:val="002F7F97"/>
    <w:rsid w:val="003052EA"/>
    <w:rsid w:val="003056BD"/>
    <w:rsid w:val="00305CBC"/>
    <w:rsid w:val="00306BB7"/>
    <w:rsid w:val="003139B0"/>
    <w:rsid w:val="00313F95"/>
    <w:rsid w:val="00314FE8"/>
    <w:rsid w:val="0032165C"/>
    <w:rsid w:val="00324DCA"/>
    <w:rsid w:val="0032531F"/>
    <w:rsid w:val="00325F0F"/>
    <w:rsid w:val="00331597"/>
    <w:rsid w:val="00333566"/>
    <w:rsid w:val="00336294"/>
    <w:rsid w:val="0034004A"/>
    <w:rsid w:val="00340D71"/>
    <w:rsid w:val="00343462"/>
    <w:rsid w:val="00343F18"/>
    <w:rsid w:val="0034473B"/>
    <w:rsid w:val="003459C7"/>
    <w:rsid w:val="00350B88"/>
    <w:rsid w:val="00355D07"/>
    <w:rsid w:val="003566A4"/>
    <w:rsid w:val="00360918"/>
    <w:rsid w:val="00360D0D"/>
    <w:rsid w:val="003634F9"/>
    <w:rsid w:val="003640A6"/>
    <w:rsid w:val="003664D9"/>
    <w:rsid w:val="00366A2F"/>
    <w:rsid w:val="00367C02"/>
    <w:rsid w:val="003800B9"/>
    <w:rsid w:val="003803A7"/>
    <w:rsid w:val="00382F99"/>
    <w:rsid w:val="00383DE3"/>
    <w:rsid w:val="00383EE1"/>
    <w:rsid w:val="00384825"/>
    <w:rsid w:val="00385437"/>
    <w:rsid w:val="00391BB9"/>
    <w:rsid w:val="00393FA6"/>
    <w:rsid w:val="00395789"/>
    <w:rsid w:val="003A305C"/>
    <w:rsid w:val="003A6DCE"/>
    <w:rsid w:val="003A7409"/>
    <w:rsid w:val="003B0C57"/>
    <w:rsid w:val="003B42FF"/>
    <w:rsid w:val="003B52C1"/>
    <w:rsid w:val="003C1343"/>
    <w:rsid w:val="003C3197"/>
    <w:rsid w:val="003C3751"/>
    <w:rsid w:val="003C695B"/>
    <w:rsid w:val="003C6A9C"/>
    <w:rsid w:val="003C718F"/>
    <w:rsid w:val="003D0ABC"/>
    <w:rsid w:val="003D1C72"/>
    <w:rsid w:val="003E0733"/>
    <w:rsid w:val="003E4A18"/>
    <w:rsid w:val="003E78E3"/>
    <w:rsid w:val="003F0AD1"/>
    <w:rsid w:val="003F2343"/>
    <w:rsid w:val="003F38F8"/>
    <w:rsid w:val="003F3991"/>
    <w:rsid w:val="003F7280"/>
    <w:rsid w:val="003F7E0A"/>
    <w:rsid w:val="004004CB"/>
    <w:rsid w:val="00404802"/>
    <w:rsid w:val="004050E2"/>
    <w:rsid w:val="00405B52"/>
    <w:rsid w:val="00407512"/>
    <w:rsid w:val="0041209C"/>
    <w:rsid w:val="004209A0"/>
    <w:rsid w:val="00421B8B"/>
    <w:rsid w:val="00422674"/>
    <w:rsid w:val="00423AAA"/>
    <w:rsid w:val="0042536D"/>
    <w:rsid w:val="00425F67"/>
    <w:rsid w:val="00427647"/>
    <w:rsid w:val="00427D8D"/>
    <w:rsid w:val="004309A6"/>
    <w:rsid w:val="00431AB2"/>
    <w:rsid w:val="00432157"/>
    <w:rsid w:val="004365F6"/>
    <w:rsid w:val="00436C09"/>
    <w:rsid w:val="00440F09"/>
    <w:rsid w:val="00444A66"/>
    <w:rsid w:val="00452ECE"/>
    <w:rsid w:val="004531D0"/>
    <w:rsid w:val="0045395D"/>
    <w:rsid w:val="004567C7"/>
    <w:rsid w:val="004603CD"/>
    <w:rsid w:val="0046290A"/>
    <w:rsid w:val="004638A4"/>
    <w:rsid w:val="00463D64"/>
    <w:rsid w:val="0046429F"/>
    <w:rsid w:val="00465D73"/>
    <w:rsid w:val="0046674C"/>
    <w:rsid w:val="00472AC4"/>
    <w:rsid w:val="00473F4A"/>
    <w:rsid w:val="00475DB0"/>
    <w:rsid w:val="004773B3"/>
    <w:rsid w:val="00480A62"/>
    <w:rsid w:val="00481BA2"/>
    <w:rsid w:val="0048297F"/>
    <w:rsid w:val="00483C53"/>
    <w:rsid w:val="0049247F"/>
    <w:rsid w:val="00494C2D"/>
    <w:rsid w:val="00495611"/>
    <w:rsid w:val="004962DA"/>
    <w:rsid w:val="00496B74"/>
    <w:rsid w:val="00497B93"/>
    <w:rsid w:val="004A0E6B"/>
    <w:rsid w:val="004A2B94"/>
    <w:rsid w:val="004A457B"/>
    <w:rsid w:val="004A6938"/>
    <w:rsid w:val="004B0375"/>
    <w:rsid w:val="004B1D3B"/>
    <w:rsid w:val="004B3CE2"/>
    <w:rsid w:val="004B4BD0"/>
    <w:rsid w:val="004B4E0F"/>
    <w:rsid w:val="004B6CD2"/>
    <w:rsid w:val="004C002F"/>
    <w:rsid w:val="004C1B0C"/>
    <w:rsid w:val="004C6818"/>
    <w:rsid w:val="004C70C9"/>
    <w:rsid w:val="004D0830"/>
    <w:rsid w:val="004D0905"/>
    <w:rsid w:val="004D339C"/>
    <w:rsid w:val="004D3E3E"/>
    <w:rsid w:val="004D4BE0"/>
    <w:rsid w:val="004D57B9"/>
    <w:rsid w:val="004E0842"/>
    <w:rsid w:val="004E4A88"/>
    <w:rsid w:val="004E5735"/>
    <w:rsid w:val="00504BAF"/>
    <w:rsid w:val="00505D27"/>
    <w:rsid w:val="00510CF0"/>
    <w:rsid w:val="0051109D"/>
    <w:rsid w:val="00511210"/>
    <w:rsid w:val="00515996"/>
    <w:rsid w:val="005162B5"/>
    <w:rsid w:val="005162F2"/>
    <w:rsid w:val="0051634F"/>
    <w:rsid w:val="00517710"/>
    <w:rsid w:val="0052134A"/>
    <w:rsid w:val="005244DE"/>
    <w:rsid w:val="0052512A"/>
    <w:rsid w:val="00525DB9"/>
    <w:rsid w:val="00530717"/>
    <w:rsid w:val="00530A3F"/>
    <w:rsid w:val="005315D3"/>
    <w:rsid w:val="005346E1"/>
    <w:rsid w:val="00536118"/>
    <w:rsid w:val="00541805"/>
    <w:rsid w:val="00545363"/>
    <w:rsid w:val="0055078A"/>
    <w:rsid w:val="00554DF4"/>
    <w:rsid w:val="005561E2"/>
    <w:rsid w:val="00556833"/>
    <w:rsid w:val="00561801"/>
    <w:rsid w:val="005655D9"/>
    <w:rsid w:val="00566E74"/>
    <w:rsid w:val="00571305"/>
    <w:rsid w:val="00573444"/>
    <w:rsid w:val="00573CC1"/>
    <w:rsid w:val="00576514"/>
    <w:rsid w:val="0057729F"/>
    <w:rsid w:val="0057769F"/>
    <w:rsid w:val="00577D0B"/>
    <w:rsid w:val="005810C8"/>
    <w:rsid w:val="0058152A"/>
    <w:rsid w:val="005839A7"/>
    <w:rsid w:val="005845E1"/>
    <w:rsid w:val="00585574"/>
    <w:rsid w:val="00587910"/>
    <w:rsid w:val="00592798"/>
    <w:rsid w:val="00596BE2"/>
    <w:rsid w:val="005A33AD"/>
    <w:rsid w:val="005A3CAA"/>
    <w:rsid w:val="005A3D6F"/>
    <w:rsid w:val="005A46A2"/>
    <w:rsid w:val="005A55A8"/>
    <w:rsid w:val="005A6262"/>
    <w:rsid w:val="005B107A"/>
    <w:rsid w:val="005B591F"/>
    <w:rsid w:val="005B7ADD"/>
    <w:rsid w:val="005C064B"/>
    <w:rsid w:val="005C12A0"/>
    <w:rsid w:val="005C5402"/>
    <w:rsid w:val="005C78E8"/>
    <w:rsid w:val="005D30BC"/>
    <w:rsid w:val="005D4BD9"/>
    <w:rsid w:val="005D4EFE"/>
    <w:rsid w:val="005D5C6F"/>
    <w:rsid w:val="005D70AA"/>
    <w:rsid w:val="005E35D3"/>
    <w:rsid w:val="005E709B"/>
    <w:rsid w:val="005E78E4"/>
    <w:rsid w:val="005F0B79"/>
    <w:rsid w:val="005F54DA"/>
    <w:rsid w:val="005F6B59"/>
    <w:rsid w:val="005F79D6"/>
    <w:rsid w:val="00600309"/>
    <w:rsid w:val="00604E3D"/>
    <w:rsid w:val="0060511E"/>
    <w:rsid w:val="006057A7"/>
    <w:rsid w:val="00612D76"/>
    <w:rsid w:val="00612E85"/>
    <w:rsid w:val="0061473E"/>
    <w:rsid w:val="00622987"/>
    <w:rsid w:val="006232CC"/>
    <w:rsid w:val="00623699"/>
    <w:rsid w:val="00626DD0"/>
    <w:rsid w:val="006279DF"/>
    <w:rsid w:val="0063070A"/>
    <w:rsid w:val="006313BA"/>
    <w:rsid w:val="00631BA1"/>
    <w:rsid w:val="00632B40"/>
    <w:rsid w:val="00635D70"/>
    <w:rsid w:val="00640EF5"/>
    <w:rsid w:val="00641254"/>
    <w:rsid w:val="0064315F"/>
    <w:rsid w:val="006445E8"/>
    <w:rsid w:val="00644EB5"/>
    <w:rsid w:val="00646E69"/>
    <w:rsid w:val="00651B26"/>
    <w:rsid w:val="006551BE"/>
    <w:rsid w:val="006655A3"/>
    <w:rsid w:val="00671846"/>
    <w:rsid w:val="006724F0"/>
    <w:rsid w:val="0067752E"/>
    <w:rsid w:val="006805A2"/>
    <w:rsid w:val="0068242E"/>
    <w:rsid w:val="00685E8C"/>
    <w:rsid w:val="006863D5"/>
    <w:rsid w:val="00690AB5"/>
    <w:rsid w:val="00691B45"/>
    <w:rsid w:val="00692CE3"/>
    <w:rsid w:val="00693783"/>
    <w:rsid w:val="0069452B"/>
    <w:rsid w:val="00694CAC"/>
    <w:rsid w:val="00696567"/>
    <w:rsid w:val="00696AD5"/>
    <w:rsid w:val="00697C38"/>
    <w:rsid w:val="006A0439"/>
    <w:rsid w:val="006A286A"/>
    <w:rsid w:val="006A35B0"/>
    <w:rsid w:val="006B05B6"/>
    <w:rsid w:val="006B4891"/>
    <w:rsid w:val="006B4AC2"/>
    <w:rsid w:val="006B5D04"/>
    <w:rsid w:val="006C0FA5"/>
    <w:rsid w:val="006C5217"/>
    <w:rsid w:val="006C579D"/>
    <w:rsid w:val="006D0078"/>
    <w:rsid w:val="006D4535"/>
    <w:rsid w:val="006D67F8"/>
    <w:rsid w:val="006E1D6C"/>
    <w:rsid w:val="006E543F"/>
    <w:rsid w:val="006E6DED"/>
    <w:rsid w:val="006F0723"/>
    <w:rsid w:val="006F28EA"/>
    <w:rsid w:val="006F2D3F"/>
    <w:rsid w:val="006F3A0D"/>
    <w:rsid w:val="006F56BF"/>
    <w:rsid w:val="00700E00"/>
    <w:rsid w:val="00700F8C"/>
    <w:rsid w:val="00701FDF"/>
    <w:rsid w:val="007031BB"/>
    <w:rsid w:val="0070348C"/>
    <w:rsid w:val="00703DAA"/>
    <w:rsid w:val="0070711E"/>
    <w:rsid w:val="007101DF"/>
    <w:rsid w:val="00714B84"/>
    <w:rsid w:val="007157F7"/>
    <w:rsid w:val="00720B1E"/>
    <w:rsid w:val="0072135A"/>
    <w:rsid w:val="007240FA"/>
    <w:rsid w:val="007331CC"/>
    <w:rsid w:val="0073450C"/>
    <w:rsid w:val="0073477B"/>
    <w:rsid w:val="00735F89"/>
    <w:rsid w:val="0073636D"/>
    <w:rsid w:val="007375E2"/>
    <w:rsid w:val="00747995"/>
    <w:rsid w:val="0075064A"/>
    <w:rsid w:val="00750DB4"/>
    <w:rsid w:val="00751EFB"/>
    <w:rsid w:val="007527AA"/>
    <w:rsid w:val="007532C3"/>
    <w:rsid w:val="0075774C"/>
    <w:rsid w:val="00760499"/>
    <w:rsid w:val="0076230C"/>
    <w:rsid w:val="00766D02"/>
    <w:rsid w:val="00770A5F"/>
    <w:rsid w:val="00771B0A"/>
    <w:rsid w:val="00774634"/>
    <w:rsid w:val="00774A49"/>
    <w:rsid w:val="00777FD3"/>
    <w:rsid w:val="00785EE6"/>
    <w:rsid w:val="00791C08"/>
    <w:rsid w:val="00794757"/>
    <w:rsid w:val="0079746B"/>
    <w:rsid w:val="00797E95"/>
    <w:rsid w:val="007A1806"/>
    <w:rsid w:val="007A36AE"/>
    <w:rsid w:val="007A3ED1"/>
    <w:rsid w:val="007A49DD"/>
    <w:rsid w:val="007A7DA8"/>
    <w:rsid w:val="007B3340"/>
    <w:rsid w:val="007B4EDD"/>
    <w:rsid w:val="007B68E5"/>
    <w:rsid w:val="007C01DF"/>
    <w:rsid w:val="007C0F6A"/>
    <w:rsid w:val="007C2891"/>
    <w:rsid w:val="007C6C1E"/>
    <w:rsid w:val="007D24C1"/>
    <w:rsid w:val="007D4A24"/>
    <w:rsid w:val="007D64D2"/>
    <w:rsid w:val="007E0990"/>
    <w:rsid w:val="007E1EFF"/>
    <w:rsid w:val="007E4AD7"/>
    <w:rsid w:val="007E53CD"/>
    <w:rsid w:val="007E5C61"/>
    <w:rsid w:val="007E72ED"/>
    <w:rsid w:val="007F00C4"/>
    <w:rsid w:val="007F06A0"/>
    <w:rsid w:val="007F091C"/>
    <w:rsid w:val="007F5290"/>
    <w:rsid w:val="007F6D7D"/>
    <w:rsid w:val="008005F4"/>
    <w:rsid w:val="0080076C"/>
    <w:rsid w:val="00811876"/>
    <w:rsid w:val="00824A84"/>
    <w:rsid w:val="00826413"/>
    <w:rsid w:val="0082758E"/>
    <w:rsid w:val="00827915"/>
    <w:rsid w:val="00827C04"/>
    <w:rsid w:val="0083119C"/>
    <w:rsid w:val="00833200"/>
    <w:rsid w:val="008345E8"/>
    <w:rsid w:val="0084054E"/>
    <w:rsid w:val="00846937"/>
    <w:rsid w:val="00847338"/>
    <w:rsid w:val="008531A7"/>
    <w:rsid w:val="00853933"/>
    <w:rsid w:val="00856D59"/>
    <w:rsid w:val="00856F59"/>
    <w:rsid w:val="0086106C"/>
    <w:rsid w:val="008610AD"/>
    <w:rsid w:val="008611C6"/>
    <w:rsid w:val="0086127B"/>
    <w:rsid w:val="00865078"/>
    <w:rsid w:val="00866603"/>
    <w:rsid w:val="0087084C"/>
    <w:rsid w:val="00871C70"/>
    <w:rsid w:val="00872FF7"/>
    <w:rsid w:val="00875B48"/>
    <w:rsid w:val="0087684E"/>
    <w:rsid w:val="008810A5"/>
    <w:rsid w:val="00881996"/>
    <w:rsid w:val="00882DB4"/>
    <w:rsid w:val="0088362F"/>
    <w:rsid w:val="008838B6"/>
    <w:rsid w:val="00883EE1"/>
    <w:rsid w:val="00885903"/>
    <w:rsid w:val="00885ED3"/>
    <w:rsid w:val="00886ACC"/>
    <w:rsid w:val="0089175F"/>
    <w:rsid w:val="00892C28"/>
    <w:rsid w:val="00892FF0"/>
    <w:rsid w:val="00895213"/>
    <w:rsid w:val="008967C6"/>
    <w:rsid w:val="008A1BD5"/>
    <w:rsid w:val="008A2E9B"/>
    <w:rsid w:val="008A5FA4"/>
    <w:rsid w:val="008B645E"/>
    <w:rsid w:val="008C2AD6"/>
    <w:rsid w:val="008C3EFB"/>
    <w:rsid w:val="008C663C"/>
    <w:rsid w:val="008D18C3"/>
    <w:rsid w:val="008D1C3A"/>
    <w:rsid w:val="008D1DC8"/>
    <w:rsid w:val="008D3CDE"/>
    <w:rsid w:val="008D5EB4"/>
    <w:rsid w:val="008E1B8C"/>
    <w:rsid w:val="008E3549"/>
    <w:rsid w:val="008E3FE6"/>
    <w:rsid w:val="008E483B"/>
    <w:rsid w:val="008E4CBB"/>
    <w:rsid w:val="008E57F0"/>
    <w:rsid w:val="008E7DB5"/>
    <w:rsid w:val="008F1E2D"/>
    <w:rsid w:val="008F405A"/>
    <w:rsid w:val="008F50E8"/>
    <w:rsid w:val="008F7054"/>
    <w:rsid w:val="00903287"/>
    <w:rsid w:val="009034A8"/>
    <w:rsid w:val="009034DE"/>
    <w:rsid w:val="0090450D"/>
    <w:rsid w:val="00907FEC"/>
    <w:rsid w:val="00912390"/>
    <w:rsid w:val="00914511"/>
    <w:rsid w:val="00920009"/>
    <w:rsid w:val="0092257F"/>
    <w:rsid w:val="009229D7"/>
    <w:rsid w:val="00923ED2"/>
    <w:rsid w:val="00926B6F"/>
    <w:rsid w:val="00932381"/>
    <w:rsid w:val="009338EB"/>
    <w:rsid w:val="00946B1B"/>
    <w:rsid w:val="009505DF"/>
    <w:rsid w:val="009529BB"/>
    <w:rsid w:val="00952CFA"/>
    <w:rsid w:val="00953107"/>
    <w:rsid w:val="0095496D"/>
    <w:rsid w:val="00956E52"/>
    <w:rsid w:val="00957F1F"/>
    <w:rsid w:val="009611C5"/>
    <w:rsid w:val="00964573"/>
    <w:rsid w:val="0096636B"/>
    <w:rsid w:val="009674F2"/>
    <w:rsid w:val="00971A5B"/>
    <w:rsid w:val="00971B73"/>
    <w:rsid w:val="00983504"/>
    <w:rsid w:val="00991912"/>
    <w:rsid w:val="009931DA"/>
    <w:rsid w:val="00995DE3"/>
    <w:rsid w:val="009963D2"/>
    <w:rsid w:val="00997A8B"/>
    <w:rsid w:val="009A0537"/>
    <w:rsid w:val="009A217D"/>
    <w:rsid w:val="009A4956"/>
    <w:rsid w:val="009A79F6"/>
    <w:rsid w:val="009B0496"/>
    <w:rsid w:val="009B21C0"/>
    <w:rsid w:val="009B59D3"/>
    <w:rsid w:val="009B5DC4"/>
    <w:rsid w:val="009C1575"/>
    <w:rsid w:val="009C34D4"/>
    <w:rsid w:val="009C3545"/>
    <w:rsid w:val="009C4E5C"/>
    <w:rsid w:val="009C65EF"/>
    <w:rsid w:val="009D4E63"/>
    <w:rsid w:val="009D4E76"/>
    <w:rsid w:val="009D7F76"/>
    <w:rsid w:val="009E2209"/>
    <w:rsid w:val="009F1758"/>
    <w:rsid w:val="009F4863"/>
    <w:rsid w:val="009F7C45"/>
    <w:rsid w:val="00A0477E"/>
    <w:rsid w:val="00A0647E"/>
    <w:rsid w:val="00A10A35"/>
    <w:rsid w:val="00A114E7"/>
    <w:rsid w:val="00A11CCF"/>
    <w:rsid w:val="00A11E12"/>
    <w:rsid w:val="00A12864"/>
    <w:rsid w:val="00A15496"/>
    <w:rsid w:val="00A15B77"/>
    <w:rsid w:val="00A15F95"/>
    <w:rsid w:val="00A1689A"/>
    <w:rsid w:val="00A1725F"/>
    <w:rsid w:val="00A24834"/>
    <w:rsid w:val="00A24B17"/>
    <w:rsid w:val="00A24D36"/>
    <w:rsid w:val="00A2541A"/>
    <w:rsid w:val="00A25F8B"/>
    <w:rsid w:val="00A278E4"/>
    <w:rsid w:val="00A32FA1"/>
    <w:rsid w:val="00A3363A"/>
    <w:rsid w:val="00A341AC"/>
    <w:rsid w:val="00A34245"/>
    <w:rsid w:val="00A36635"/>
    <w:rsid w:val="00A42E61"/>
    <w:rsid w:val="00A43FEB"/>
    <w:rsid w:val="00A44A11"/>
    <w:rsid w:val="00A46106"/>
    <w:rsid w:val="00A46EB5"/>
    <w:rsid w:val="00A51868"/>
    <w:rsid w:val="00A549AE"/>
    <w:rsid w:val="00A54A19"/>
    <w:rsid w:val="00A60A50"/>
    <w:rsid w:val="00A60C8F"/>
    <w:rsid w:val="00A60F11"/>
    <w:rsid w:val="00A61AFC"/>
    <w:rsid w:val="00A62DD6"/>
    <w:rsid w:val="00A6346E"/>
    <w:rsid w:val="00A659E3"/>
    <w:rsid w:val="00A67C01"/>
    <w:rsid w:val="00A703E3"/>
    <w:rsid w:val="00A719E4"/>
    <w:rsid w:val="00A71FDB"/>
    <w:rsid w:val="00A72A10"/>
    <w:rsid w:val="00A75460"/>
    <w:rsid w:val="00A75E9B"/>
    <w:rsid w:val="00A80C4C"/>
    <w:rsid w:val="00A82346"/>
    <w:rsid w:val="00A8483B"/>
    <w:rsid w:val="00A85E89"/>
    <w:rsid w:val="00A909CB"/>
    <w:rsid w:val="00A92117"/>
    <w:rsid w:val="00A9370B"/>
    <w:rsid w:val="00A949AC"/>
    <w:rsid w:val="00A94ECE"/>
    <w:rsid w:val="00AA3B0B"/>
    <w:rsid w:val="00AA7025"/>
    <w:rsid w:val="00AA7626"/>
    <w:rsid w:val="00AB025B"/>
    <w:rsid w:val="00AB1CEF"/>
    <w:rsid w:val="00AB1FE8"/>
    <w:rsid w:val="00AB7001"/>
    <w:rsid w:val="00AC0774"/>
    <w:rsid w:val="00AC2AA9"/>
    <w:rsid w:val="00AC5F83"/>
    <w:rsid w:val="00AC70E6"/>
    <w:rsid w:val="00AD09BA"/>
    <w:rsid w:val="00AD0B4F"/>
    <w:rsid w:val="00AD2AD4"/>
    <w:rsid w:val="00AD2E62"/>
    <w:rsid w:val="00AD6BEC"/>
    <w:rsid w:val="00AE08B7"/>
    <w:rsid w:val="00AE1924"/>
    <w:rsid w:val="00AE19EC"/>
    <w:rsid w:val="00AE29A2"/>
    <w:rsid w:val="00AE3DEC"/>
    <w:rsid w:val="00AE50D5"/>
    <w:rsid w:val="00AE6F8C"/>
    <w:rsid w:val="00AF1960"/>
    <w:rsid w:val="00AF337C"/>
    <w:rsid w:val="00AF36C5"/>
    <w:rsid w:val="00AF40AF"/>
    <w:rsid w:val="00AF79AB"/>
    <w:rsid w:val="00B02887"/>
    <w:rsid w:val="00B04440"/>
    <w:rsid w:val="00B05B1A"/>
    <w:rsid w:val="00B05F60"/>
    <w:rsid w:val="00B06AE7"/>
    <w:rsid w:val="00B12652"/>
    <w:rsid w:val="00B14552"/>
    <w:rsid w:val="00B14693"/>
    <w:rsid w:val="00B14C61"/>
    <w:rsid w:val="00B16A0C"/>
    <w:rsid w:val="00B239A4"/>
    <w:rsid w:val="00B23D36"/>
    <w:rsid w:val="00B2430E"/>
    <w:rsid w:val="00B31658"/>
    <w:rsid w:val="00B3241E"/>
    <w:rsid w:val="00B32EBA"/>
    <w:rsid w:val="00B334F2"/>
    <w:rsid w:val="00B3434B"/>
    <w:rsid w:val="00B37FE3"/>
    <w:rsid w:val="00B409DF"/>
    <w:rsid w:val="00B42247"/>
    <w:rsid w:val="00B42C19"/>
    <w:rsid w:val="00B43159"/>
    <w:rsid w:val="00B458AC"/>
    <w:rsid w:val="00B465AC"/>
    <w:rsid w:val="00B51A39"/>
    <w:rsid w:val="00B51FE6"/>
    <w:rsid w:val="00B528DD"/>
    <w:rsid w:val="00B53E9C"/>
    <w:rsid w:val="00B553C8"/>
    <w:rsid w:val="00B55623"/>
    <w:rsid w:val="00B62AE9"/>
    <w:rsid w:val="00B64719"/>
    <w:rsid w:val="00B64A00"/>
    <w:rsid w:val="00B654AF"/>
    <w:rsid w:val="00B654E4"/>
    <w:rsid w:val="00B70397"/>
    <w:rsid w:val="00B72780"/>
    <w:rsid w:val="00B733CB"/>
    <w:rsid w:val="00B74C0E"/>
    <w:rsid w:val="00B773E8"/>
    <w:rsid w:val="00B81E6F"/>
    <w:rsid w:val="00B82233"/>
    <w:rsid w:val="00B83473"/>
    <w:rsid w:val="00B83A8B"/>
    <w:rsid w:val="00B849DF"/>
    <w:rsid w:val="00B85756"/>
    <w:rsid w:val="00B86D48"/>
    <w:rsid w:val="00B87378"/>
    <w:rsid w:val="00B91C80"/>
    <w:rsid w:val="00B9446F"/>
    <w:rsid w:val="00B951DE"/>
    <w:rsid w:val="00B96138"/>
    <w:rsid w:val="00B97A66"/>
    <w:rsid w:val="00BA4836"/>
    <w:rsid w:val="00BA4E9E"/>
    <w:rsid w:val="00BA6CC0"/>
    <w:rsid w:val="00BB0E78"/>
    <w:rsid w:val="00BB6553"/>
    <w:rsid w:val="00BC0E75"/>
    <w:rsid w:val="00BC5C14"/>
    <w:rsid w:val="00BC66B5"/>
    <w:rsid w:val="00BC69CD"/>
    <w:rsid w:val="00BC75E3"/>
    <w:rsid w:val="00BD0209"/>
    <w:rsid w:val="00BD1561"/>
    <w:rsid w:val="00BD3810"/>
    <w:rsid w:val="00BD7450"/>
    <w:rsid w:val="00BE15EB"/>
    <w:rsid w:val="00BE274A"/>
    <w:rsid w:val="00BE2AB8"/>
    <w:rsid w:val="00BE48DE"/>
    <w:rsid w:val="00BE5949"/>
    <w:rsid w:val="00BE6CD1"/>
    <w:rsid w:val="00BF2599"/>
    <w:rsid w:val="00C020D9"/>
    <w:rsid w:val="00C045CC"/>
    <w:rsid w:val="00C05AEB"/>
    <w:rsid w:val="00C07695"/>
    <w:rsid w:val="00C1005D"/>
    <w:rsid w:val="00C10454"/>
    <w:rsid w:val="00C10E7C"/>
    <w:rsid w:val="00C114B0"/>
    <w:rsid w:val="00C126CD"/>
    <w:rsid w:val="00C138ED"/>
    <w:rsid w:val="00C13978"/>
    <w:rsid w:val="00C13F7F"/>
    <w:rsid w:val="00C14338"/>
    <w:rsid w:val="00C1442A"/>
    <w:rsid w:val="00C14439"/>
    <w:rsid w:val="00C14692"/>
    <w:rsid w:val="00C14E47"/>
    <w:rsid w:val="00C17DA1"/>
    <w:rsid w:val="00C20C67"/>
    <w:rsid w:val="00C21879"/>
    <w:rsid w:val="00C246CB"/>
    <w:rsid w:val="00C25617"/>
    <w:rsid w:val="00C26D6A"/>
    <w:rsid w:val="00C3349A"/>
    <w:rsid w:val="00C40F11"/>
    <w:rsid w:val="00C416F2"/>
    <w:rsid w:val="00C424A8"/>
    <w:rsid w:val="00C46449"/>
    <w:rsid w:val="00C5124F"/>
    <w:rsid w:val="00C53D20"/>
    <w:rsid w:val="00C54666"/>
    <w:rsid w:val="00C5699C"/>
    <w:rsid w:val="00C60BDA"/>
    <w:rsid w:val="00C6125B"/>
    <w:rsid w:val="00C630BA"/>
    <w:rsid w:val="00C64388"/>
    <w:rsid w:val="00C67CEE"/>
    <w:rsid w:val="00C74BF7"/>
    <w:rsid w:val="00C77811"/>
    <w:rsid w:val="00C84A14"/>
    <w:rsid w:val="00C92357"/>
    <w:rsid w:val="00C937C2"/>
    <w:rsid w:val="00C951A5"/>
    <w:rsid w:val="00C96EBA"/>
    <w:rsid w:val="00CA0F7A"/>
    <w:rsid w:val="00CA160E"/>
    <w:rsid w:val="00CA244A"/>
    <w:rsid w:val="00CA5813"/>
    <w:rsid w:val="00CA626F"/>
    <w:rsid w:val="00CA633A"/>
    <w:rsid w:val="00CA644C"/>
    <w:rsid w:val="00CB0014"/>
    <w:rsid w:val="00CB04D4"/>
    <w:rsid w:val="00CB06F9"/>
    <w:rsid w:val="00CB1892"/>
    <w:rsid w:val="00CB4428"/>
    <w:rsid w:val="00CB495B"/>
    <w:rsid w:val="00CB4C12"/>
    <w:rsid w:val="00CB54CA"/>
    <w:rsid w:val="00CB7EBA"/>
    <w:rsid w:val="00CC16D6"/>
    <w:rsid w:val="00CC177E"/>
    <w:rsid w:val="00CC1D75"/>
    <w:rsid w:val="00CC2582"/>
    <w:rsid w:val="00CC2690"/>
    <w:rsid w:val="00CC60F3"/>
    <w:rsid w:val="00CD23DF"/>
    <w:rsid w:val="00CD340D"/>
    <w:rsid w:val="00CD5570"/>
    <w:rsid w:val="00CD78FB"/>
    <w:rsid w:val="00CD7EFE"/>
    <w:rsid w:val="00CE329E"/>
    <w:rsid w:val="00CF15B4"/>
    <w:rsid w:val="00CF1A30"/>
    <w:rsid w:val="00CF3A98"/>
    <w:rsid w:val="00D02388"/>
    <w:rsid w:val="00D0297F"/>
    <w:rsid w:val="00D03E38"/>
    <w:rsid w:val="00D04FAF"/>
    <w:rsid w:val="00D067B1"/>
    <w:rsid w:val="00D073EB"/>
    <w:rsid w:val="00D1086C"/>
    <w:rsid w:val="00D146A1"/>
    <w:rsid w:val="00D1643C"/>
    <w:rsid w:val="00D16B05"/>
    <w:rsid w:val="00D171AE"/>
    <w:rsid w:val="00D1742E"/>
    <w:rsid w:val="00D2657D"/>
    <w:rsid w:val="00D265CE"/>
    <w:rsid w:val="00D30A44"/>
    <w:rsid w:val="00D3195F"/>
    <w:rsid w:val="00D34F1E"/>
    <w:rsid w:val="00D34FDD"/>
    <w:rsid w:val="00D37E76"/>
    <w:rsid w:val="00D404DE"/>
    <w:rsid w:val="00D436EF"/>
    <w:rsid w:val="00D43E19"/>
    <w:rsid w:val="00D44071"/>
    <w:rsid w:val="00D479FA"/>
    <w:rsid w:val="00D501D7"/>
    <w:rsid w:val="00D55EA8"/>
    <w:rsid w:val="00D571F8"/>
    <w:rsid w:val="00D576A4"/>
    <w:rsid w:val="00D57775"/>
    <w:rsid w:val="00D5798D"/>
    <w:rsid w:val="00D57AF5"/>
    <w:rsid w:val="00D619EA"/>
    <w:rsid w:val="00D63026"/>
    <w:rsid w:val="00D639C2"/>
    <w:rsid w:val="00D65265"/>
    <w:rsid w:val="00D67E06"/>
    <w:rsid w:val="00D700CA"/>
    <w:rsid w:val="00D70BB2"/>
    <w:rsid w:val="00D7324D"/>
    <w:rsid w:val="00D75ED3"/>
    <w:rsid w:val="00D808C9"/>
    <w:rsid w:val="00D813DF"/>
    <w:rsid w:val="00D819F8"/>
    <w:rsid w:val="00D8483C"/>
    <w:rsid w:val="00D84E45"/>
    <w:rsid w:val="00D91A54"/>
    <w:rsid w:val="00D92D32"/>
    <w:rsid w:val="00D962D9"/>
    <w:rsid w:val="00D96B77"/>
    <w:rsid w:val="00DA6BBB"/>
    <w:rsid w:val="00DB2EE1"/>
    <w:rsid w:val="00DB3C35"/>
    <w:rsid w:val="00DB4A2F"/>
    <w:rsid w:val="00DB4C8F"/>
    <w:rsid w:val="00DB6498"/>
    <w:rsid w:val="00DC09B3"/>
    <w:rsid w:val="00DC14EF"/>
    <w:rsid w:val="00DC209A"/>
    <w:rsid w:val="00DC5B35"/>
    <w:rsid w:val="00DD106D"/>
    <w:rsid w:val="00DD1105"/>
    <w:rsid w:val="00DD1D79"/>
    <w:rsid w:val="00DD256A"/>
    <w:rsid w:val="00DD37BC"/>
    <w:rsid w:val="00DD554A"/>
    <w:rsid w:val="00DD69C4"/>
    <w:rsid w:val="00DE06A1"/>
    <w:rsid w:val="00DE06CD"/>
    <w:rsid w:val="00DE260E"/>
    <w:rsid w:val="00DE2B51"/>
    <w:rsid w:val="00DE3EF9"/>
    <w:rsid w:val="00DE470D"/>
    <w:rsid w:val="00DE5BB4"/>
    <w:rsid w:val="00DE5CA4"/>
    <w:rsid w:val="00DE627C"/>
    <w:rsid w:val="00DF2937"/>
    <w:rsid w:val="00DF35D7"/>
    <w:rsid w:val="00DF3769"/>
    <w:rsid w:val="00DF4870"/>
    <w:rsid w:val="00DF4906"/>
    <w:rsid w:val="00DF4FFD"/>
    <w:rsid w:val="00DF6201"/>
    <w:rsid w:val="00DF631B"/>
    <w:rsid w:val="00DF7B9A"/>
    <w:rsid w:val="00E04517"/>
    <w:rsid w:val="00E05D16"/>
    <w:rsid w:val="00E06611"/>
    <w:rsid w:val="00E07C01"/>
    <w:rsid w:val="00E13F1F"/>
    <w:rsid w:val="00E153EE"/>
    <w:rsid w:val="00E15D0D"/>
    <w:rsid w:val="00E2125C"/>
    <w:rsid w:val="00E251EB"/>
    <w:rsid w:val="00E259CF"/>
    <w:rsid w:val="00E26913"/>
    <w:rsid w:val="00E26C7C"/>
    <w:rsid w:val="00E27B3E"/>
    <w:rsid w:val="00E31DBA"/>
    <w:rsid w:val="00E34FE1"/>
    <w:rsid w:val="00E4538B"/>
    <w:rsid w:val="00E4760B"/>
    <w:rsid w:val="00E47D42"/>
    <w:rsid w:val="00E50388"/>
    <w:rsid w:val="00E50A00"/>
    <w:rsid w:val="00E51891"/>
    <w:rsid w:val="00E53841"/>
    <w:rsid w:val="00E57FF0"/>
    <w:rsid w:val="00E61511"/>
    <w:rsid w:val="00E61CB8"/>
    <w:rsid w:val="00E647D1"/>
    <w:rsid w:val="00E709C9"/>
    <w:rsid w:val="00E719C7"/>
    <w:rsid w:val="00E71BDA"/>
    <w:rsid w:val="00E769A1"/>
    <w:rsid w:val="00E83A3A"/>
    <w:rsid w:val="00E83BA8"/>
    <w:rsid w:val="00E83EA7"/>
    <w:rsid w:val="00E86F2A"/>
    <w:rsid w:val="00E915AD"/>
    <w:rsid w:val="00E919C5"/>
    <w:rsid w:val="00E9213E"/>
    <w:rsid w:val="00E928D1"/>
    <w:rsid w:val="00E97F10"/>
    <w:rsid w:val="00EA0B69"/>
    <w:rsid w:val="00EA14C0"/>
    <w:rsid w:val="00EA3423"/>
    <w:rsid w:val="00EA3EE3"/>
    <w:rsid w:val="00EB2846"/>
    <w:rsid w:val="00EB2D5B"/>
    <w:rsid w:val="00EB4F82"/>
    <w:rsid w:val="00EB5899"/>
    <w:rsid w:val="00EB636D"/>
    <w:rsid w:val="00EC06B3"/>
    <w:rsid w:val="00EC1A0D"/>
    <w:rsid w:val="00EC35D8"/>
    <w:rsid w:val="00EC6CBA"/>
    <w:rsid w:val="00ED050D"/>
    <w:rsid w:val="00ED1863"/>
    <w:rsid w:val="00ED5C34"/>
    <w:rsid w:val="00ED69A4"/>
    <w:rsid w:val="00EE0641"/>
    <w:rsid w:val="00EE0CB3"/>
    <w:rsid w:val="00EE1C12"/>
    <w:rsid w:val="00EE23A2"/>
    <w:rsid w:val="00EE2DD6"/>
    <w:rsid w:val="00EE5AE4"/>
    <w:rsid w:val="00EF00A3"/>
    <w:rsid w:val="00EF2E8A"/>
    <w:rsid w:val="00EF47C9"/>
    <w:rsid w:val="00EF4C25"/>
    <w:rsid w:val="00F02AFD"/>
    <w:rsid w:val="00F02C96"/>
    <w:rsid w:val="00F02D2F"/>
    <w:rsid w:val="00F032D0"/>
    <w:rsid w:val="00F03EB3"/>
    <w:rsid w:val="00F07878"/>
    <w:rsid w:val="00F07C96"/>
    <w:rsid w:val="00F14D6B"/>
    <w:rsid w:val="00F154F4"/>
    <w:rsid w:val="00F15842"/>
    <w:rsid w:val="00F203E4"/>
    <w:rsid w:val="00F217F9"/>
    <w:rsid w:val="00F24D34"/>
    <w:rsid w:val="00F2571B"/>
    <w:rsid w:val="00F25C31"/>
    <w:rsid w:val="00F3294E"/>
    <w:rsid w:val="00F378EE"/>
    <w:rsid w:val="00F44241"/>
    <w:rsid w:val="00F504AC"/>
    <w:rsid w:val="00F50741"/>
    <w:rsid w:val="00F5099E"/>
    <w:rsid w:val="00F516A6"/>
    <w:rsid w:val="00F52407"/>
    <w:rsid w:val="00F57F48"/>
    <w:rsid w:val="00F6671B"/>
    <w:rsid w:val="00F719DB"/>
    <w:rsid w:val="00F72B55"/>
    <w:rsid w:val="00F74D17"/>
    <w:rsid w:val="00F752D0"/>
    <w:rsid w:val="00F75961"/>
    <w:rsid w:val="00F76A53"/>
    <w:rsid w:val="00F80239"/>
    <w:rsid w:val="00F8279C"/>
    <w:rsid w:val="00F83242"/>
    <w:rsid w:val="00F84AC5"/>
    <w:rsid w:val="00F858F6"/>
    <w:rsid w:val="00F86867"/>
    <w:rsid w:val="00F86F30"/>
    <w:rsid w:val="00F93506"/>
    <w:rsid w:val="00F94A25"/>
    <w:rsid w:val="00F955DE"/>
    <w:rsid w:val="00F97B98"/>
    <w:rsid w:val="00F97D0D"/>
    <w:rsid w:val="00FA0696"/>
    <w:rsid w:val="00FA0BD9"/>
    <w:rsid w:val="00FA102F"/>
    <w:rsid w:val="00FA1B1B"/>
    <w:rsid w:val="00FA454E"/>
    <w:rsid w:val="00FA5348"/>
    <w:rsid w:val="00FA6DF6"/>
    <w:rsid w:val="00FB05B9"/>
    <w:rsid w:val="00FB2A6D"/>
    <w:rsid w:val="00FB2E59"/>
    <w:rsid w:val="00FB7779"/>
    <w:rsid w:val="00FC5DF8"/>
    <w:rsid w:val="00FE0FCD"/>
    <w:rsid w:val="00FE2CD7"/>
    <w:rsid w:val="00FE36EB"/>
    <w:rsid w:val="00FE49ED"/>
    <w:rsid w:val="00FE4BA9"/>
    <w:rsid w:val="00FE5FE2"/>
    <w:rsid w:val="00FE6606"/>
    <w:rsid w:val="00FE728C"/>
    <w:rsid w:val="00FF00F0"/>
    <w:rsid w:val="00FF12C3"/>
    <w:rsid w:val="00FF1487"/>
    <w:rsid w:val="00FF25B9"/>
    <w:rsid w:val="00FF25C2"/>
    <w:rsid w:val="00FF43D6"/>
    <w:rsid w:val="00FF4EA2"/>
    <w:rsid w:val="00FF4FBA"/>
    <w:rsid w:val="00FF742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D21A05"/>
  <w15:docId w15:val="{47DEBBF2-18C0-442C-9F85-19647AB04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290"/>
    <w:pPr>
      <w:spacing w:after="0" w:line="240" w:lineRule="auto"/>
    </w:pPr>
    <w:rPr>
      <w:rFonts w:ascii="Lucida Sans Unicode" w:eastAsia="Times New Roman" w:hAnsi="Lucida Sans Unicode" w:cs="Times New Roman"/>
      <w:sz w:val="20"/>
      <w:szCs w:val="20"/>
    </w:rPr>
  </w:style>
  <w:style w:type="paragraph" w:styleId="Overskrift1">
    <w:name w:val="heading 1"/>
    <w:basedOn w:val="Normal"/>
    <w:next w:val="Normal"/>
    <w:link w:val="Overskrift1Tegn"/>
    <w:qFormat/>
    <w:rsid w:val="00127F11"/>
    <w:pPr>
      <w:keepNext/>
      <w:spacing w:before="120" w:after="200"/>
      <w:outlineLvl w:val="0"/>
    </w:pPr>
    <w:rPr>
      <w:b/>
      <w:sz w:val="24"/>
    </w:rPr>
  </w:style>
  <w:style w:type="paragraph" w:styleId="Overskrift2">
    <w:name w:val="heading 2"/>
    <w:basedOn w:val="Normal"/>
    <w:next w:val="Normal"/>
    <w:link w:val="Overskrift2Tegn"/>
    <w:qFormat/>
    <w:rsid w:val="007F5290"/>
    <w:pPr>
      <w:keepNext/>
      <w:spacing w:before="240" w:after="60"/>
      <w:outlineLvl w:val="1"/>
    </w:pPr>
    <w:rPr>
      <w:rFonts w:ascii="Arial" w:hAnsi="Arial"/>
      <w:b/>
      <w:i/>
    </w:rPr>
  </w:style>
  <w:style w:type="paragraph" w:styleId="Overskrift3">
    <w:name w:val="heading 3"/>
    <w:basedOn w:val="Normal"/>
    <w:next w:val="Normal"/>
    <w:link w:val="Overskrift3Tegn"/>
    <w:qFormat/>
    <w:rsid w:val="00952CFA"/>
    <w:pPr>
      <w:keepNext/>
      <w:spacing w:before="480" w:after="240"/>
      <w:outlineLvl w:val="2"/>
    </w:pPr>
    <w:rPr>
      <w:b/>
    </w:rPr>
  </w:style>
  <w:style w:type="paragraph" w:styleId="Overskrift4">
    <w:name w:val="heading 4"/>
    <w:basedOn w:val="Normal"/>
    <w:next w:val="Normal"/>
    <w:link w:val="Overskrift4Tegn"/>
    <w:uiPriority w:val="9"/>
    <w:qFormat/>
    <w:rsid w:val="007F5290"/>
    <w:pPr>
      <w:keepNext/>
      <w:outlineLvl w:val="3"/>
    </w:pPr>
    <w:rPr>
      <w:rFonts w:ascii="Humnst777 Blk BT" w:hAnsi="Humnst777 Blk BT"/>
      <w:b/>
      <w:bCs/>
    </w:rPr>
  </w:style>
  <w:style w:type="paragraph" w:styleId="Overskrift5">
    <w:name w:val="heading 5"/>
    <w:basedOn w:val="Normal"/>
    <w:next w:val="Normal"/>
    <w:link w:val="Overskrift5Tegn"/>
    <w:uiPriority w:val="9"/>
    <w:qFormat/>
    <w:rsid w:val="007F5290"/>
    <w:pPr>
      <w:keepNext/>
      <w:overflowPunct w:val="0"/>
      <w:autoSpaceDE w:val="0"/>
      <w:autoSpaceDN w:val="0"/>
      <w:adjustRightInd w:val="0"/>
      <w:textAlignment w:val="baseline"/>
      <w:outlineLvl w:val="4"/>
    </w:pPr>
    <w:rPr>
      <w:b/>
      <w:lang w:eastAsia="nb-NO"/>
    </w:rPr>
  </w:style>
  <w:style w:type="paragraph" w:styleId="Overskrift6">
    <w:name w:val="heading 6"/>
    <w:basedOn w:val="Normal"/>
    <w:next w:val="Normal"/>
    <w:link w:val="Overskrift6Tegn"/>
    <w:uiPriority w:val="9"/>
    <w:unhideWhenUsed/>
    <w:qFormat/>
    <w:rsid w:val="00511210"/>
    <w:pPr>
      <w:keepNext/>
      <w:keepLines/>
      <w:spacing w:before="40"/>
      <w:outlineLvl w:val="5"/>
    </w:pPr>
    <w:rPr>
      <w:rFonts w:asciiTheme="majorHAnsi" w:eastAsiaTheme="majorEastAsia" w:hAnsiTheme="majorHAnsi" w:cstheme="majorBidi"/>
      <w:color w:val="243F60" w:themeColor="accent1" w:themeShade="7F"/>
    </w:rPr>
  </w:style>
  <w:style w:type="paragraph" w:styleId="Overskrift7">
    <w:name w:val="heading 7"/>
    <w:basedOn w:val="Normal"/>
    <w:next w:val="Normal"/>
    <w:link w:val="Overskrift7Tegn"/>
    <w:uiPriority w:val="9"/>
    <w:unhideWhenUsed/>
    <w:qFormat/>
    <w:rsid w:val="00511210"/>
    <w:pPr>
      <w:keepNext/>
      <w:keepLines/>
      <w:spacing w:before="40"/>
      <w:outlineLvl w:val="6"/>
    </w:pPr>
    <w:rPr>
      <w:rFonts w:asciiTheme="majorHAnsi" w:eastAsiaTheme="majorEastAsia" w:hAnsiTheme="majorHAnsi" w:cstheme="majorBidi"/>
      <w:i/>
      <w:iCs/>
      <w:color w:val="243F60" w:themeColor="accent1" w:themeShade="7F"/>
    </w:rPr>
  </w:style>
  <w:style w:type="paragraph" w:styleId="Overskrift8">
    <w:name w:val="heading 8"/>
    <w:basedOn w:val="Normal"/>
    <w:next w:val="Normal"/>
    <w:link w:val="Overskrift8Tegn"/>
    <w:uiPriority w:val="9"/>
    <w:unhideWhenUsed/>
    <w:qFormat/>
    <w:rsid w:val="0051121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unhideWhenUsed/>
    <w:qFormat/>
    <w:rsid w:val="0051121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qFormat/>
    <w:rsid w:val="007F5290"/>
    <w:pPr>
      <w:tabs>
        <w:tab w:val="center" w:pos="4536"/>
        <w:tab w:val="right" w:pos="9072"/>
      </w:tabs>
    </w:pPr>
  </w:style>
  <w:style w:type="character" w:customStyle="1" w:styleId="TopptekstTegn">
    <w:name w:val="Topptekst Tegn"/>
    <w:basedOn w:val="Standardskriftforavsnitt"/>
    <w:link w:val="Topptekst"/>
    <w:uiPriority w:val="99"/>
    <w:rsid w:val="00C60BDA"/>
    <w:rPr>
      <w:rFonts w:ascii="Lucida Sans Unicode" w:eastAsia="Times New Roman" w:hAnsi="Lucida Sans Unicode" w:cs="Times New Roman"/>
      <w:sz w:val="20"/>
      <w:szCs w:val="20"/>
      <w:lang w:val="nb-NO"/>
    </w:rPr>
  </w:style>
  <w:style w:type="paragraph" w:styleId="Bunntekst">
    <w:name w:val="footer"/>
    <w:basedOn w:val="Normal"/>
    <w:link w:val="BunntekstTegn"/>
    <w:uiPriority w:val="99"/>
    <w:rsid w:val="007F5290"/>
    <w:pPr>
      <w:tabs>
        <w:tab w:val="center" w:pos="4536"/>
        <w:tab w:val="right" w:pos="9072"/>
      </w:tabs>
    </w:pPr>
  </w:style>
  <w:style w:type="character" w:customStyle="1" w:styleId="BunntekstTegn">
    <w:name w:val="Bunntekst Tegn"/>
    <w:basedOn w:val="Standardskriftforavsnitt"/>
    <w:link w:val="Bunntekst"/>
    <w:uiPriority w:val="99"/>
    <w:rsid w:val="00EC1A0D"/>
    <w:rPr>
      <w:rFonts w:ascii="Lucida Sans Unicode" w:eastAsia="Times New Roman" w:hAnsi="Lucida Sans Unicode" w:cs="Times New Roman"/>
      <w:sz w:val="20"/>
      <w:szCs w:val="20"/>
      <w:lang w:val="nb-NO"/>
    </w:rPr>
  </w:style>
  <w:style w:type="table" w:styleId="Tabellrutenett">
    <w:name w:val="Table Grid"/>
    <w:basedOn w:val="Vanligtabell"/>
    <w:uiPriority w:val="39"/>
    <w:rsid w:val="007F5290"/>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bletekst">
    <w:name w:val="Balloon Text"/>
    <w:basedOn w:val="Normal"/>
    <w:link w:val="BobletekstTegn"/>
    <w:uiPriority w:val="99"/>
    <w:rsid w:val="007F5290"/>
    <w:rPr>
      <w:rFonts w:ascii="Tahoma" w:hAnsi="Tahoma" w:cs="Tahoma"/>
      <w:sz w:val="16"/>
      <w:szCs w:val="16"/>
    </w:rPr>
  </w:style>
  <w:style w:type="character" w:customStyle="1" w:styleId="BobletekstTegn">
    <w:name w:val="Bobletekst Tegn"/>
    <w:basedOn w:val="Standardskriftforavsnitt"/>
    <w:link w:val="Bobletekst"/>
    <w:uiPriority w:val="99"/>
    <w:rsid w:val="007F5290"/>
    <w:rPr>
      <w:rFonts w:ascii="Tahoma" w:eastAsia="Times New Roman" w:hAnsi="Tahoma" w:cs="Tahoma"/>
      <w:sz w:val="16"/>
      <w:szCs w:val="16"/>
      <w:lang w:val="nb-NO"/>
    </w:rPr>
  </w:style>
  <w:style w:type="character" w:customStyle="1" w:styleId="Ledetekst">
    <w:name w:val="Ledetekst"/>
    <w:basedOn w:val="Standardskriftforavsnitt"/>
    <w:qFormat/>
    <w:rsid w:val="00193745"/>
    <w:rPr>
      <w:sz w:val="18"/>
      <w:lang w:val="nb-NO"/>
    </w:rPr>
  </w:style>
  <w:style w:type="character" w:customStyle="1" w:styleId="Overskrift1Tegn">
    <w:name w:val="Overskrift 1 Tegn"/>
    <w:basedOn w:val="Standardskriftforavsnitt"/>
    <w:link w:val="Overskrift1"/>
    <w:rsid w:val="00127F11"/>
    <w:rPr>
      <w:rFonts w:ascii="Lucida Sans Unicode" w:eastAsia="Times New Roman" w:hAnsi="Lucida Sans Unicode" w:cs="Times New Roman"/>
      <w:b/>
      <w:sz w:val="24"/>
      <w:szCs w:val="20"/>
      <w:lang w:val="nb-NO"/>
    </w:rPr>
  </w:style>
  <w:style w:type="character" w:styleId="Plassholdertekst">
    <w:name w:val="Placeholder Text"/>
    <w:basedOn w:val="Standardskriftforavsnitt"/>
    <w:uiPriority w:val="99"/>
    <w:semiHidden/>
    <w:rsid w:val="007F5290"/>
    <w:rPr>
      <w:color w:val="808080"/>
      <w:lang w:val="nb-NO"/>
    </w:rPr>
  </w:style>
  <w:style w:type="character" w:customStyle="1" w:styleId="Overskrift2Tegn">
    <w:name w:val="Overskrift 2 Tegn"/>
    <w:basedOn w:val="Standardskriftforavsnitt"/>
    <w:link w:val="Overskrift2"/>
    <w:rsid w:val="00EE1C12"/>
    <w:rPr>
      <w:rFonts w:ascii="Arial" w:eastAsia="Times New Roman" w:hAnsi="Arial" w:cs="Times New Roman"/>
      <w:b/>
      <w:i/>
      <w:sz w:val="20"/>
      <w:szCs w:val="20"/>
      <w:lang w:val="nb-NO"/>
    </w:rPr>
  </w:style>
  <w:style w:type="paragraph" w:customStyle="1" w:styleId="Dokumenttekst">
    <w:name w:val="Dokumenttekst"/>
    <w:basedOn w:val="Normal"/>
    <w:rsid w:val="002D4483"/>
  </w:style>
  <w:style w:type="character" w:styleId="Hyperkobling">
    <w:name w:val="Hyperlink"/>
    <w:basedOn w:val="Standardskriftforavsnitt"/>
    <w:uiPriority w:val="99"/>
    <w:rsid w:val="002D4483"/>
    <w:rPr>
      <w:color w:val="0000FF"/>
      <w:u w:val="single"/>
      <w:lang w:val="nb-NO"/>
    </w:rPr>
  </w:style>
  <w:style w:type="character" w:styleId="Sidetall">
    <w:name w:val="page number"/>
    <w:basedOn w:val="Standardskriftforavsnitt"/>
    <w:rsid w:val="007F5290"/>
    <w:rPr>
      <w:lang w:val="nb-NO"/>
    </w:rPr>
  </w:style>
  <w:style w:type="paragraph" w:customStyle="1" w:styleId="Address">
    <w:name w:val="Address"/>
    <w:basedOn w:val="Normal"/>
    <w:next w:val="Normal"/>
    <w:rsid w:val="007F5290"/>
    <w:rPr>
      <w:noProof/>
    </w:rPr>
  </w:style>
  <w:style w:type="paragraph" w:customStyle="1" w:styleId="Addressee">
    <w:name w:val="Addressee"/>
    <w:basedOn w:val="Normal"/>
    <w:next w:val="Address"/>
    <w:rsid w:val="007F5290"/>
    <w:rPr>
      <w:noProof/>
    </w:rPr>
  </w:style>
  <w:style w:type="paragraph" w:styleId="Brdtekst">
    <w:name w:val="Body Text"/>
    <w:basedOn w:val="Normal"/>
    <w:link w:val="BrdtekstTegn"/>
    <w:uiPriority w:val="1"/>
    <w:qFormat/>
    <w:rsid w:val="007F5290"/>
    <w:pPr>
      <w:spacing w:after="120"/>
    </w:pPr>
  </w:style>
  <w:style w:type="character" w:customStyle="1" w:styleId="BrdtekstTegn">
    <w:name w:val="Brødtekst Tegn"/>
    <w:basedOn w:val="Standardskriftforavsnitt"/>
    <w:link w:val="Brdtekst"/>
    <w:uiPriority w:val="1"/>
    <w:rsid w:val="007F5290"/>
    <w:rPr>
      <w:rFonts w:ascii="Lucida Sans Unicode" w:eastAsia="Times New Roman" w:hAnsi="Lucida Sans Unicode" w:cs="Times New Roman"/>
      <w:sz w:val="20"/>
      <w:szCs w:val="20"/>
      <w:lang w:val="nb-NO"/>
    </w:rPr>
  </w:style>
  <w:style w:type="paragraph" w:styleId="Bildetekst">
    <w:name w:val="caption"/>
    <w:aliases w:val="Caption Char1,Char1 Char,Caption Char Char,Char1 Char Char,Char1 Char1,Char1 Char1 Char, Char1 Char Char, Char1 Char1, Char1 Char1 Char,Caption Char1 Char,Caption Char Char Char, Char1 Char Char Char, Char1 Char,Char1 Char1 Char Char Char"/>
    <w:basedOn w:val="Normal"/>
    <w:next w:val="Normal"/>
    <w:link w:val="BildetekstTegn"/>
    <w:uiPriority w:val="35"/>
    <w:qFormat/>
    <w:rsid w:val="007F5290"/>
    <w:pPr>
      <w:overflowPunct w:val="0"/>
      <w:autoSpaceDE w:val="0"/>
      <w:autoSpaceDN w:val="0"/>
      <w:adjustRightInd w:val="0"/>
      <w:textAlignment w:val="baseline"/>
    </w:pPr>
    <w:rPr>
      <w:b/>
      <w:bCs/>
      <w:lang w:eastAsia="nb-NO"/>
    </w:rPr>
  </w:style>
  <w:style w:type="paragraph" w:styleId="Merknadstekst">
    <w:name w:val="annotation text"/>
    <w:basedOn w:val="Normal"/>
    <w:link w:val="MerknadstekstTegn"/>
    <w:rsid w:val="007F5290"/>
    <w:pPr>
      <w:overflowPunct w:val="0"/>
      <w:autoSpaceDE w:val="0"/>
      <w:autoSpaceDN w:val="0"/>
      <w:adjustRightInd w:val="0"/>
      <w:textAlignment w:val="baseline"/>
    </w:pPr>
    <w:rPr>
      <w:lang w:eastAsia="nb-NO"/>
    </w:rPr>
  </w:style>
  <w:style w:type="character" w:customStyle="1" w:styleId="MerknadstekstTegn">
    <w:name w:val="Merknadstekst Tegn"/>
    <w:basedOn w:val="Standardskriftforavsnitt"/>
    <w:link w:val="Merknadstekst"/>
    <w:rsid w:val="007F5290"/>
    <w:rPr>
      <w:rFonts w:ascii="Lucida Sans Unicode" w:eastAsia="Times New Roman" w:hAnsi="Lucida Sans Unicode" w:cs="Times New Roman"/>
      <w:sz w:val="20"/>
      <w:szCs w:val="20"/>
      <w:lang w:val="nb-NO" w:eastAsia="nb-NO"/>
    </w:rPr>
  </w:style>
  <w:style w:type="paragraph" w:styleId="Dokumentkart">
    <w:name w:val="Document Map"/>
    <w:basedOn w:val="Normal"/>
    <w:link w:val="DokumentkartTegn"/>
    <w:semiHidden/>
    <w:rsid w:val="007F5290"/>
    <w:pPr>
      <w:shd w:val="clear" w:color="auto" w:fill="000080"/>
    </w:pPr>
    <w:rPr>
      <w:rFonts w:ascii="Tahoma" w:hAnsi="Tahoma" w:cs="Tahoma"/>
    </w:rPr>
  </w:style>
  <w:style w:type="character" w:customStyle="1" w:styleId="DokumentkartTegn">
    <w:name w:val="Dokumentkart Tegn"/>
    <w:basedOn w:val="Standardskriftforavsnitt"/>
    <w:link w:val="Dokumentkart"/>
    <w:semiHidden/>
    <w:rsid w:val="007F5290"/>
    <w:rPr>
      <w:rFonts w:ascii="Tahoma" w:eastAsia="Times New Roman" w:hAnsi="Tahoma" w:cs="Tahoma"/>
      <w:sz w:val="20"/>
      <w:szCs w:val="20"/>
      <w:shd w:val="clear" w:color="auto" w:fill="000080"/>
      <w:lang w:val="nb-NO"/>
    </w:rPr>
  </w:style>
  <w:style w:type="character" w:customStyle="1" w:styleId="emailstyle15">
    <w:name w:val="emailstyle15"/>
    <w:basedOn w:val="Standardskriftforavsnitt"/>
    <w:semiHidden/>
    <w:rsid w:val="007F5290"/>
    <w:rPr>
      <w:rFonts w:ascii="Arial" w:hAnsi="Arial" w:cs="Arial"/>
      <w:color w:val="000000"/>
      <w:sz w:val="20"/>
      <w:lang w:val="nb-NO"/>
    </w:rPr>
  </w:style>
  <w:style w:type="character" w:customStyle="1" w:styleId="Overskrift3Tegn">
    <w:name w:val="Overskrift 3 Tegn"/>
    <w:basedOn w:val="Standardskriftforavsnitt"/>
    <w:link w:val="Overskrift3"/>
    <w:rsid w:val="00952CFA"/>
    <w:rPr>
      <w:rFonts w:ascii="Lucida Sans Unicode" w:eastAsia="Times New Roman" w:hAnsi="Lucida Sans Unicode" w:cs="Times New Roman"/>
      <w:b/>
      <w:sz w:val="20"/>
      <w:szCs w:val="20"/>
      <w:lang w:val="nb-NO"/>
    </w:rPr>
  </w:style>
  <w:style w:type="character" w:customStyle="1" w:styleId="Overskrift4Tegn">
    <w:name w:val="Overskrift 4 Tegn"/>
    <w:basedOn w:val="Standardskriftforavsnitt"/>
    <w:link w:val="Overskrift4"/>
    <w:uiPriority w:val="9"/>
    <w:rsid w:val="007F5290"/>
    <w:rPr>
      <w:rFonts w:ascii="Humnst777 Blk BT" w:eastAsia="Times New Roman" w:hAnsi="Humnst777 Blk BT" w:cs="Times New Roman"/>
      <w:b/>
      <w:bCs/>
      <w:sz w:val="20"/>
      <w:szCs w:val="20"/>
      <w:lang w:val="nb-NO"/>
    </w:rPr>
  </w:style>
  <w:style w:type="character" w:customStyle="1" w:styleId="Overskrift5Tegn">
    <w:name w:val="Overskrift 5 Tegn"/>
    <w:basedOn w:val="Standardskriftforavsnitt"/>
    <w:link w:val="Overskrift5"/>
    <w:uiPriority w:val="9"/>
    <w:rsid w:val="007F5290"/>
    <w:rPr>
      <w:rFonts w:ascii="Lucida Sans Unicode" w:eastAsia="Times New Roman" w:hAnsi="Lucida Sans Unicode" w:cs="Times New Roman"/>
      <w:b/>
      <w:sz w:val="20"/>
      <w:szCs w:val="20"/>
      <w:lang w:val="nb-NO" w:eastAsia="nb-NO"/>
    </w:rPr>
  </w:style>
  <w:style w:type="paragraph" w:customStyle="1" w:styleId="Overskrift">
    <w:name w:val="Overskrift"/>
    <w:basedOn w:val="Normal"/>
    <w:rsid w:val="007F5290"/>
    <w:pPr>
      <w:spacing w:before="120" w:after="240"/>
    </w:pPr>
    <w:rPr>
      <w:b/>
      <w:sz w:val="28"/>
    </w:rPr>
  </w:style>
  <w:style w:type="paragraph" w:customStyle="1" w:styleId="Parafering">
    <w:name w:val="Parafering"/>
    <w:basedOn w:val="Normal"/>
    <w:next w:val="Normal"/>
    <w:rsid w:val="007F5290"/>
    <w:pPr>
      <w:tabs>
        <w:tab w:val="left" w:pos="5103"/>
      </w:tabs>
    </w:pPr>
  </w:style>
  <w:style w:type="paragraph" w:customStyle="1" w:styleId="SVVLedetekst">
    <w:name w:val="SVV Ledetekst"/>
    <w:basedOn w:val="Normal"/>
    <w:next w:val="Normal"/>
    <w:rsid w:val="007F5290"/>
    <w:rPr>
      <w:sz w:val="16"/>
    </w:rPr>
  </w:style>
  <w:style w:type="paragraph" w:customStyle="1" w:styleId="SVVmalnavn">
    <w:name w:val="SVV malnavn"/>
    <w:basedOn w:val="Normal"/>
    <w:next w:val="Normal"/>
    <w:rsid w:val="007F5290"/>
    <w:rPr>
      <w:b/>
      <w:sz w:val="24"/>
    </w:rPr>
  </w:style>
  <w:style w:type="paragraph" w:customStyle="1" w:styleId="SVVsuperscript">
    <w:name w:val="SVV superscript"/>
    <w:basedOn w:val="Normal"/>
    <w:rsid w:val="007F5290"/>
    <w:rPr>
      <w:sz w:val="16"/>
      <w:vertAlign w:val="superscript"/>
    </w:rPr>
  </w:style>
  <w:style w:type="paragraph" w:styleId="Tittel">
    <w:name w:val="Title"/>
    <w:basedOn w:val="Normal"/>
    <w:next w:val="Normal"/>
    <w:link w:val="TittelTegn"/>
    <w:uiPriority w:val="99"/>
    <w:qFormat/>
    <w:rsid w:val="00127F11"/>
    <w:pPr>
      <w:spacing w:before="120" w:after="240"/>
      <w:contextualSpacing/>
    </w:pPr>
    <w:rPr>
      <w:rFonts w:eastAsiaTheme="majorEastAsia" w:cstheme="majorBidi"/>
      <w:b/>
      <w:sz w:val="24"/>
      <w:szCs w:val="52"/>
    </w:rPr>
  </w:style>
  <w:style w:type="character" w:customStyle="1" w:styleId="TittelTegn">
    <w:name w:val="Tittel Tegn"/>
    <w:basedOn w:val="Standardskriftforavsnitt"/>
    <w:link w:val="Tittel"/>
    <w:uiPriority w:val="99"/>
    <w:rsid w:val="00127F11"/>
    <w:rPr>
      <w:rFonts w:ascii="Lucida Sans Unicode" w:eastAsiaTheme="majorEastAsia" w:hAnsi="Lucida Sans Unicode" w:cstheme="majorBidi"/>
      <w:b/>
      <w:sz w:val="24"/>
      <w:szCs w:val="52"/>
      <w:lang w:val="nb-NO"/>
    </w:rPr>
  </w:style>
  <w:style w:type="paragraph" w:styleId="Avsenderadresse">
    <w:name w:val="envelope return"/>
    <w:basedOn w:val="Normal"/>
    <w:uiPriority w:val="99"/>
    <w:semiHidden/>
    <w:unhideWhenUsed/>
    <w:rsid w:val="00511210"/>
    <w:rPr>
      <w:rFonts w:asciiTheme="majorHAnsi" w:eastAsiaTheme="majorEastAsia" w:hAnsiTheme="majorHAnsi" w:cstheme="majorBidi"/>
    </w:rPr>
  </w:style>
  <w:style w:type="paragraph" w:styleId="Bibliografi">
    <w:name w:val="Bibliography"/>
    <w:basedOn w:val="Normal"/>
    <w:next w:val="Normal"/>
    <w:uiPriority w:val="37"/>
    <w:semiHidden/>
    <w:unhideWhenUsed/>
    <w:rsid w:val="00511210"/>
  </w:style>
  <w:style w:type="paragraph" w:styleId="Blokktekst">
    <w:name w:val="Block Text"/>
    <w:basedOn w:val="Normal"/>
    <w:uiPriority w:val="99"/>
    <w:semiHidden/>
    <w:unhideWhenUsed/>
    <w:rsid w:val="0051121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oktittel">
    <w:name w:val="Book Title"/>
    <w:basedOn w:val="Standardskriftforavsnitt"/>
    <w:uiPriority w:val="33"/>
    <w:qFormat/>
    <w:rsid w:val="00511210"/>
    <w:rPr>
      <w:b/>
      <w:bCs/>
      <w:i/>
      <w:iCs/>
      <w:spacing w:val="5"/>
      <w:lang w:val="nb-NO"/>
    </w:rPr>
  </w:style>
  <w:style w:type="paragraph" w:styleId="Brdtekst-frsteinnrykk">
    <w:name w:val="Body Text First Indent"/>
    <w:basedOn w:val="Brdtekst"/>
    <w:link w:val="Brdtekst-frsteinnrykkTegn"/>
    <w:uiPriority w:val="99"/>
    <w:semiHidden/>
    <w:unhideWhenUsed/>
    <w:rsid w:val="00511210"/>
    <w:pPr>
      <w:spacing w:after="0"/>
      <w:ind w:firstLine="360"/>
    </w:pPr>
  </w:style>
  <w:style w:type="character" w:customStyle="1" w:styleId="Brdtekst-frsteinnrykkTegn">
    <w:name w:val="Brødtekst - første innrykk Tegn"/>
    <w:basedOn w:val="BrdtekstTegn"/>
    <w:link w:val="Brdtekst-frsteinnrykk"/>
    <w:uiPriority w:val="99"/>
    <w:semiHidden/>
    <w:rsid w:val="00511210"/>
    <w:rPr>
      <w:rFonts w:ascii="Lucida Sans Unicode" w:eastAsia="Times New Roman" w:hAnsi="Lucida Sans Unicode" w:cs="Times New Roman"/>
      <w:sz w:val="20"/>
      <w:szCs w:val="20"/>
      <w:lang w:val="nb-NO"/>
    </w:rPr>
  </w:style>
  <w:style w:type="paragraph" w:styleId="Brdtekstinnrykk">
    <w:name w:val="Body Text Indent"/>
    <w:basedOn w:val="Normal"/>
    <w:link w:val="BrdtekstinnrykkTegn"/>
    <w:uiPriority w:val="99"/>
    <w:semiHidden/>
    <w:unhideWhenUsed/>
    <w:rsid w:val="00511210"/>
    <w:pPr>
      <w:spacing w:after="120"/>
      <w:ind w:left="283"/>
    </w:pPr>
  </w:style>
  <w:style w:type="character" w:customStyle="1" w:styleId="BrdtekstinnrykkTegn">
    <w:name w:val="Brødtekstinnrykk Tegn"/>
    <w:basedOn w:val="Standardskriftforavsnitt"/>
    <w:link w:val="Brdtekstinnrykk"/>
    <w:uiPriority w:val="99"/>
    <w:semiHidden/>
    <w:rsid w:val="00511210"/>
    <w:rPr>
      <w:rFonts w:ascii="Lucida Sans Unicode" w:eastAsia="Times New Roman" w:hAnsi="Lucida Sans Unicode" w:cs="Times New Roman"/>
      <w:sz w:val="20"/>
      <w:szCs w:val="20"/>
      <w:lang w:val="nb-NO"/>
    </w:rPr>
  </w:style>
  <w:style w:type="paragraph" w:styleId="Brdtekst-frsteinnrykk2">
    <w:name w:val="Body Text First Indent 2"/>
    <w:basedOn w:val="Brdtekstinnrykk"/>
    <w:link w:val="Brdtekst-frsteinnrykk2Tegn"/>
    <w:uiPriority w:val="99"/>
    <w:semiHidden/>
    <w:unhideWhenUsed/>
    <w:rsid w:val="00511210"/>
    <w:pPr>
      <w:spacing w:after="0"/>
      <w:ind w:left="360" w:firstLine="360"/>
    </w:pPr>
  </w:style>
  <w:style w:type="character" w:customStyle="1" w:styleId="Brdtekst-frsteinnrykk2Tegn">
    <w:name w:val="Brødtekst - første innrykk 2 Tegn"/>
    <w:basedOn w:val="BrdtekstinnrykkTegn"/>
    <w:link w:val="Brdtekst-frsteinnrykk2"/>
    <w:uiPriority w:val="99"/>
    <w:semiHidden/>
    <w:rsid w:val="00511210"/>
    <w:rPr>
      <w:rFonts w:ascii="Lucida Sans Unicode" w:eastAsia="Times New Roman" w:hAnsi="Lucida Sans Unicode" w:cs="Times New Roman"/>
      <w:sz w:val="20"/>
      <w:szCs w:val="20"/>
      <w:lang w:val="nb-NO"/>
    </w:rPr>
  </w:style>
  <w:style w:type="paragraph" w:styleId="Brdtekst2">
    <w:name w:val="Body Text 2"/>
    <w:basedOn w:val="Normal"/>
    <w:link w:val="Brdtekst2Tegn"/>
    <w:uiPriority w:val="99"/>
    <w:semiHidden/>
    <w:unhideWhenUsed/>
    <w:rsid w:val="00511210"/>
    <w:pPr>
      <w:spacing w:after="120" w:line="480" w:lineRule="auto"/>
    </w:pPr>
  </w:style>
  <w:style w:type="character" w:customStyle="1" w:styleId="Brdtekst2Tegn">
    <w:name w:val="Brødtekst 2 Tegn"/>
    <w:basedOn w:val="Standardskriftforavsnitt"/>
    <w:link w:val="Brdtekst2"/>
    <w:uiPriority w:val="99"/>
    <w:semiHidden/>
    <w:rsid w:val="00511210"/>
    <w:rPr>
      <w:rFonts w:ascii="Lucida Sans Unicode" w:eastAsia="Times New Roman" w:hAnsi="Lucida Sans Unicode" w:cs="Times New Roman"/>
      <w:sz w:val="20"/>
      <w:szCs w:val="20"/>
      <w:lang w:val="nb-NO"/>
    </w:rPr>
  </w:style>
  <w:style w:type="paragraph" w:styleId="Brdtekst3">
    <w:name w:val="Body Text 3"/>
    <w:basedOn w:val="Normal"/>
    <w:link w:val="Brdtekst3Tegn"/>
    <w:uiPriority w:val="99"/>
    <w:semiHidden/>
    <w:unhideWhenUsed/>
    <w:rsid w:val="00511210"/>
    <w:pPr>
      <w:spacing w:after="120"/>
    </w:pPr>
    <w:rPr>
      <w:sz w:val="16"/>
      <w:szCs w:val="16"/>
    </w:rPr>
  </w:style>
  <w:style w:type="character" w:customStyle="1" w:styleId="Brdtekst3Tegn">
    <w:name w:val="Brødtekst 3 Tegn"/>
    <w:basedOn w:val="Standardskriftforavsnitt"/>
    <w:link w:val="Brdtekst3"/>
    <w:uiPriority w:val="99"/>
    <w:semiHidden/>
    <w:rsid w:val="00511210"/>
    <w:rPr>
      <w:rFonts w:ascii="Lucida Sans Unicode" w:eastAsia="Times New Roman" w:hAnsi="Lucida Sans Unicode" w:cs="Times New Roman"/>
      <w:sz w:val="16"/>
      <w:szCs w:val="16"/>
      <w:lang w:val="nb-NO"/>
    </w:rPr>
  </w:style>
  <w:style w:type="paragraph" w:styleId="Brdtekstinnrykk2">
    <w:name w:val="Body Text Indent 2"/>
    <w:basedOn w:val="Normal"/>
    <w:link w:val="Brdtekstinnrykk2Tegn"/>
    <w:uiPriority w:val="99"/>
    <w:semiHidden/>
    <w:unhideWhenUsed/>
    <w:rsid w:val="00511210"/>
    <w:pPr>
      <w:spacing w:after="120" w:line="480" w:lineRule="auto"/>
      <w:ind w:left="283"/>
    </w:pPr>
  </w:style>
  <w:style w:type="character" w:customStyle="1" w:styleId="Brdtekstinnrykk2Tegn">
    <w:name w:val="Brødtekstinnrykk 2 Tegn"/>
    <w:basedOn w:val="Standardskriftforavsnitt"/>
    <w:link w:val="Brdtekstinnrykk2"/>
    <w:uiPriority w:val="99"/>
    <w:semiHidden/>
    <w:rsid w:val="00511210"/>
    <w:rPr>
      <w:rFonts w:ascii="Lucida Sans Unicode" w:eastAsia="Times New Roman" w:hAnsi="Lucida Sans Unicode" w:cs="Times New Roman"/>
      <w:sz w:val="20"/>
      <w:szCs w:val="20"/>
      <w:lang w:val="nb-NO"/>
    </w:rPr>
  </w:style>
  <w:style w:type="paragraph" w:styleId="Brdtekstinnrykk3">
    <w:name w:val="Body Text Indent 3"/>
    <w:basedOn w:val="Normal"/>
    <w:link w:val="Brdtekstinnrykk3Tegn"/>
    <w:uiPriority w:val="99"/>
    <w:semiHidden/>
    <w:unhideWhenUsed/>
    <w:rsid w:val="00511210"/>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511210"/>
    <w:rPr>
      <w:rFonts w:ascii="Lucida Sans Unicode" w:eastAsia="Times New Roman" w:hAnsi="Lucida Sans Unicode" w:cs="Times New Roman"/>
      <w:sz w:val="16"/>
      <w:szCs w:val="16"/>
      <w:lang w:val="nb-NO"/>
    </w:rPr>
  </w:style>
  <w:style w:type="paragraph" w:styleId="Dato">
    <w:name w:val="Date"/>
    <w:basedOn w:val="Normal"/>
    <w:next w:val="Normal"/>
    <w:link w:val="DatoTegn"/>
    <w:uiPriority w:val="99"/>
    <w:semiHidden/>
    <w:unhideWhenUsed/>
    <w:rsid w:val="00511210"/>
  </w:style>
  <w:style w:type="character" w:customStyle="1" w:styleId="DatoTegn">
    <w:name w:val="Dato Tegn"/>
    <w:basedOn w:val="Standardskriftforavsnitt"/>
    <w:link w:val="Dato"/>
    <w:uiPriority w:val="99"/>
    <w:semiHidden/>
    <w:rsid w:val="00511210"/>
    <w:rPr>
      <w:rFonts w:ascii="Lucida Sans Unicode" w:eastAsia="Times New Roman" w:hAnsi="Lucida Sans Unicode" w:cs="Times New Roman"/>
      <w:sz w:val="20"/>
      <w:szCs w:val="20"/>
      <w:lang w:val="nb-NO"/>
    </w:rPr>
  </w:style>
  <w:style w:type="table" w:styleId="Enkelttabell1">
    <w:name w:val="Table Simple 1"/>
    <w:basedOn w:val="Vanligtabell"/>
    <w:uiPriority w:val="99"/>
    <w:semiHidden/>
    <w:unhideWhenUsed/>
    <w:rsid w:val="00511210"/>
    <w:pPr>
      <w:spacing w:after="0" w:line="24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tabell2">
    <w:name w:val="Table Simple 2"/>
    <w:basedOn w:val="Vanligtabell"/>
    <w:uiPriority w:val="99"/>
    <w:semiHidden/>
    <w:unhideWhenUsed/>
    <w:rsid w:val="00511210"/>
    <w:pPr>
      <w:spacing w:after="0" w:line="24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tabell3">
    <w:name w:val="Table Simple 3"/>
    <w:basedOn w:val="Vanligtabell"/>
    <w:uiPriority w:val="99"/>
    <w:semiHidden/>
    <w:unhideWhenUsed/>
    <w:rsid w:val="00511210"/>
    <w:pPr>
      <w:spacing w:after="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Tegn"/>
    <w:uiPriority w:val="99"/>
    <w:semiHidden/>
    <w:unhideWhenUsed/>
    <w:rsid w:val="00511210"/>
  </w:style>
  <w:style w:type="character" w:customStyle="1" w:styleId="E-postsignaturTegn">
    <w:name w:val="E-postsignatur Tegn"/>
    <w:basedOn w:val="Standardskriftforavsnitt"/>
    <w:link w:val="E-postsignatur"/>
    <w:uiPriority w:val="99"/>
    <w:semiHidden/>
    <w:rsid w:val="00511210"/>
    <w:rPr>
      <w:rFonts w:ascii="Lucida Sans Unicode" w:eastAsia="Times New Roman" w:hAnsi="Lucida Sans Unicode" w:cs="Times New Roman"/>
      <w:sz w:val="20"/>
      <w:szCs w:val="20"/>
      <w:lang w:val="nb-NO"/>
    </w:rPr>
  </w:style>
  <w:style w:type="table" w:styleId="Fargerikliste">
    <w:name w:val="Colorful List"/>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geriklisteuthevingsfarge1">
    <w:name w:val="Colorful List Accent 1"/>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geriklisteuthevingsfarge2">
    <w:name w:val="Colorful List Accent 2"/>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geriklisteuthevingsfarge3">
    <w:name w:val="Colorful List Accent 3"/>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geriklisteuthevingsfarge4">
    <w:name w:val="Colorful List Accent 4"/>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geriklisteuthevingsfarge5">
    <w:name w:val="Colorful List Accent 5"/>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geriklisteuthevingsfarge6">
    <w:name w:val="Colorful List Accent 6"/>
    <w:basedOn w:val="Vanligtabell"/>
    <w:uiPriority w:val="72"/>
    <w:semiHidden/>
    <w:unhideWhenUsed/>
    <w:rsid w:val="0051121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gerikskyggelegging">
    <w:name w:val="Colorful Shading"/>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gerikskyggelegginguthevingsfarge1">
    <w:name w:val="Colorful Shading Accent 1"/>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gerikskyggelegginguthevingsfarge2">
    <w:name w:val="Colorful Shading Accent 2"/>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gerikskyggelegginguthevingsfarge3">
    <w:name w:val="Colorful Shading Accent 3"/>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gerikskyggelegginguthevingsfarge4">
    <w:name w:val="Colorful Shading Accent 4"/>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gerikskyggelegginguthevingsfarge5">
    <w:name w:val="Colorful Shading Accent 5"/>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gerikskyggelegginguthevingsfarge6">
    <w:name w:val="Colorful Shading Accent 6"/>
    <w:basedOn w:val="Vanligtabell"/>
    <w:uiPriority w:val="71"/>
    <w:semiHidden/>
    <w:unhideWhenUsed/>
    <w:rsid w:val="00511210"/>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geriktrutenett">
    <w:name w:val="Colorful Grid"/>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geriktrutenettuthevingsfarge1">
    <w:name w:val="Colorful Grid Accent 1"/>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geriktrutenettuthevingsfarge2">
    <w:name w:val="Colorful Grid Accent 2"/>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geriktrutenettuthevingsfarge3">
    <w:name w:val="Colorful Grid Accent 3"/>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geriktrutenettuthevingsfarge4">
    <w:name w:val="Colorful Grid Accent 4"/>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geriktrutenettuthevingsfarge5">
    <w:name w:val="Colorful Grid Accent 5"/>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geriktrutenettuthevingsfarge6">
    <w:name w:val="Colorful Grid Accent 6"/>
    <w:basedOn w:val="Vanligtabell"/>
    <w:uiPriority w:val="73"/>
    <w:semiHidden/>
    <w:unhideWhenUsed/>
    <w:rsid w:val="00511210"/>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Figurliste">
    <w:name w:val="table of figures"/>
    <w:basedOn w:val="Normal"/>
    <w:next w:val="Normal"/>
    <w:uiPriority w:val="99"/>
    <w:semiHidden/>
    <w:unhideWhenUsed/>
    <w:rsid w:val="00511210"/>
  </w:style>
  <w:style w:type="character" w:styleId="Fotnotereferanse">
    <w:name w:val="footnote reference"/>
    <w:basedOn w:val="Standardskriftforavsnitt"/>
    <w:uiPriority w:val="99"/>
    <w:semiHidden/>
    <w:unhideWhenUsed/>
    <w:rsid w:val="00511210"/>
    <w:rPr>
      <w:vertAlign w:val="superscript"/>
      <w:lang w:val="nb-NO"/>
    </w:rPr>
  </w:style>
  <w:style w:type="paragraph" w:styleId="Fotnotetekst">
    <w:name w:val="footnote text"/>
    <w:basedOn w:val="Normal"/>
    <w:link w:val="FotnotetekstTegn"/>
    <w:uiPriority w:val="99"/>
    <w:semiHidden/>
    <w:unhideWhenUsed/>
    <w:rsid w:val="00511210"/>
  </w:style>
  <w:style w:type="character" w:customStyle="1" w:styleId="FotnotetekstTegn">
    <w:name w:val="Fotnotetekst Tegn"/>
    <w:basedOn w:val="Standardskriftforavsnitt"/>
    <w:link w:val="Fotnotetekst"/>
    <w:uiPriority w:val="99"/>
    <w:semiHidden/>
    <w:rsid w:val="00511210"/>
    <w:rPr>
      <w:rFonts w:ascii="Lucida Sans Unicode" w:eastAsia="Times New Roman" w:hAnsi="Lucida Sans Unicode" w:cs="Times New Roman"/>
      <w:sz w:val="20"/>
      <w:szCs w:val="20"/>
      <w:lang w:val="nb-NO"/>
    </w:rPr>
  </w:style>
  <w:style w:type="character" w:styleId="Fulgthyperkobling">
    <w:name w:val="FollowedHyperlink"/>
    <w:basedOn w:val="Standardskriftforavsnitt"/>
    <w:uiPriority w:val="99"/>
    <w:semiHidden/>
    <w:unhideWhenUsed/>
    <w:rsid w:val="00511210"/>
    <w:rPr>
      <w:color w:val="800080" w:themeColor="followedHyperlink"/>
      <w:u w:val="single"/>
      <w:lang w:val="nb-NO"/>
    </w:rPr>
  </w:style>
  <w:style w:type="paragraph" w:styleId="Hilsen">
    <w:name w:val="Closing"/>
    <w:basedOn w:val="Normal"/>
    <w:link w:val="HilsenTegn"/>
    <w:uiPriority w:val="99"/>
    <w:semiHidden/>
    <w:unhideWhenUsed/>
    <w:rsid w:val="00511210"/>
    <w:pPr>
      <w:ind w:left="4252"/>
    </w:pPr>
  </w:style>
  <w:style w:type="character" w:customStyle="1" w:styleId="HilsenTegn">
    <w:name w:val="Hilsen Tegn"/>
    <w:basedOn w:val="Standardskriftforavsnitt"/>
    <w:link w:val="Hilsen"/>
    <w:uiPriority w:val="99"/>
    <w:semiHidden/>
    <w:rsid w:val="00511210"/>
    <w:rPr>
      <w:rFonts w:ascii="Lucida Sans Unicode" w:eastAsia="Times New Roman" w:hAnsi="Lucida Sans Unicode" w:cs="Times New Roman"/>
      <w:sz w:val="20"/>
      <w:szCs w:val="20"/>
      <w:lang w:val="nb-NO"/>
    </w:rPr>
  </w:style>
  <w:style w:type="paragraph" w:styleId="HTML-adresse">
    <w:name w:val="HTML Address"/>
    <w:basedOn w:val="Normal"/>
    <w:link w:val="HTML-adresseTegn"/>
    <w:uiPriority w:val="99"/>
    <w:semiHidden/>
    <w:unhideWhenUsed/>
    <w:rsid w:val="00511210"/>
    <w:rPr>
      <w:i/>
      <w:iCs/>
    </w:rPr>
  </w:style>
  <w:style w:type="character" w:customStyle="1" w:styleId="HTML-adresseTegn">
    <w:name w:val="HTML-adresse Tegn"/>
    <w:basedOn w:val="Standardskriftforavsnitt"/>
    <w:link w:val="HTML-adresse"/>
    <w:uiPriority w:val="99"/>
    <w:semiHidden/>
    <w:rsid w:val="00511210"/>
    <w:rPr>
      <w:rFonts w:ascii="Lucida Sans Unicode" w:eastAsia="Times New Roman" w:hAnsi="Lucida Sans Unicode" w:cs="Times New Roman"/>
      <w:i/>
      <w:iCs/>
      <w:sz w:val="20"/>
      <w:szCs w:val="20"/>
      <w:lang w:val="nb-NO"/>
    </w:rPr>
  </w:style>
  <w:style w:type="character" w:styleId="HTML-akronym">
    <w:name w:val="HTML Acronym"/>
    <w:basedOn w:val="Standardskriftforavsnitt"/>
    <w:uiPriority w:val="99"/>
    <w:semiHidden/>
    <w:unhideWhenUsed/>
    <w:rsid w:val="00511210"/>
    <w:rPr>
      <w:lang w:val="nb-NO"/>
    </w:rPr>
  </w:style>
  <w:style w:type="character" w:styleId="HTML-definisjon">
    <w:name w:val="HTML Definition"/>
    <w:basedOn w:val="Standardskriftforavsnitt"/>
    <w:uiPriority w:val="99"/>
    <w:semiHidden/>
    <w:unhideWhenUsed/>
    <w:rsid w:val="00511210"/>
    <w:rPr>
      <w:i/>
      <w:iCs/>
      <w:lang w:val="nb-NO"/>
    </w:rPr>
  </w:style>
  <w:style w:type="character" w:styleId="HTML-eksempel">
    <w:name w:val="HTML Sample"/>
    <w:basedOn w:val="Standardskriftforavsnitt"/>
    <w:uiPriority w:val="99"/>
    <w:semiHidden/>
    <w:unhideWhenUsed/>
    <w:rsid w:val="00511210"/>
    <w:rPr>
      <w:rFonts w:ascii="Consolas" w:hAnsi="Consolas"/>
      <w:sz w:val="24"/>
      <w:szCs w:val="24"/>
      <w:lang w:val="nb-NO"/>
    </w:rPr>
  </w:style>
  <w:style w:type="paragraph" w:styleId="HTML-forhndsformatert">
    <w:name w:val="HTML Preformatted"/>
    <w:basedOn w:val="Normal"/>
    <w:link w:val="HTML-forhndsformatertTegn"/>
    <w:uiPriority w:val="99"/>
    <w:semiHidden/>
    <w:unhideWhenUsed/>
    <w:rsid w:val="00511210"/>
    <w:rPr>
      <w:rFonts w:ascii="Consolas" w:hAnsi="Consolas"/>
    </w:rPr>
  </w:style>
  <w:style w:type="character" w:customStyle="1" w:styleId="HTML-forhndsformatertTegn">
    <w:name w:val="HTML-forhåndsformatert Tegn"/>
    <w:basedOn w:val="Standardskriftforavsnitt"/>
    <w:link w:val="HTML-forhndsformatert"/>
    <w:uiPriority w:val="99"/>
    <w:semiHidden/>
    <w:rsid w:val="00511210"/>
    <w:rPr>
      <w:rFonts w:ascii="Consolas" w:eastAsia="Times New Roman" w:hAnsi="Consolas" w:cs="Times New Roman"/>
      <w:sz w:val="20"/>
      <w:szCs w:val="20"/>
      <w:lang w:val="nb-NO"/>
    </w:rPr>
  </w:style>
  <w:style w:type="character" w:styleId="HTML-kode">
    <w:name w:val="HTML Code"/>
    <w:basedOn w:val="Standardskriftforavsnitt"/>
    <w:uiPriority w:val="99"/>
    <w:semiHidden/>
    <w:unhideWhenUsed/>
    <w:rsid w:val="00511210"/>
    <w:rPr>
      <w:rFonts w:ascii="Consolas" w:hAnsi="Consolas"/>
      <w:sz w:val="20"/>
      <w:szCs w:val="20"/>
      <w:lang w:val="nb-NO"/>
    </w:rPr>
  </w:style>
  <w:style w:type="character" w:styleId="HTML-sitat">
    <w:name w:val="HTML Cite"/>
    <w:basedOn w:val="Standardskriftforavsnitt"/>
    <w:uiPriority w:val="99"/>
    <w:semiHidden/>
    <w:unhideWhenUsed/>
    <w:rsid w:val="00511210"/>
    <w:rPr>
      <w:i/>
      <w:iCs/>
      <w:lang w:val="nb-NO"/>
    </w:rPr>
  </w:style>
  <w:style w:type="character" w:styleId="HTML-skrivemaskin">
    <w:name w:val="HTML Typewriter"/>
    <w:basedOn w:val="Standardskriftforavsnitt"/>
    <w:uiPriority w:val="99"/>
    <w:semiHidden/>
    <w:unhideWhenUsed/>
    <w:rsid w:val="00511210"/>
    <w:rPr>
      <w:rFonts w:ascii="Consolas" w:hAnsi="Consolas"/>
      <w:sz w:val="20"/>
      <w:szCs w:val="20"/>
      <w:lang w:val="nb-NO"/>
    </w:rPr>
  </w:style>
  <w:style w:type="character" w:styleId="HTML-tastatur">
    <w:name w:val="HTML Keyboard"/>
    <w:basedOn w:val="Standardskriftforavsnitt"/>
    <w:uiPriority w:val="99"/>
    <w:semiHidden/>
    <w:unhideWhenUsed/>
    <w:rsid w:val="00511210"/>
    <w:rPr>
      <w:rFonts w:ascii="Consolas" w:hAnsi="Consolas"/>
      <w:sz w:val="20"/>
      <w:szCs w:val="20"/>
      <w:lang w:val="nb-NO"/>
    </w:rPr>
  </w:style>
  <w:style w:type="character" w:styleId="HTML-variabel">
    <w:name w:val="HTML Variable"/>
    <w:basedOn w:val="Standardskriftforavsnitt"/>
    <w:uiPriority w:val="99"/>
    <w:semiHidden/>
    <w:unhideWhenUsed/>
    <w:rsid w:val="00511210"/>
    <w:rPr>
      <w:i/>
      <w:iCs/>
      <w:lang w:val="nb-NO"/>
    </w:rPr>
  </w:style>
  <w:style w:type="paragraph" w:styleId="Indeks1">
    <w:name w:val="index 1"/>
    <w:basedOn w:val="Normal"/>
    <w:next w:val="Normal"/>
    <w:autoRedefine/>
    <w:uiPriority w:val="99"/>
    <w:semiHidden/>
    <w:unhideWhenUsed/>
    <w:rsid w:val="00511210"/>
    <w:pPr>
      <w:ind w:left="200" w:hanging="200"/>
    </w:pPr>
  </w:style>
  <w:style w:type="paragraph" w:styleId="Indeks2">
    <w:name w:val="index 2"/>
    <w:basedOn w:val="Normal"/>
    <w:next w:val="Normal"/>
    <w:autoRedefine/>
    <w:uiPriority w:val="99"/>
    <w:semiHidden/>
    <w:unhideWhenUsed/>
    <w:rsid w:val="00511210"/>
    <w:pPr>
      <w:ind w:left="400" w:hanging="200"/>
    </w:pPr>
  </w:style>
  <w:style w:type="paragraph" w:styleId="Indeks3">
    <w:name w:val="index 3"/>
    <w:basedOn w:val="Normal"/>
    <w:next w:val="Normal"/>
    <w:autoRedefine/>
    <w:uiPriority w:val="99"/>
    <w:semiHidden/>
    <w:unhideWhenUsed/>
    <w:rsid w:val="00511210"/>
    <w:pPr>
      <w:ind w:left="600" w:hanging="200"/>
    </w:pPr>
  </w:style>
  <w:style w:type="paragraph" w:styleId="Indeks4">
    <w:name w:val="index 4"/>
    <w:basedOn w:val="Normal"/>
    <w:next w:val="Normal"/>
    <w:autoRedefine/>
    <w:uiPriority w:val="99"/>
    <w:semiHidden/>
    <w:unhideWhenUsed/>
    <w:rsid w:val="00511210"/>
    <w:pPr>
      <w:ind w:left="800" w:hanging="200"/>
    </w:pPr>
  </w:style>
  <w:style w:type="paragraph" w:styleId="Indeks5">
    <w:name w:val="index 5"/>
    <w:basedOn w:val="Normal"/>
    <w:next w:val="Normal"/>
    <w:autoRedefine/>
    <w:uiPriority w:val="99"/>
    <w:semiHidden/>
    <w:unhideWhenUsed/>
    <w:rsid w:val="00511210"/>
    <w:pPr>
      <w:ind w:left="1000" w:hanging="200"/>
    </w:pPr>
  </w:style>
  <w:style w:type="paragraph" w:styleId="Indeks6">
    <w:name w:val="index 6"/>
    <w:basedOn w:val="Normal"/>
    <w:next w:val="Normal"/>
    <w:autoRedefine/>
    <w:uiPriority w:val="99"/>
    <w:semiHidden/>
    <w:unhideWhenUsed/>
    <w:rsid w:val="00511210"/>
    <w:pPr>
      <w:ind w:left="1200" w:hanging="200"/>
    </w:pPr>
  </w:style>
  <w:style w:type="paragraph" w:styleId="Indeks7">
    <w:name w:val="index 7"/>
    <w:basedOn w:val="Normal"/>
    <w:next w:val="Normal"/>
    <w:autoRedefine/>
    <w:uiPriority w:val="99"/>
    <w:semiHidden/>
    <w:unhideWhenUsed/>
    <w:rsid w:val="00511210"/>
    <w:pPr>
      <w:ind w:left="1400" w:hanging="200"/>
    </w:pPr>
  </w:style>
  <w:style w:type="paragraph" w:styleId="Indeks8">
    <w:name w:val="index 8"/>
    <w:basedOn w:val="Normal"/>
    <w:next w:val="Normal"/>
    <w:autoRedefine/>
    <w:uiPriority w:val="99"/>
    <w:semiHidden/>
    <w:unhideWhenUsed/>
    <w:rsid w:val="00511210"/>
    <w:pPr>
      <w:ind w:left="1600" w:hanging="200"/>
    </w:pPr>
  </w:style>
  <w:style w:type="paragraph" w:styleId="Indeks9">
    <w:name w:val="index 9"/>
    <w:basedOn w:val="Normal"/>
    <w:next w:val="Normal"/>
    <w:autoRedefine/>
    <w:uiPriority w:val="99"/>
    <w:semiHidden/>
    <w:unhideWhenUsed/>
    <w:rsid w:val="00511210"/>
    <w:pPr>
      <w:ind w:left="1800" w:hanging="200"/>
    </w:pPr>
  </w:style>
  <w:style w:type="paragraph" w:styleId="Ingenmellomrom">
    <w:name w:val="No Spacing"/>
    <w:link w:val="IngenmellomromTegn"/>
    <w:uiPriority w:val="1"/>
    <w:qFormat/>
    <w:rsid w:val="00511210"/>
    <w:pPr>
      <w:spacing w:after="0" w:line="240" w:lineRule="auto"/>
    </w:pPr>
    <w:rPr>
      <w:rFonts w:ascii="Lucida Sans Unicode" w:eastAsia="Times New Roman" w:hAnsi="Lucida Sans Unicode" w:cs="Times New Roman"/>
      <w:sz w:val="20"/>
      <w:szCs w:val="20"/>
    </w:rPr>
  </w:style>
  <w:style w:type="paragraph" w:styleId="INNH1">
    <w:name w:val="toc 1"/>
    <w:basedOn w:val="Normal"/>
    <w:next w:val="Normal"/>
    <w:link w:val="INNH1Tegn"/>
    <w:autoRedefine/>
    <w:uiPriority w:val="39"/>
    <w:unhideWhenUsed/>
    <w:qFormat/>
    <w:rsid w:val="00511210"/>
    <w:pPr>
      <w:spacing w:after="100"/>
    </w:pPr>
  </w:style>
  <w:style w:type="paragraph" w:styleId="INNH2">
    <w:name w:val="toc 2"/>
    <w:basedOn w:val="Normal"/>
    <w:next w:val="Normal"/>
    <w:link w:val="INNH2Tegn"/>
    <w:autoRedefine/>
    <w:uiPriority w:val="39"/>
    <w:unhideWhenUsed/>
    <w:qFormat/>
    <w:rsid w:val="00511210"/>
    <w:pPr>
      <w:spacing w:after="100"/>
      <w:ind w:left="200"/>
    </w:pPr>
  </w:style>
  <w:style w:type="paragraph" w:styleId="INNH3">
    <w:name w:val="toc 3"/>
    <w:basedOn w:val="Normal"/>
    <w:next w:val="Normal"/>
    <w:autoRedefine/>
    <w:uiPriority w:val="39"/>
    <w:unhideWhenUsed/>
    <w:rsid w:val="00511210"/>
    <w:pPr>
      <w:spacing w:after="100"/>
      <w:ind w:left="400"/>
    </w:pPr>
  </w:style>
  <w:style w:type="paragraph" w:styleId="INNH4">
    <w:name w:val="toc 4"/>
    <w:basedOn w:val="Normal"/>
    <w:next w:val="Normal"/>
    <w:autoRedefine/>
    <w:uiPriority w:val="39"/>
    <w:unhideWhenUsed/>
    <w:rsid w:val="00511210"/>
    <w:pPr>
      <w:spacing w:after="100"/>
      <w:ind w:left="600"/>
    </w:pPr>
  </w:style>
  <w:style w:type="paragraph" w:styleId="INNH5">
    <w:name w:val="toc 5"/>
    <w:basedOn w:val="Normal"/>
    <w:next w:val="Normal"/>
    <w:autoRedefine/>
    <w:uiPriority w:val="39"/>
    <w:unhideWhenUsed/>
    <w:rsid w:val="00511210"/>
    <w:pPr>
      <w:spacing w:after="100"/>
      <w:ind w:left="800"/>
    </w:pPr>
  </w:style>
  <w:style w:type="paragraph" w:styleId="INNH6">
    <w:name w:val="toc 6"/>
    <w:basedOn w:val="Normal"/>
    <w:next w:val="Normal"/>
    <w:autoRedefine/>
    <w:uiPriority w:val="39"/>
    <w:unhideWhenUsed/>
    <w:rsid w:val="00511210"/>
    <w:pPr>
      <w:spacing w:after="100"/>
      <w:ind w:left="1000"/>
    </w:pPr>
  </w:style>
  <w:style w:type="paragraph" w:styleId="INNH7">
    <w:name w:val="toc 7"/>
    <w:basedOn w:val="Normal"/>
    <w:next w:val="Normal"/>
    <w:autoRedefine/>
    <w:uiPriority w:val="39"/>
    <w:unhideWhenUsed/>
    <w:rsid w:val="00511210"/>
    <w:pPr>
      <w:spacing w:after="100"/>
      <w:ind w:left="1200"/>
    </w:pPr>
  </w:style>
  <w:style w:type="paragraph" w:styleId="INNH8">
    <w:name w:val="toc 8"/>
    <w:basedOn w:val="Normal"/>
    <w:next w:val="Normal"/>
    <w:autoRedefine/>
    <w:uiPriority w:val="39"/>
    <w:unhideWhenUsed/>
    <w:rsid w:val="00511210"/>
    <w:pPr>
      <w:spacing w:after="100"/>
      <w:ind w:left="1400"/>
    </w:pPr>
  </w:style>
  <w:style w:type="paragraph" w:styleId="INNH9">
    <w:name w:val="toc 9"/>
    <w:basedOn w:val="Normal"/>
    <w:next w:val="Normal"/>
    <w:autoRedefine/>
    <w:uiPriority w:val="39"/>
    <w:unhideWhenUsed/>
    <w:rsid w:val="00511210"/>
    <w:pPr>
      <w:spacing w:after="100"/>
      <w:ind w:left="1600"/>
    </w:pPr>
  </w:style>
  <w:style w:type="paragraph" w:styleId="Innledendehilsen">
    <w:name w:val="Salutation"/>
    <w:basedOn w:val="Normal"/>
    <w:next w:val="Normal"/>
    <w:link w:val="InnledendehilsenTegn"/>
    <w:uiPriority w:val="99"/>
    <w:semiHidden/>
    <w:unhideWhenUsed/>
    <w:rsid w:val="00511210"/>
  </w:style>
  <w:style w:type="character" w:customStyle="1" w:styleId="InnledendehilsenTegn">
    <w:name w:val="Innledende hilsen Tegn"/>
    <w:basedOn w:val="Standardskriftforavsnitt"/>
    <w:link w:val="Innledendehilsen"/>
    <w:uiPriority w:val="99"/>
    <w:semiHidden/>
    <w:rsid w:val="00511210"/>
    <w:rPr>
      <w:rFonts w:ascii="Lucida Sans Unicode" w:eastAsia="Times New Roman" w:hAnsi="Lucida Sans Unicode" w:cs="Times New Roman"/>
      <w:sz w:val="20"/>
      <w:szCs w:val="20"/>
      <w:lang w:val="nb-NO"/>
    </w:rPr>
  </w:style>
  <w:style w:type="paragraph" w:styleId="Kildeliste">
    <w:name w:val="table of authorities"/>
    <w:basedOn w:val="Normal"/>
    <w:next w:val="Normal"/>
    <w:uiPriority w:val="99"/>
    <w:semiHidden/>
    <w:unhideWhenUsed/>
    <w:rsid w:val="00511210"/>
    <w:pPr>
      <w:ind w:left="200" w:hanging="200"/>
    </w:pPr>
  </w:style>
  <w:style w:type="paragraph" w:styleId="Kildelisteoverskrift">
    <w:name w:val="toa heading"/>
    <w:basedOn w:val="Normal"/>
    <w:next w:val="Normal"/>
    <w:uiPriority w:val="99"/>
    <w:semiHidden/>
    <w:unhideWhenUsed/>
    <w:rsid w:val="00511210"/>
    <w:pPr>
      <w:spacing w:before="120"/>
    </w:pPr>
    <w:rPr>
      <w:rFonts w:asciiTheme="majorHAnsi" w:eastAsiaTheme="majorEastAsia" w:hAnsiTheme="majorHAnsi" w:cstheme="majorBidi"/>
      <w:b/>
      <w:bCs/>
      <w:sz w:val="24"/>
      <w:szCs w:val="24"/>
    </w:rPr>
  </w:style>
  <w:style w:type="paragraph" w:styleId="Kommentaremne">
    <w:name w:val="annotation subject"/>
    <w:basedOn w:val="Merknadstekst"/>
    <w:next w:val="Merknadstekst"/>
    <w:link w:val="KommentaremneTegn"/>
    <w:uiPriority w:val="99"/>
    <w:semiHidden/>
    <w:unhideWhenUsed/>
    <w:rsid w:val="00511210"/>
    <w:pPr>
      <w:overflowPunct/>
      <w:autoSpaceDE/>
      <w:autoSpaceDN/>
      <w:adjustRightInd/>
      <w:textAlignment w:val="auto"/>
    </w:pPr>
    <w:rPr>
      <w:b/>
      <w:bCs/>
      <w:lang w:eastAsia="en-US"/>
    </w:rPr>
  </w:style>
  <w:style w:type="character" w:customStyle="1" w:styleId="KommentaremneTegn">
    <w:name w:val="Kommentaremne Tegn"/>
    <w:basedOn w:val="MerknadstekstTegn"/>
    <w:link w:val="Kommentaremne"/>
    <w:uiPriority w:val="99"/>
    <w:semiHidden/>
    <w:rsid w:val="00511210"/>
    <w:rPr>
      <w:rFonts w:ascii="Lucida Sans Unicode" w:eastAsia="Times New Roman" w:hAnsi="Lucida Sans Unicode" w:cs="Times New Roman"/>
      <w:b/>
      <w:bCs/>
      <w:sz w:val="20"/>
      <w:szCs w:val="20"/>
      <w:lang w:val="nb-NO" w:eastAsia="nb-NO"/>
    </w:rPr>
  </w:style>
  <w:style w:type="paragraph" w:styleId="Konvoluttadresse">
    <w:name w:val="envelope address"/>
    <w:basedOn w:val="Normal"/>
    <w:uiPriority w:val="99"/>
    <w:semiHidden/>
    <w:unhideWhenUsed/>
    <w:rsid w:val="00511210"/>
    <w:pPr>
      <w:framePr w:w="7920" w:h="1980" w:hRule="exact" w:hSpace="141" w:wrap="auto" w:hAnchor="page" w:xAlign="center" w:yAlign="bottom"/>
      <w:ind w:left="2880"/>
    </w:pPr>
    <w:rPr>
      <w:rFonts w:asciiTheme="majorHAnsi" w:eastAsiaTheme="majorEastAsia" w:hAnsiTheme="majorHAnsi" w:cstheme="majorBidi"/>
      <w:sz w:val="24"/>
      <w:szCs w:val="24"/>
    </w:rPr>
  </w:style>
  <w:style w:type="character" w:styleId="Linjenummer">
    <w:name w:val="line number"/>
    <w:basedOn w:val="Standardskriftforavsnitt"/>
    <w:uiPriority w:val="99"/>
    <w:semiHidden/>
    <w:unhideWhenUsed/>
    <w:rsid w:val="00511210"/>
    <w:rPr>
      <w:lang w:val="nb-NO"/>
    </w:rPr>
  </w:style>
  <w:style w:type="paragraph" w:styleId="Liste">
    <w:name w:val="List"/>
    <w:basedOn w:val="Normal"/>
    <w:uiPriority w:val="99"/>
    <w:semiHidden/>
    <w:unhideWhenUsed/>
    <w:rsid w:val="00511210"/>
    <w:pPr>
      <w:ind w:left="283" w:hanging="283"/>
      <w:contextualSpacing/>
    </w:pPr>
  </w:style>
  <w:style w:type="paragraph" w:styleId="Liste-forts">
    <w:name w:val="List Continue"/>
    <w:basedOn w:val="Normal"/>
    <w:uiPriority w:val="99"/>
    <w:semiHidden/>
    <w:unhideWhenUsed/>
    <w:rsid w:val="00511210"/>
    <w:pPr>
      <w:spacing w:after="120"/>
      <w:ind w:left="283"/>
      <w:contextualSpacing/>
    </w:pPr>
  </w:style>
  <w:style w:type="paragraph" w:styleId="Liste-forts2">
    <w:name w:val="List Continue 2"/>
    <w:basedOn w:val="Normal"/>
    <w:uiPriority w:val="99"/>
    <w:semiHidden/>
    <w:unhideWhenUsed/>
    <w:rsid w:val="00511210"/>
    <w:pPr>
      <w:spacing w:after="120"/>
      <w:ind w:left="566"/>
      <w:contextualSpacing/>
    </w:pPr>
  </w:style>
  <w:style w:type="paragraph" w:styleId="Liste-forts3">
    <w:name w:val="List Continue 3"/>
    <w:basedOn w:val="Normal"/>
    <w:uiPriority w:val="99"/>
    <w:semiHidden/>
    <w:unhideWhenUsed/>
    <w:rsid w:val="00511210"/>
    <w:pPr>
      <w:spacing w:after="120"/>
      <w:ind w:left="849"/>
      <w:contextualSpacing/>
    </w:pPr>
  </w:style>
  <w:style w:type="paragraph" w:styleId="Liste-forts4">
    <w:name w:val="List Continue 4"/>
    <w:basedOn w:val="Normal"/>
    <w:uiPriority w:val="99"/>
    <w:semiHidden/>
    <w:unhideWhenUsed/>
    <w:rsid w:val="00511210"/>
    <w:pPr>
      <w:spacing w:after="120"/>
      <w:ind w:left="1132"/>
      <w:contextualSpacing/>
    </w:pPr>
  </w:style>
  <w:style w:type="paragraph" w:styleId="Liste-forts5">
    <w:name w:val="List Continue 5"/>
    <w:basedOn w:val="Normal"/>
    <w:uiPriority w:val="99"/>
    <w:semiHidden/>
    <w:unhideWhenUsed/>
    <w:rsid w:val="00511210"/>
    <w:pPr>
      <w:spacing w:after="120"/>
      <w:ind w:left="1415"/>
      <w:contextualSpacing/>
    </w:pPr>
  </w:style>
  <w:style w:type="paragraph" w:styleId="Liste2">
    <w:name w:val="List 2"/>
    <w:basedOn w:val="Normal"/>
    <w:uiPriority w:val="99"/>
    <w:semiHidden/>
    <w:unhideWhenUsed/>
    <w:rsid w:val="00511210"/>
    <w:pPr>
      <w:ind w:left="566" w:hanging="283"/>
      <w:contextualSpacing/>
    </w:pPr>
  </w:style>
  <w:style w:type="paragraph" w:styleId="Liste3">
    <w:name w:val="List 3"/>
    <w:basedOn w:val="Normal"/>
    <w:uiPriority w:val="99"/>
    <w:semiHidden/>
    <w:unhideWhenUsed/>
    <w:rsid w:val="00511210"/>
    <w:pPr>
      <w:ind w:left="849" w:hanging="283"/>
      <w:contextualSpacing/>
    </w:pPr>
  </w:style>
  <w:style w:type="paragraph" w:styleId="Liste4">
    <w:name w:val="List 4"/>
    <w:basedOn w:val="Normal"/>
    <w:uiPriority w:val="99"/>
    <w:semiHidden/>
    <w:unhideWhenUsed/>
    <w:rsid w:val="00511210"/>
    <w:pPr>
      <w:ind w:left="1132" w:hanging="283"/>
      <w:contextualSpacing/>
    </w:pPr>
  </w:style>
  <w:style w:type="paragraph" w:styleId="Liste5">
    <w:name w:val="List 5"/>
    <w:basedOn w:val="Normal"/>
    <w:uiPriority w:val="99"/>
    <w:semiHidden/>
    <w:unhideWhenUsed/>
    <w:rsid w:val="00511210"/>
    <w:pPr>
      <w:ind w:left="1415" w:hanging="283"/>
      <w:contextualSpacing/>
    </w:pPr>
  </w:style>
  <w:style w:type="paragraph" w:styleId="Listeavsnitt">
    <w:name w:val="List Paragraph"/>
    <w:basedOn w:val="Normal"/>
    <w:link w:val="ListeavsnittTegn"/>
    <w:uiPriority w:val="34"/>
    <w:qFormat/>
    <w:rsid w:val="00511210"/>
    <w:pPr>
      <w:ind w:left="720"/>
      <w:contextualSpacing/>
    </w:pPr>
  </w:style>
  <w:style w:type="table" w:styleId="Listetabell1lys">
    <w:name w:val="List Table 1 Light"/>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1lysuthevingsfarge1">
    <w:name w:val="List Table 1 Light Accent 1"/>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tabell1lysuthevingsfarge2">
    <w:name w:val="List Table 1 Light Accent 2"/>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tabell1lysuthevingsfarge3">
    <w:name w:val="List Table 1 Light Accent 3"/>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tabell1lysuthevingsfarge4">
    <w:name w:val="List Table 1 Light Accent 4"/>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tabell1lysuthevingsfarge5">
    <w:name w:val="List Table 1 Light Accent 5"/>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tabell1lysuthevingsfarge6">
    <w:name w:val="List Table 1 Light Accent 6"/>
    <w:basedOn w:val="Vanligtabell"/>
    <w:uiPriority w:val="46"/>
    <w:rsid w:val="00511210"/>
    <w:pPr>
      <w:spacing w:after="0"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tabell2">
    <w:name w:val="List Table 2"/>
    <w:basedOn w:val="Vanligtabell"/>
    <w:uiPriority w:val="47"/>
    <w:rsid w:val="00511210"/>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2uthevingsfarge1">
    <w:name w:val="List Table 2 Accent 1"/>
    <w:basedOn w:val="Vanligtabell"/>
    <w:uiPriority w:val="47"/>
    <w:rsid w:val="00511210"/>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tabell2uthevingsfarge2">
    <w:name w:val="List Table 2 Accent 2"/>
    <w:basedOn w:val="Vanligtabell"/>
    <w:uiPriority w:val="47"/>
    <w:rsid w:val="00511210"/>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tabell2uthevingsfarge3">
    <w:name w:val="List Table 2 Accent 3"/>
    <w:basedOn w:val="Vanligtabell"/>
    <w:uiPriority w:val="47"/>
    <w:rsid w:val="00511210"/>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tabell2uthevingsfarge4">
    <w:name w:val="List Table 2 Accent 4"/>
    <w:basedOn w:val="Vanligtabell"/>
    <w:uiPriority w:val="47"/>
    <w:rsid w:val="00511210"/>
    <w:pPr>
      <w:spacing w:after="0"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tabell2uthevingsfarge5">
    <w:name w:val="List Table 2 Accent 5"/>
    <w:basedOn w:val="Vanligtabell"/>
    <w:uiPriority w:val="47"/>
    <w:rsid w:val="00511210"/>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tabell2uthevingsfarge6">
    <w:name w:val="List Table 2 Accent 6"/>
    <w:basedOn w:val="Vanligtabell"/>
    <w:uiPriority w:val="47"/>
    <w:rsid w:val="00511210"/>
    <w:pPr>
      <w:spacing w:after="0"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tabell3">
    <w:name w:val="List Table 3"/>
    <w:basedOn w:val="Vanligtabell"/>
    <w:uiPriority w:val="48"/>
    <w:rsid w:val="0051121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tabell3uthevingsfarge1">
    <w:name w:val="List Table 3 Accent 1"/>
    <w:basedOn w:val="Vanligtabell"/>
    <w:uiPriority w:val="48"/>
    <w:rsid w:val="0051121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tabell3uthevingsfarge2">
    <w:name w:val="List Table 3 Accent 2"/>
    <w:basedOn w:val="Vanligtabell"/>
    <w:uiPriority w:val="48"/>
    <w:rsid w:val="00511210"/>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tabell3uthevingsfarge3">
    <w:name w:val="List Table 3 Accent 3"/>
    <w:basedOn w:val="Vanligtabell"/>
    <w:uiPriority w:val="48"/>
    <w:rsid w:val="00511210"/>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tabell3uthevingsfarge4">
    <w:name w:val="List Table 3 Accent 4"/>
    <w:basedOn w:val="Vanligtabell"/>
    <w:uiPriority w:val="48"/>
    <w:rsid w:val="00511210"/>
    <w:pPr>
      <w:spacing w:after="0"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tabell3uthevingsfarge5">
    <w:name w:val="List Table 3 Accent 5"/>
    <w:basedOn w:val="Vanligtabell"/>
    <w:uiPriority w:val="48"/>
    <w:rsid w:val="00511210"/>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tabell3uthevingsfarge6">
    <w:name w:val="List Table 3 Accent 6"/>
    <w:basedOn w:val="Vanligtabell"/>
    <w:uiPriority w:val="48"/>
    <w:rsid w:val="00511210"/>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tabell4">
    <w:name w:val="List Table 4"/>
    <w:basedOn w:val="Vanligtabell"/>
    <w:uiPriority w:val="49"/>
    <w:rsid w:val="0051121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4uthevingsfarge1">
    <w:name w:val="List Table 4 Accent 1"/>
    <w:basedOn w:val="Vanligtabell"/>
    <w:uiPriority w:val="49"/>
    <w:rsid w:val="0051121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tabell4uthevingsfarge2">
    <w:name w:val="List Table 4 Accent 2"/>
    <w:basedOn w:val="Vanligtabell"/>
    <w:uiPriority w:val="49"/>
    <w:rsid w:val="0051121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tabell4uthevingsfarge3">
    <w:name w:val="List Table 4 Accent 3"/>
    <w:basedOn w:val="Vanligtabell"/>
    <w:uiPriority w:val="49"/>
    <w:rsid w:val="0051121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tabell4uthevingsfarge4">
    <w:name w:val="List Table 4 Accent 4"/>
    <w:basedOn w:val="Vanligtabell"/>
    <w:uiPriority w:val="49"/>
    <w:rsid w:val="0051121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tabell4uthevingsfarge5">
    <w:name w:val="List Table 4 Accent 5"/>
    <w:basedOn w:val="Vanligtabell"/>
    <w:uiPriority w:val="49"/>
    <w:rsid w:val="0051121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tabell4uthevingsfarge6">
    <w:name w:val="List Table 4 Accent 6"/>
    <w:basedOn w:val="Vanligtabell"/>
    <w:uiPriority w:val="49"/>
    <w:rsid w:val="0051121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tabell5mrk">
    <w:name w:val="List Table 5 Dark"/>
    <w:basedOn w:val="Vanligtabell"/>
    <w:uiPriority w:val="50"/>
    <w:rsid w:val="00511210"/>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1">
    <w:name w:val="List Table 5 Dark Accent 1"/>
    <w:basedOn w:val="Vanligtabell"/>
    <w:uiPriority w:val="50"/>
    <w:rsid w:val="00511210"/>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2">
    <w:name w:val="List Table 5 Dark Accent 2"/>
    <w:basedOn w:val="Vanligtabell"/>
    <w:uiPriority w:val="50"/>
    <w:rsid w:val="00511210"/>
    <w:pPr>
      <w:spacing w:after="0"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3">
    <w:name w:val="List Table 5 Dark Accent 3"/>
    <w:basedOn w:val="Vanligtabell"/>
    <w:uiPriority w:val="50"/>
    <w:rsid w:val="00511210"/>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4">
    <w:name w:val="List Table 5 Dark Accent 4"/>
    <w:basedOn w:val="Vanligtabell"/>
    <w:uiPriority w:val="50"/>
    <w:rsid w:val="00511210"/>
    <w:pPr>
      <w:spacing w:after="0"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5">
    <w:name w:val="List Table 5 Dark Accent 5"/>
    <w:basedOn w:val="Vanligtabell"/>
    <w:uiPriority w:val="50"/>
    <w:rsid w:val="00511210"/>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6">
    <w:name w:val="List Table 5 Dark Accent 6"/>
    <w:basedOn w:val="Vanligtabell"/>
    <w:uiPriority w:val="50"/>
    <w:rsid w:val="00511210"/>
    <w:pPr>
      <w:spacing w:after="0"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6fargerik">
    <w:name w:val="List Table 6 Colorful"/>
    <w:basedOn w:val="Vanligtabell"/>
    <w:uiPriority w:val="51"/>
    <w:rsid w:val="00511210"/>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6fargerikuthevingsfarge1">
    <w:name w:val="List Table 6 Colorful Accent 1"/>
    <w:basedOn w:val="Vanligtabell"/>
    <w:uiPriority w:val="51"/>
    <w:rsid w:val="00511210"/>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tabell6fargerikuthevingsfarge2">
    <w:name w:val="List Table 6 Colorful Accent 2"/>
    <w:basedOn w:val="Vanligtabell"/>
    <w:uiPriority w:val="51"/>
    <w:rsid w:val="00511210"/>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tabell6fargerikuthevingsfarge3">
    <w:name w:val="List Table 6 Colorful Accent 3"/>
    <w:basedOn w:val="Vanligtabell"/>
    <w:uiPriority w:val="51"/>
    <w:rsid w:val="00511210"/>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tabell6fargerikuthevingsfarge4">
    <w:name w:val="List Table 6 Colorful Accent 4"/>
    <w:basedOn w:val="Vanligtabell"/>
    <w:uiPriority w:val="51"/>
    <w:rsid w:val="00511210"/>
    <w:pPr>
      <w:spacing w:after="0"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tabell6fargerikuthevingsfarge5">
    <w:name w:val="List Table 6 Colorful Accent 5"/>
    <w:basedOn w:val="Vanligtabell"/>
    <w:uiPriority w:val="51"/>
    <w:rsid w:val="00511210"/>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tabell6fargerikuthevingsfarge6">
    <w:name w:val="List Table 6 Colorful Accent 6"/>
    <w:basedOn w:val="Vanligtabell"/>
    <w:uiPriority w:val="51"/>
    <w:rsid w:val="00511210"/>
    <w:pPr>
      <w:spacing w:after="0"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tabell7fargerik">
    <w:name w:val="List Table 7 Colorful"/>
    <w:basedOn w:val="Vanligtabell"/>
    <w:uiPriority w:val="52"/>
    <w:rsid w:val="00511210"/>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1">
    <w:name w:val="List Table 7 Colorful Accent 1"/>
    <w:basedOn w:val="Vanligtabell"/>
    <w:uiPriority w:val="52"/>
    <w:rsid w:val="00511210"/>
    <w:pPr>
      <w:spacing w:after="0"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2">
    <w:name w:val="List Table 7 Colorful Accent 2"/>
    <w:basedOn w:val="Vanligtabell"/>
    <w:uiPriority w:val="52"/>
    <w:rsid w:val="00511210"/>
    <w:pPr>
      <w:spacing w:after="0"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3">
    <w:name w:val="List Table 7 Colorful Accent 3"/>
    <w:basedOn w:val="Vanligtabell"/>
    <w:uiPriority w:val="52"/>
    <w:rsid w:val="00511210"/>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4">
    <w:name w:val="List Table 7 Colorful Accent 4"/>
    <w:basedOn w:val="Vanligtabell"/>
    <w:uiPriority w:val="52"/>
    <w:rsid w:val="00511210"/>
    <w:pPr>
      <w:spacing w:after="0"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5">
    <w:name w:val="List Table 7 Colorful Accent 5"/>
    <w:basedOn w:val="Vanligtabell"/>
    <w:uiPriority w:val="52"/>
    <w:rsid w:val="00511210"/>
    <w:pPr>
      <w:spacing w:after="0"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6">
    <w:name w:val="List Table 7 Colorful Accent 6"/>
    <w:basedOn w:val="Vanligtabell"/>
    <w:uiPriority w:val="52"/>
    <w:rsid w:val="00511210"/>
    <w:pPr>
      <w:spacing w:after="0"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ysliste">
    <w:name w:val="Light List"/>
    <w:basedOn w:val="Vanligtabell"/>
    <w:uiPriority w:val="61"/>
    <w:semiHidden/>
    <w:unhideWhenUsed/>
    <w:rsid w:val="0051121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uthevingsfarge1">
    <w:name w:val="Light List Accent 1"/>
    <w:basedOn w:val="Vanligtabell"/>
    <w:uiPriority w:val="61"/>
    <w:semiHidden/>
    <w:unhideWhenUsed/>
    <w:rsid w:val="0051121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yslisteuthevingsfarge2">
    <w:name w:val="Light List Accent 2"/>
    <w:basedOn w:val="Vanligtabell"/>
    <w:uiPriority w:val="61"/>
    <w:semiHidden/>
    <w:unhideWhenUsed/>
    <w:rsid w:val="00511210"/>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yslisteuthevingsfarge3">
    <w:name w:val="Light List Accent 3"/>
    <w:basedOn w:val="Vanligtabell"/>
    <w:uiPriority w:val="61"/>
    <w:semiHidden/>
    <w:unhideWhenUsed/>
    <w:rsid w:val="00511210"/>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yslisteuthevingsfarge4">
    <w:name w:val="Light List Accent 4"/>
    <w:basedOn w:val="Vanligtabell"/>
    <w:uiPriority w:val="61"/>
    <w:semiHidden/>
    <w:unhideWhenUsed/>
    <w:rsid w:val="00511210"/>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yslisteuthevingsfarge5">
    <w:name w:val="Light List Accent 5"/>
    <w:basedOn w:val="Vanligtabell"/>
    <w:uiPriority w:val="61"/>
    <w:semiHidden/>
    <w:unhideWhenUsed/>
    <w:rsid w:val="00511210"/>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yslisteuthevingsfarge6">
    <w:name w:val="Light List Accent 6"/>
    <w:basedOn w:val="Vanligtabell"/>
    <w:uiPriority w:val="61"/>
    <w:semiHidden/>
    <w:unhideWhenUsed/>
    <w:rsid w:val="00511210"/>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ysskyggelegging">
    <w:name w:val="Light Shading"/>
    <w:basedOn w:val="Vanligtabell"/>
    <w:uiPriority w:val="60"/>
    <w:semiHidden/>
    <w:unhideWhenUsed/>
    <w:rsid w:val="0051121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legginguthevingsfarge1">
    <w:name w:val="Light Shading Accent 1"/>
    <w:basedOn w:val="Vanligtabell"/>
    <w:uiPriority w:val="60"/>
    <w:semiHidden/>
    <w:unhideWhenUsed/>
    <w:rsid w:val="0051121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ysskyggelegginguthevingsfarge2">
    <w:name w:val="Light Shading Accent 2"/>
    <w:basedOn w:val="Vanligtabell"/>
    <w:uiPriority w:val="60"/>
    <w:semiHidden/>
    <w:unhideWhenUsed/>
    <w:rsid w:val="00511210"/>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ysskyggelegginguthevingsfarge3">
    <w:name w:val="Light Shading Accent 3"/>
    <w:basedOn w:val="Vanligtabell"/>
    <w:uiPriority w:val="60"/>
    <w:semiHidden/>
    <w:unhideWhenUsed/>
    <w:rsid w:val="00511210"/>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ysskyggelegginguthevingsfarge4">
    <w:name w:val="Light Shading Accent 4"/>
    <w:basedOn w:val="Vanligtabell"/>
    <w:uiPriority w:val="60"/>
    <w:semiHidden/>
    <w:unhideWhenUsed/>
    <w:rsid w:val="00511210"/>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ysskyggelegginguthevingsfarge5">
    <w:name w:val="Light Shading Accent 5"/>
    <w:basedOn w:val="Vanligtabell"/>
    <w:uiPriority w:val="60"/>
    <w:semiHidden/>
    <w:unhideWhenUsed/>
    <w:rsid w:val="0051121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ysskyggelegginguthevingsfarge6">
    <w:name w:val="Light Shading Accent 6"/>
    <w:basedOn w:val="Vanligtabell"/>
    <w:uiPriority w:val="60"/>
    <w:semiHidden/>
    <w:unhideWhenUsed/>
    <w:rsid w:val="0051121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ystrutenett">
    <w:name w:val="Light Grid"/>
    <w:basedOn w:val="Vanligtabell"/>
    <w:uiPriority w:val="62"/>
    <w:semiHidden/>
    <w:unhideWhenUsed/>
    <w:rsid w:val="0051121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rutenettuthevingsfarge1">
    <w:name w:val="Light Grid Accent 1"/>
    <w:basedOn w:val="Vanligtabell"/>
    <w:uiPriority w:val="62"/>
    <w:semiHidden/>
    <w:unhideWhenUsed/>
    <w:rsid w:val="0051121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ystrutenettuthevingsfarge2">
    <w:name w:val="Light Grid Accent 2"/>
    <w:basedOn w:val="Vanligtabell"/>
    <w:uiPriority w:val="62"/>
    <w:semiHidden/>
    <w:unhideWhenUsed/>
    <w:rsid w:val="00511210"/>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ystrutenettuthevingsfarge3">
    <w:name w:val="Light Grid Accent 3"/>
    <w:basedOn w:val="Vanligtabell"/>
    <w:uiPriority w:val="62"/>
    <w:semiHidden/>
    <w:unhideWhenUsed/>
    <w:rsid w:val="00511210"/>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ystrutenettuthevingsfarge4">
    <w:name w:val="Light Grid Accent 4"/>
    <w:basedOn w:val="Vanligtabell"/>
    <w:uiPriority w:val="62"/>
    <w:semiHidden/>
    <w:unhideWhenUsed/>
    <w:rsid w:val="00511210"/>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ystrutenettuthevingsfarge5">
    <w:name w:val="Light Grid Accent 5"/>
    <w:basedOn w:val="Vanligtabell"/>
    <w:uiPriority w:val="62"/>
    <w:semiHidden/>
    <w:unhideWhenUsed/>
    <w:rsid w:val="00511210"/>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ystrutenettuthevingsfarge6">
    <w:name w:val="Light Grid Accent 6"/>
    <w:basedOn w:val="Vanligtabell"/>
    <w:uiPriority w:val="62"/>
    <w:semiHidden/>
    <w:unhideWhenUsed/>
    <w:rsid w:val="00511210"/>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Makrotekst">
    <w:name w:val="macro"/>
    <w:link w:val="MakrotekstTegn"/>
    <w:uiPriority w:val="99"/>
    <w:semiHidden/>
    <w:unhideWhenUsed/>
    <w:rsid w:val="0051121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rPr>
  </w:style>
  <w:style w:type="character" w:customStyle="1" w:styleId="MakrotekstTegn">
    <w:name w:val="Makrotekst Tegn"/>
    <w:basedOn w:val="Standardskriftforavsnitt"/>
    <w:link w:val="Makrotekst"/>
    <w:uiPriority w:val="99"/>
    <w:semiHidden/>
    <w:rsid w:val="00511210"/>
    <w:rPr>
      <w:rFonts w:ascii="Consolas" w:eastAsia="Times New Roman" w:hAnsi="Consolas" w:cs="Times New Roman"/>
      <w:sz w:val="20"/>
      <w:szCs w:val="20"/>
      <w:lang w:val="nb-NO"/>
    </w:rPr>
  </w:style>
  <w:style w:type="paragraph" w:styleId="Meldingshode">
    <w:name w:val="Message Header"/>
    <w:basedOn w:val="Normal"/>
    <w:link w:val="MeldingshodeTegn"/>
    <w:uiPriority w:val="99"/>
    <w:semiHidden/>
    <w:unhideWhenUsed/>
    <w:rsid w:val="0051121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ldingshodeTegn">
    <w:name w:val="Meldingshode Tegn"/>
    <w:basedOn w:val="Standardskriftforavsnitt"/>
    <w:link w:val="Meldingshode"/>
    <w:uiPriority w:val="99"/>
    <w:semiHidden/>
    <w:rsid w:val="00511210"/>
    <w:rPr>
      <w:rFonts w:asciiTheme="majorHAnsi" w:eastAsiaTheme="majorEastAsia" w:hAnsiTheme="majorHAnsi" w:cstheme="majorBidi"/>
      <w:sz w:val="24"/>
      <w:szCs w:val="24"/>
      <w:shd w:val="pct20" w:color="auto" w:fill="auto"/>
      <w:lang w:val="nb-NO"/>
    </w:rPr>
  </w:style>
  <w:style w:type="character" w:styleId="Merknadsreferanse">
    <w:name w:val="annotation reference"/>
    <w:basedOn w:val="Standardskriftforavsnitt"/>
    <w:uiPriority w:val="99"/>
    <w:semiHidden/>
    <w:unhideWhenUsed/>
    <w:rsid w:val="00511210"/>
    <w:rPr>
      <w:sz w:val="16"/>
      <w:szCs w:val="16"/>
      <w:lang w:val="nb-NO"/>
    </w:rPr>
  </w:style>
  <w:style w:type="table" w:styleId="Middelsliste1">
    <w:name w:val="Medium List 1"/>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ddelsliste1uthevingsfarge1">
    <w:name w:val="Medium List 1 Accent 1"/>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ddelsliste1uthevingsfarge2">
    <w:name w:val="Medium List 1 Accent 2"/>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ddelsliste1uthevingsfarge3">
    <w:name w:val="Medium List 1 Accent 3"/>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ddelsliste1uthevingsfarge4">
    <w:name w:val="Medium List 1 Accent 4"/>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ddelsliste1uthevingsfarge5">
    <w:name w:val="Medium List 1 Accent 5"/>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ddelsliste1uthevingsfarge6">
    <w:name w:val="Medium List 1 Accent 6"/>
    <w:basedOn w:val="Vanligtabell"/>
    <w:uiPriority w:val="65"/>
    <w:semiHidden/>
    <w:unhideWhenUsed/>
    <w:rsid w:val="00511210"/>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ddelsliste2">
    <w:name w:val="Medium List 2"/>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1">
    <w:name w:val="Medium List 2 Accent 1"/>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2">
    <w:name w:val="Medium List 2 Accent 2"/>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3">
    <w:name w:val="Medium List 2 Accent 3"/>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4">
    <w:name w:val="Medium List 2 Accent 4"/>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5">
    <w:name w:val="Medium List 2 Accent 5"/>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6">
    <w:name w:val="Medium List 2 Accent 6"/>
    <w:basedOn w:val="Vanligtabell"/>
    <w:uiPriority w:val="66"/>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rutenett1">
    <w:name w:val="Medium Grid 1"/>
    <w:basedOn w:val="Vanligtabell"/>
    <w:uiPriority w:val="67"/>
    <w:semiHidden/>
    <w:unhideWhenUsed/>
    <w:rsid w:val="00511210"/>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ddelsrutenett1uthevingsfarge1">
    <w:name w:val="Medium Grid 1 Accent 1"/>
    <w:basedOn w:val="Vanligtabell"/>
    <w:uiPriority w:val="67"/>
    <w:semiHidden/>
    <w:unhideWhenUsed/>
    <w:rsid w:val="00511210"/>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ddelsrutenett1uthevingsfarge2">
    <w:name w:val="Medium Grid 1 Accent 2"/>
    <w:basedOn w:val="Vanligtabell"/>
    <w:uiPriority w:val="67"/>
    <w:semiHidden/>
    <w:unhideWhenUsed/>
    <w:rsid w:val="00511210"/>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ddelsrutenett1uthevingsfarge3">
    <w:name w:val="Medium Grid 1 Accent 3"/>
    <w:basedOn w:val="Vanligtabell"/>
    <w:uiPriority w:val="67"/>
    <w:semiHidden/>
    <w:unhideWhenUsed/>
    <w:rsid w:val="00511210"/>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ddelsrutenett1uthevingsfarge4">
    <w:name w:val="Medium Grid 1 Accent 4"/>
    <w:basedOn w:val="Vanligtabell"/>
    <w:uiPriority w:val="67"/>
    <w:semiHidden/>
    <w:unhideWhenUsed/>
    <w:rsid w:val="00511210"/>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ddelsrutenett1uthevingsfarge5">
    <w:name w:val="Medium Grid 1 Accent 5"/>
    <w:basedOn w:val="Vanligtabell"/>
    <w:uiPriority w:val="67"/>
    <w:semiHidden/>
    <w:unhideWhenUsed/>
    <w:rsid w:val="00511210"/>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ddelsrutenett1uthevingsfarge6">
    <w:name w:val="Medium Grid 1 Accent 6"/>
    <w:basedOn w:val="Vanligtabell"/>
    <w:uiPriority w:val="67"/>
    <w:semiHidden/>
    <w:unhideWhenUsed/>
    <w:rsid w:val="00511210"/>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ddelsrutenett2">
    <w:name w:val="Medium Grid 2"/>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ddelsrutenett2uthevingsfarge1">
    <w:name w:val="Medium Grid 2 Accent 1"/>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ddelsrutenett2uthevingsfarge2">
    <w:name w:val="Medium Grid 2 Accent 2"/>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ddelsrutenett2uthevingsfarge3">
    <w:name w:val="Medium Grid 2 Accent 3"/>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ddelsrutenett2uthevingsfarge4">
    <w:name w:val="Medium Grid 2 Accent 4"/>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ddelsrutenett2uthevingsfarge5">
    <w:name w:val="Medium Grid 2 Accent 5"/>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ddelsrutenett2uthevingsfarge6">
    <w:name w:val="Medium Grid 2 Accent 6"/>
    <w:basedOn w:val="Vanligtabell"/>
    <w:uiPriority w:val="68"/>
    <w:semiHidden/>
    <w:unhideWhenUsed/>
    <w:rsid w:val="0051121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ddelsrutenett3">
    <w:name w:val="Medium Grid 3"/>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ddelsrutenett3uthevingsfarge1">
    <w:name w:val="Medium Grid 3 Accent 1"/>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ddelsrutenett3uthevingsfarge2">
    <w:name w:val="Medium Grid 3 Accent 2"/>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ddelsrutenett3uthevingsfarge3">
    <w:name w:val="Medium Grid 3 Accent 3"/>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ddelsrutenett3uthevingsfarge4">
    <w:name w:val="Medium Grid 3 Accent 4"/>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ddelsrutenett3uthevingsfarge5">
    <w:name w:val="Medium Grid 3 Accent 5"/>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ddelsrutenett3uthevingsfarge6">
    <w:name w:val="Medium Grid 3 Accent 6"/>
    <w:basedOn w:val="Vanligtabell"/>
    <w:uiPriority w:val="69"/>
    <w:semiHidden/>
    <w:unhideWhenUsed/>
    <w:rsid w:val="005112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iddelsskyggelegging1">
    <w:name w:val="Medium Shading 1"/>
    <w:basedOn w:val="Vanligtabell"/>
    <w:uiPriority w:val="63"/>
    <w:semiHidden/>
    <w:unhideWhenUsed/>
    <w:rsid w:val="00511210"/>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ddelsskyggelegging1uthevingsfarge1">
    <w:name w:val="Medium Shading 1 Accent 1"/>
    <w:basedOn w:val="Vanligtabell"/>
    <w:uiPriority w:val="63"/>
    <w:semiHidden/>
    <w:unhideWhenUsed/>
    <w:rsid w:val="00511210"/>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ddelsskyggelegging1uthevingsfarge2">
    <w:name w:val="Medium Shading 1 Accent 2"/>
    <w:basedOn w:val="Vanligtabell"/>
    <w:uiPriority w:val="63"/>
    <w:semiHidden/>
    <w:unhideWhenUsed/>
    <w:rsid w:val="00511210"/>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ddelsskyggelegging1uthevingsfarge3">
    <w:name w:val="Medium Shading 1 Accent 3"/>
    <w:basedOn w:val="Vanligtabell"/>
    <w:uiPriority w:val="63"/>
    <w:semiHidden/>
    <w:unhideWhenUsed/>
    <w:rsid w:val="00511210"/>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ddelsskyggelegging1uthevingsfarge4">
    <w:name w:val="Medium Shading 1 Accent 4"/>
    <w:basedOn w:val="Vanligtabell"/>
    <w:uiPriority w:val="63"/>
    <w:semiHidden/>
    <w:unhideWhenUsed/>
    <w:rsid w:val="00511210"/>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ddelsskyggelegging1uthevingsfarge5">
    <w:name w:val="Medium Shading 1 Accent 5"/>
    <w:basedOn w:val="Vanligtabell"/>
    <w:uiPriority w:val="63"/>
    <w:semiHidden/>
    <w:unhideWhenUsed/>
    <w:rsid w:val="00511210"/>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ddelsskyggelegging1uthevingsfarge6">
    <w:name w:val="Medium Shading 1 Accent 6"/>
    <w:basedOn w:val="Vanligtabell"/>
    <w:uiPriority w:val="63"/>
    <w:semiHidden/>
    <w:unhideWhenUsed/>
    <w:rsid w:val="00511210"/>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ddelsskyggelegging2">
    <w:name w:val="Medium Shading 2"/>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1">
    <w:name w:val="Medium Shading 2 Accent 1"/>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2">
    <w:name w:val="Medium Shading 2 Accent 2"/>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3">
    <w:name w:val="Medium Shading 2 Accent 3"/>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4">
    <w:name w:val="Medium Shading 2 Accent 4"/>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5">
    <w:name w:val="Medium Shading 2 Accent 5"/>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6">
    <w:name w:val="Medium Shading 2 Accent 6"/>
    <w:basedOn w:val="Vanligtabell"/>
    <w:uiPriority w:val="64"/>
    <w:semiHidden/>
    <w:unhideWhenUsed/>
    <w:rsid w:val="0051121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rkliste">
    <w:name w:val="Dark List"/>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uthevingsfarge1">
    <w:name w:val="Dark List Accent 1"/>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Mrklisteuthevingsfarge2">
    <w:name w:val="Dark List Accent 2"/>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Mrklisteuthevingsfarge3">
    <w:name w:val="Dark List Accent 3"/>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Mrklisteuthevingsfarge4">
    <w:name w:val="Dark List Accent 4"/>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Mrklisteuthevingsfarge5">
    <w:name w:val="Dark List Accent 5"/>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Mrklisteuthevingsfarge6">
    <w:name w:val="Dark List Accent 6"/>
    <w:basedOn w:val="Vanligtabell"/>
    <w:uiPriority w:val="70"/>
    <w:semiHidden/>
    <w:unhideWhenUsed/>
    <w:rsid w:val="00511210"/>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NormalWeb">
    <w:name w:val="Normal (Web)"/>
    <w:basedOn w:val="Normal"/>
    <w:uiPriority w:val="99"/>
    <w:unhideWhenUsed/>
    <w:rsid w:val="00511210"/>
    <w:rPr>
      <w:rFonts w:ascii="Times New Roman" w:hAnsi="Times New Roman"/>
      <w:sz w:val="24"/>
      <w:szCs w:val="24"/>
    </w:rPr>
  </w:style>
  <w:style w:type="paragraph" w:styleId="Notatoverskrift">
    <w:name w:val="Note Heading"/>
    <w:basedOn w:val="Normal"/>
    <w:next w:val="Normal"/>
    <w:link w:val="NotatoverskriftTegn"/>
    <w:uiPriority w:val="99"/>
    <w:semiHidden/>
    <w:unhideWhenUsed/>
    <w:rsid w:val="00511210"/>
  </w:style>
  <w:style w:type="character" w:customStyle="1" w:styleId="NotatoverskriftTegn">
    <w:name w:val="Notatoverskrift Tegn"/>
    <w:basedOn w:val="Standardskriftforavsnitt"/>
    <w:link w:val="Notatoverskrift"/>
    <w:uiPriority w:val="99"/>
    <w:semiHidden/>
    <w:rsid w:val="00511210"/>
    <w:rPr>
      <w:rFonts w:ascii="Lucida Sans Unicode" w:eastAsia="Times New Roman" w:hAnsi="Lucida Sans Unicode" w:cs="Times New Roman"/>
      <w:sz w:val="20"/>
      <w:szCs w:val="20"/>
      <w:lang w:val="nb-NO"/>
    </w:rPr>
  </w:style>
  <w:style w:type="paragraph" w:styleId="Nummerertliste">
    <w:name w:val="List Number"/>
    <w:basedOn w:val="Normal"/>
    <w:uiPriority w:val="99"/>
    <w:unhideWhenUsed/>
    <w:rsid w:val="00511210"/>
    <w:pPr>
      <w:numPr>
        <w:numId w:val="1"/>
      </w:numPr>
      <w:contextualSpacing/>
    </w:pPr>
  </w:style>
  <w:style w:type="paragraph" w:styleId="Nummerertliste2">
    <w:name w:val="List Number 2"/>
    <w:basedOn w:val="Normal"/>
    <w:uiPriority w:val="99"/>
    <w:semiHidden/>
    <w:unhideWhenUsed/>
    <w:rsid w:val="00511210"/>
    <w:pPr>
      <w:numPr>
        <w:numId w:val="2"/>
      </w:numPr>
      <w:contextualSpacing/>
    </w:pPr>
  </w:style>
  <w:style w:type="paragraph" w:styleId="Nummerertliste3">
    <w:name w:val="List Number 3"/>
    <w:basedOn w:val="Normal"/>
    <w:uiPriority w:val="99"/>
    <w:semiHidden/>
    <w:unhideWhenUsed/>
    <w:rsid w:val="00511210"/>
    <w:pPr>
      <w:numPr>
        <w:numId w:val="3"/>
      </w:numPr>
      <w:contextualSpacing/>
    </w:pPr>
  </w:style>
  <w:style w:type="paragraph" w:styleId="Nummerertliste4">
    <w:name w:val="List Number 4"/>
    <w:basedOn w:val="Normal"/>
    <w:uiPriority w:val="99"/>
    <w:semiHidden/>
    <w:unhideWhenUsed/>
    <w:rsid w:val="00511210"/>
    <w:pPr>
      <w:numPr>
        <w:numId w:val="4"/>
      </w:numPr>
      <w:contextualSpacing/>
    </w:pPr>
  </w:style>
  <w:style w:type="paragraph" w:styleId="Nummerertliste5">
    <w:name w:val="List Number 5"/>
    <w:basedOn w:val="Normal"/>
    <w:uiPriority w:val="99"/>
    <w:semiHidden/>
    <w:unhideWhenUsed/>
    <w:rsid w:val="00511210"/>
    <w:pPr>
      <w:numPr>
        <w:numId w:val="5"/>
      </w:numPr>
      <w:contextualSpacing/>
    </w:pPr>
  </w:style>
  <w:style w:type="character" w:customStyle="1" w:styleId="Overskrift6Tegn">
    <w:name w:val="Overskrift 6 Tegn"/>
    <w:basedOn w:val="Standardskriftforavsnitt"/>
    <w:link w:val="Overskrift6"/>
    <w:uiPriority w:val="9"/>
    <w:rsid w:val="00511210"/>
    <w:rPr>
      <w:rFonts w:asciiTheme="majorHAnsi" w:eastAsiaTheme="majorEastAsia" w:hAnsiTheme="majorHAnsi" w:cstheme="majorBidi"/>
      <w:color w:val="243F60" w:themeColor="accent1" w:themeShade="7F"/>
      <w:sz w:val="20"/>
      <w:szCs w:val="20"/>
      <w:lang w:val="nb-NO"/>
    </w:rPr>
  </w:style>
  <w:style w:type="character" w:customStyle="1" w:styleId="Overskrift7Tegn">
    <w:name w:val="Overskrift 7 Tegn"/>
    <w:basedOn w:val="Standardskriftforavsnitt"/>
    <w:link w:val="Overskrift7"/>
    <w:uiPriority w:val="9"/>
    <w:rsid w:val="00511210"/>
    <w:rPr>
      <w:rFonts w:asciiTheme="majorHAnsi" w:eastAsiaTheme="majorEastAsia" w:hAnsiTheme="majorHAnsi" w:cstheme="majorBidi"/>
      <w:i/>
      <w:iCs/>
      <w:color w:val="243F60" w:themeColor="accent1" w:themeShade="7F"/>
      <w:sz w:val="20"/>
      <w:szCs w:val="20"/>
      <w:lang w:val="nb-NO"/>
    </w:rPr>
  </w:style>
  <w:style w:type="character" w:customStyle="1" w:styleId="Overskrift8Tegn">
    <w:name w:val="Overskrift 8 Tegn"/>
    <w:basedOn w:val="Standardskriftforavsnitt"/>
    <w:link w:val="Overskrift8"/>
    <w:uiPriority w:val="9"/>
    <w:rsid w:val="00511210"/>
    <w:rPr>
      <w:rFonts w:asciiTheme="majorHAnsi" w:eastAsiaTheme="majorEastAsia" w:hAnsiTheme="majorHAnsi" w:cstheme="majorBidi"/>
      <w:color w:val="272727" w:themeColor="text1" w:themeTint="D8"/>
      <w:sz w:val="21"/>
      <w:szCs w:val="21"/>
      <w:lang w:val="nb-NO"/>
    </w:rPr>
  </w:style>
  <w:style w:type="character" w:customStyle="1" w:styleId="Overskrift9Tegn">
    <w:name w:val="Overskrift 9 Tegn"/>
    <w:basedOn w:val="Standardskriftforavsnitt"/>
    <w:link w:val="Overskrift9"/>
    <w:uiPriority w:val="9"/>
    <w:rsid w:val="00511210"/>
    <w:rPr>
      <w:rFonts w:asciiTheme="majorHAnsi" w:eastAsiaTheme="majorEastAsia" w:hAnsiTheme="majorHAnsi" w:cstheme="majorBidi"/>
      <w:i/>
      <w:iCs/>
      <w:color w:val="272727" w:themeColor="text1" w:themeTint="D8"/>
      <w:sz w:val="21"/>
      <w:szCs w:val="21"/>
      <w:lang w:val="nb-NO"/>
    </w:rPr>
  </w:style>
  <w:style w:type="paragraph" w:styleId="Overskriftforinnholdsfortegnelse">
    <w:name w:val="TOC Heading"/>
    <w:basedOn w:val="Overskrift1"/>
    <w:next w:val="Normal"/>
    <w:uiPriority w:val="39"/>
    <w:unhideWhenUsed/>
    <w:qFormat/>
    <w:rsid w:val="00511210"/>
    <w:pPr>
      <w:keepLines/>
      <w:spacing w:before="240" w:after="0"/>
      <w:outlineLvl w:val="9"/>
    </w:pPr>
    <w:rPr>
      <w:rFonts w:asciiTheme="majorHAnsi" w:eastAsiaTheme="majorEastAsia" w:hAnsiTheme="majorHAnsi" w:cstheme="majorBidi"/>
      <w:b w:val="0"/>
      <w:color w:val="365F91" w:themeColor="accent1" w:themeShade="BF"/>
      <w:sz w:val="32"/>
      <w:szCs w:val="32"/>
    </w:rPr>
  </w:style>
  <w:style w:type="paragraph" w:styleId="Punktliste">
    <w:name w:val="List Bullet"/>
    <w:basedOn w:val="Normal"/>
    <w:uiPriority w:val="99"/>
    <w:unhideWhenUsed/>
    <w:rsid w:val="00511210"/>
    <w:pPr>
      <w:numPr>
        <w:numId w:val="6"/>
      </w:numPr>
      <w:contextualSpacing/>
    </w:pPr>
  </w:style>
  <w:style w:type="paragraph" w:styleId="Punktliste2">
    <w:name w:val="List Bullet 2"/>
    <w:basedOn w:val="Normal"/>
    <w:uiPriority w:val="99"/>
    <w:semiHidden/>
    <w:unhideWhenUsed/>
    <w:rsid w:val="00511210"/>
    <w:pPr>
      <w:numPr>
        <w:numId w:val="7"/>
      </w:numPr>
      <w:contextualSpacing/>
    </w:pPr>
  </w:style>
  <w:style w:type="paragraph" w:styleId="Punktliste3">
    <w:name w:val="List Bullet 3"/>
    <w:basedOn w:val="Normal"/>
    <w:uiPriority w:val="99"/>
    <w:semiHidden/>
    <w:unhideWhenUsed/>
    <w:rsid w:val="00511210"/>
    <w:pPr>
      <w:numPr>
        <w:numId w:val="8"/>
      </w:numPr>
      <w:contextualSpacing/>
    </w:pPr>
  </w:style>
  <w:style w:type="paragraph" w:styleId="Punktliste4">
    <w:name w:val="List Bullet 4"/>
    <w:basedOn w:val="Normal"/>
    <w:uiPriority w:val="99"/>
    <w:semiHidden/>
    <w:unhideWhenUsed/>
    <w:rsid w:val="00511210"/>
    <w:pPr>
      <w:numPr>
        <w:numId w:val="9"/>
      </w:numPr>
      <w:contextualSpacing/>
    </w:pPr>
  </w:style>
  <w:style w:type="paragraph" w:styleId="Punktliste5">
    <w:name w:val="List Bullet 5"/>
    <w:basedOn w:val="Normal"/>
    <w:uiPriority w:val="99"/>
    <w:semiHidden/>
    <w:unhideWhenUsed/>
    <w:rsid w:val="00511210"/>
    <w:pPr>
      <w:numPr>
        <w:numId w:val="10"/>
      </w:numPr>
      <w:contextualSpacing/>
    </w:pPr>
  </w:style>
  <w:style w:type="paragraph" w:styleId="Rentekst">
    <w:name w:val="Plain Text"/>
    <w:basedOn w:val="Normal"/>
    <w:link w:val="RentekstTegn"/>
    <w:uiPriority w:val="99"/>
    <w:semiHidden/>
    <w:unhideWhenUsed/>
    <w:rsid w:val="00511210"/>
    <w:rPr>
      <w:rFonts w:ascii="Consolas" w:hAnsi="Consolas"/>
      <w:sz w:val="21"/>
      <w:szCs w:val="21"/>
    </w:rPr>
  </w:style>
  <w:style w:type="character" w:customStyle="1" w:styleId="RentekstTegn">
    <w:name w:val="Ren tekst Tegn"/>
    <w:basedOn w:val="Standardskriftforavsnitt"/>
    <w:link w:val="Rentekst"/>
    <w:uiPriority w:val="99"/>
    <w:semiHidden/>
    <w:rsid w:val="00511210"/>
    <w:rPr>
      <w:rFonts w:ascii="Consolas" w:eastAsia="Times New Roman" w:hAnsi="Consolas" w:cs="Times New Roman"/>
      <w:sz w:val="21"/>
      <w:szCs w:val="21"/>
      <w:lang w:val="nb-NO"/>
    </w:rPr>
  </w:style>
  <w:style w:type="table" w:styleId="Rutenettabell1lysuthevingsfarge1">
    <w:name w:val="Grid Table 1 Light Accent 1"/>
    <w:basedOn w:val="Vanligtabell"/>
    <w:uiPriority w:val="46"/>
    <w:rsid w:val="00511210"/>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enettabell1lysuthevingsfarge2">
    <w:name w:val="Grid Table 1 Light Accent 2"/>
    <w:basedOn w:val="Vanligtabell"/>
    <w:uiPriority w:val="46"/>
    <w:rsid w:val="00511210"/>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Rutenettabell1lysuthevingsfarge3">
    <w:name w:val="Grid Table 1 Light Accent 3"/>
    <w:basedOn w:val="Vanligtabell"/>
    <w:uiPriority w:val="46"/>
    <w:rsid w:val="00511210"/>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Rutenettabell1lysuthevingsfarge4">
    <w:name w:val="Grid Table 1 Light Accent 4"/>
    <w:basedOn w:val="Vanligtabell"/>
    <w:uiPriority w:val="46"/>
    <w:rsid w:val="00511210"/>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Rutenettabell1lysuthevingsfarge5">
    <w:name w:val="Grid Table 1 Light Accent 5"/>
    <w:basedOn w:val="Vanligtabell"/>
    <w:uiPriority w:val="46"/>
    <w:rsid w:val="00511210"/>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Rutenettabell1lysuthevingsfarge6">
    <w:name w:val="Grid Table 1 Light Accent 6"/>
    <w:basedOn w:val="Vanligtabell"/>
    <w:uiPriority w:val="46"/>
    <w:rsid w:val="00511210"/>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Rutenettabell2">
    <w:name w:val="Grid Table 2"/>
    <w:basedOn w:val="Vanligtabell"/>
    <w:uiPriority w:val="47"/>
    <w:rsid w:val="0051121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2uthevingsfarge1">
    <w:name w:val="Grid Table 2 Accent 1"/>
    <w:basedOn w:val="Vanligtabell"/>
    <w:uiPriority w:val="47"/>
    <w:rsid w:val="00511210"/>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Rutenettabell2uthevingsfarge2">
    <w:name w:val="Grid Table 2 Accent 2"/>
    <w:basedOn w:val="Vanligtabell"/>
    <w:uiPriority w:val="47"/>
    <w:rsid w:val="00511210"/>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Rutenettabell2uthevingsfarge3">
    <w:name w:val="Grid Table 2 Accent 3"/>
    <w:basedOn w:val="Vanligtabell"/>
    <w:uiPriority w:val="47"/>
    <w:rsid w:val="00511210"/>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Rutenettabell2uthevingsfarge4">
    <w:name w:val="Grid Table 2 Accent 4"/>
    <w:basedOn w:val="Vanligtabell"/>
    <w:uiPriority w:val="47"/>
    <w:rsid w:val="0051121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Rutenettabell2uthevingsfarge5">
    <w:name w:val="Grid Table 2 Accent 5"/>
    <w:basedOn w:val="Vanligtabell"/>
    <w:uiPriority w:val="47"/>
    <w:rsid w:val="00511210"/>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Rutenettabell2uthevingsfarge6">
    <w:name w:val="Grid Table 2 Accent 6"/>
    <w:basedOn w:val="Vanligtabell"/>
    <w:uiPriority w:val="47"/>
    <w:rsid w:val="00511210"/>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Rutenettabell3">
    <w:name w:val="Grid Table 3"/>
    <w:basedOn w:val="Vanligtabell"/>
    <w:uiPriority w:val="48"/>
    <w:rsid w:val="0051121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utenettabell3uthevingsfarge1">
    <w:name w:val="Grid Table 3 Accent 1"/>
    <w:basedOn w:val="Vanligtabell"/>
    <w:uiPriority w:val="48"/>
    <w:rsid w:val="0051121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Rutenettabell3uthevingsfarge2">
    <w:name w:val="Grid Table 3 Accent 2"/>
    <w:basedOn w:val="Vanligtabell"/>
    <w:uiPriority w:val="48"/>
    <w:rsid w:val="0051121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Rutenettabell3uthevingsfarge3">
    <w:name w:val="Grid Table 3 Accent 3"/>
    <w:basedOn w:val="Vanligtabell"/>
    <w:uiPriority w:val="48"/>
    <w:rsid w:val="0051121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Rutenettabell3uthevingsfarge4">
    <w:name w:val="Grid Table 3 Accent 4"/>
    <w:basedOn w:val="Vanligtabell"/>
    <w:uiPriority w:val="48"/>
    <w:rsid w:val="0051121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Rutenettabell3uthevingsfarge5">
    <w:name w:val="Grid Table 3 Accent 5"/>
    <w:basedOn w:val="Vanligtabell"/>
    <w:uiPriority w:val="48"/>
    <w:rsid w:val="0051121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Rutenettabell3uthevingsfarge6">
    <w:name w:val="Grid Table 3 Accent 6"/>
    <w:basedOn w:val="Vanligtabell"/>
    <w:uiPriority w:val="48"/>
    <w:rsid w:val="0051121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Rutenettabell4">
    <w:name w:val="Grid Table 4"/>
    <w:basedOn w:val="Vanligtabell"/>
    <w:uiPriority w:val="49"/>
    <w:rsid w:val="0051121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4uthevingsfarge1">
    <w:name w:val="Grid Table 4 Accent 1"/>
    <w:basedOn w:val="Vanligtabell"/>
    <w:uiPriority w:val="49"/>
    <w:rsid w:val="0051121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Rutenettabell4uthevingsfarge2">
    <w:name w:val="Grid Table 4 Accent 2"/>
    <w:basedOn w:val="Vanligtabell"/>
    <w:uiPriority w:val="49"/>
    <w:rsid w:val="0051121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Rutenettabell4uthevingsfarge3">
    <w:name w:val="Grid Table 4 Accent 3"/>
    <w:basedOn w:val="Vanligtabell"/>
    <w:uiPriority w:val="49"/>
    <w:rsid w:val="0051121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Rutenettabell4uthevingsfarge4">
    <w:name w:val="Grid Table 4 Accent 4"/>
    <w:basedOn w:val="Vanligtabell"/>
    <w:uiPriority w:val="49"/>
    <w:rsid w:val="0051121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Rutenettabell4uthevingsfarge5">
    <w:name w:val="Grid Table 4 Accent 5"/>
    <w:basedOn w:val="Vanligtabell"/>
    <w:uiPriority w:val="49"/>
    <w:rsid w:val="0051121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Rutenettabell4uthevingsfarge6">
    <w:name w:val="Grid Table 4 Accent 6"/>
    <w:basedOn w:val="Vanligtabell"/>
    <w:uiPriority w:val="49"/>
    <w:rsid w:val="0051121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Rutenettabell5mrk">
    <w:name w:val="Grid Table 5 Dark"/>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Rutenettabell5mrkuthevingsfarge1">
    <w:name w:val="Grid Table 5 Dark Accent 1"/>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Rutenettabell5mrkuthevingsfarge2">
    <w:name w:val="Grid Table 5 Dark Accent 2"/>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Rutenettabell5mrkuthevingsfarge3">
    <w:name w:val="Grid Table 5 Dark Accent 3"/>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Rutenettabell5mrkuthevingsfarge4">
    <w:name w:val="Grid Table 5 Dark Accent 4"/>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Rutenettabell5mrkuthevingsfarge5">
    <w:name w:val="Grid Table 5 Dark Accent 5"/>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Rutenettabell5mrkuthevingsfarge6">
    <w:name w:val="Grid Table 5 Dark Accent 6"/>
    <w:basedOn w:val="Vanligtabell"/>
    <w:uiPriority w:val="50"/>
    <w:rsid w:val="005112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Rutenettabell6fargerik">
    <w:name w:val="Grid Table 6 Colorful"/>
    <w:basedOn w:val="Vanligtabell"/>
    <w:uiPriority w:val="51"/>
    <w:rsid w:val="0051121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6fargerikuthevingsfarge1">
    <w:name w:val="Grid Table 6 Colorful Accent 1"/>
    <w:basedOn w:val="Vanligtabell"/>
    <w:uiPriority w:val="51"/>
    <w:rsid w:val="00511210"/>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Rutenettabell6fargerikuthevingsfarge2">
    <w:name w:val="Grid Table 6 Colorful Accent 2"/>
    <w:basedOn w:val="Vanligtabell"/>
    <w:uiPriority w:val="51"/>
    <w:rsid w:val="00511210"/>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Rutenettabell6fargerikuthevingsfarge3">
    <w:name w:val="Grid Table 6 Colorful Accent 3"/>
    <w:basedOn w:val="Vanligtabell"/>
    <w:uiPriority w:val="51"/>
    <w:rsid w:val="00511210"/>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Rutenettabell6fargerikuthevingsfarge4">
    <w:name w:val="Grid Table 6 Colorful Accent 4"/>
    <w:basedOn w:val="Vanligtabell"/>
    <w:uiPriority w:val="51"/>
    <w:rsid w:val="00511210"/>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Rutenettabell6fargerikuthevingsfarge5">
    <w:name w:val="Grid Table 6 Colorful Accent 5"/>
    <w:basedOn w:val="Vanligtabell"/>
    <w:uiPriority w:val="51"/>
    <w:rsid w:val="00511210"/>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Rutenettabell6fargerikuthevingsfarge6">
    <w:name w:val="Grid Table 6 Colorful Accent 6"/>
    <w:basedOn w:val="Vanligtabell"/>
    <w:uiPriority w:val="51"/>
    <w:rsid w:val="00511210"/>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Rutenettabell7fargerik">
    <w:name w:val="Grid Table 7 Colorful"/>
    <w:basedOn w:val="Vanligtabell"/>
    <w:uiPriority w:val="52"/>
    <w:rsid w:val="0051121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utenettabell7fargerikuthevingsfarge1">
    <w:name w:val="Grid Table 7 Colorful Accent 1"/>
    <w:basedOn w:val="Vanligtabell"/>
    <w:uiPriority w:val="52"/>
    <w:rsid w:val="00511210"/>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Rutenettabell7fargerikuthevingsfarge2">
    <w:name w:val="Grid Table 7 Colorful Accent 2"/>
    <w:basedOn w:val="Vanligtabell"/>
    <w:uiPriority w:val="52"/>
    <w:rsid w:val="00511210"/>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Rutenettabell7fargerikuthevingsfarge3">
    <w:name w:val="Grid Table 7 Colorful Accent 3"/>
    <w:basedOn w:val="Vanligtabell"/>
    <w:uiPriority w:val="52"/>
    <w:rsid w:val="00511210"/>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Rutenettabell7fargerikuthevingsfarge4">
    <w:name w:val="Grid Table 7 Colorful Accent 4"/>
    <w:basedOn w:val="Vanligtabell"/>
    <w:uiPriority w:val="52"/>
    <w:rsid w:val="00511210"/>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Rutenettabell7fargerikuthevingsfarge5">
    <w:name w:val="Grid Table 7 Colorful Accent 5"/>
    <w:basedOn w:val="Vanligtabell"/>
    <w:uiPriority w:val="52"/>
    <w:rsid w:val="00511210"/>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Rutenettabell7fargerikuthevingsfarge6">
    <w:name w:val="Grid Table 7 Colorful Accent 6"/>
    <w:basedOn w:val="Vanligtabell"/>
    <w:uiPriority w:val="52"/>
    <w:rsid w:val="00511210"/>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Rutenettabelllys">
    <w:name w:val="Grid Table Light"/>
    <w:basedOn w:val="Vanligtabell"/>
    <w:uiPriority w:val="40"/>
    <w:rsid w:val="0051121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Rutenettabell1lys">
    <w:name w:val="Grid Table 1 Light"/>
    <w:basedOn w:val="Vanligtabell"/>
    <w:uiPriority w:val="46"/>
    <w:rsid w:val="0051121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Sitat">
    <w:name w:val="Quote"/>
    <w:basedOn w:val="Normal"/>
    <w:next w:val="Normal"/>
    <w:link w:val="SitatTegn"/>
    <w:uiPriority w:val="29"/>
    <w:qFormat/>
    <w:rsid w:val="00511210"/>
    <w:pPr>
      <w:spacing w:before="200" w:after="160"/>
      <w:ind w:left="864" w:right="864"/>
      <w:jc w:val="center"/>
    </w:pPr>
    <w:rPr>
      <w:i/>
      <w:iCs/>
      <w:color w:val="404040" w:themeColor="text1" w:themeTint="BF"/>
    </w:rPr>
  </w:style>
  <w:style w:type="character" w:customStyle="1" w:styleId="SitatTegn">
    <w:name w:val="Sitat Tegn"/>
    <w:basedOn w:val="Standardskriftforavsnitt"/>
    <w:link w:val="Sitat"/>
    <w:uiPriority w:val="29"/>
    <w:rsid w:val="00511210"/>
    <w:rPr>
      <w:rFonts w:ascii="Lucida Sans Unicode" w:eastAsia="Times New Roman" w:hAnsi="Lucida Sans Unicode" w:cs="Times New Roman"/>
      <w:i/>
      <w:iCs/>
      <w:color w:val="404040" w:themeColor="text1" w:themeTint="BF"/>
      <w:sz w:val="20"/>
      <w:szCs w:val="20"/>
      <w:lang w:val="nb-NO"/>
    </w:rPr>
  </w:style>
  <w:style w:type="character" w:styleId="Sluttnotereferanse">
    <w:name w:val="endnote reference"/>
    <w:basedOn w:val="Standardskriftforavsnitt"/>
    <w:uiPriority w:val="99"/>
    <w:semiHidden/>
    <w:unhideWhenUsed/>
    <w:rsid w:val="00511210"/>
    <w:rPr>
      <w:vertAlign w:val="superscript"/>
      <w:lang w:val="nb-NO"/>
    </w:rPr>
  </w:style>
  <w:style w:type="paragraph" w:styleId="Sluttnotetekst">
    <w:name w:val="endnote text"/>
    <w:basedOn w:val="Normal"/>
    <w:link w:val="SluttnotetekstTegn"/>
    <w:uiPriority w:val="99"/>
    <w:semiHidden/>
    <w:unhideWhenUsed/>
    <w:rsid w:val="00511210"/>
  </w:style>
  <w:style w:type="character" w:customStyle="1" w:styleId="SluttnotetekstTegn">
    <w:name w:val="Sluttnotetekst Tegn"/>
    <w:basedOn w:val="Standardskriftforavsnitt"/>
    <w:link w:val="Sluttnotetekst"/>
    <w:uiPriority w:val="99"/>
    <w:semiHidden/>
    <w:rsid w:val="00511210"/>
    <w:rPr>
      <w:rFonts w:ascii="Lucida Sans Unicode" w:eastAsia="Times New Roman" w:hAnsi="Lucida Sans Unicode" w:cs="Times New Roman"/>
      <w:sz w:val="20"/>
      <w:szCs w:val="20"/>
      <w:lang w:val="nb-NO"/>
    </w:rPr>
  </w:style>
  <w:style w:type="character" w:styleId="Sterk">
    <w:name w:val="Strong"/>
    <w:basedOn w:val="Standardskriftforavsnitt"/>
    <w:uiPriority w:val="22"/>
    <w:qFormat/>
    <w:rsid w:val="00511210"/>
    <w:rPr>
      <w:b/>
      <w:bCs/>
      <w:lang w:val="nb-NO"/>
    </w:rPr>
  </w:style>
  <w:style w:type="character" w:styleId="Sterkreferanse">
    <w:name w:val="Intense Reference"/>
    <w:basedOn w:val="Standardskriftforavsnitt"/>
    <w:uiPriority w:val="32"/>
    <w:qFormat/>
    <w:rsid w:val="00511210"/>
    <w:rPr>
      <w:b/>
      <w:bCs/>
      <w:smallCaps/>
      <w:color w:val="4F81BD" w:themeColor="accent1"/>
      <w:spacing w:val="5"/>
      <w:lang w:val="nb-NO"/>
    </w:rPr>
  </w:style>
  <w:style w:type="character" w:styleId="Sterkutheving">
    <w:name w:val="Intense Emphasis"/>
    <w:basedOn w:val="Standardskriftforavsnitt"/>
    <w:uiPriority w:val="21"/>
    <w:qFormat/>
    <w:rsid w:val="00511210"/>
    <w:rPr>
      <w:i/>
      <w:iCs/>
      <w:color w:val="4F81BD" w:themeColor="accent1"/>
      <w:lang w:val="nb-NO"/>
    </w:rPr>
  </w:style>
  <w:style w:type="paragraph" w:styleId="Sterktsitat">
    <w:name w:val="Intense Quote"/>
    <w:basedOn w:val="Normal"/>
    <w:next w:val="Normal"/>
    <w:link w:val="SterktsitatTegn"/>
    <w:uiPriority w:val="30"/>
    <w:qFormat/>
    <w:rsid w:val="0051121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SterktsitatTegn">
    <w:name w:val="Sterkt sitat Tegn"/>
    <w:basedOn w:val="Standardskriftforavsnitt"/>
    <w:link w:val="Sterktsitat"/>
    <w:uiPriority w:val="30"/>
    <w:rsid w:val="00511210"/>
    <w:rPr>
      <w:rFonts w:ascii="Lucida Sans Unicode" w:eastAsia="Times New Roman" w:hAnsi="Lucida Sans Unicode" w:cs="Times New Roman"/>
      <w:i/>
      <w:iCs/>
      <w:color w:val="4F81BD" w:themeColor="accent1"/>
      <w:sz w:val="20"/>
      <w:szCs w:val="20"/>
      <w:lang w:val="nb-NO"/>
    </w:rPr>
  </w:style>
  <w:style w:type="paragraph" w:styleId="Stikkordregisteroverskrift">
    <w:name w:val="index heading"/>
    <w:basedOn w:val="Normal"/>
    <w:next w:val="Indeks1"/>
    <w:uiPriority w:val="99"/>
    <w:semiHidden/>
    <w:unhideWhenUsed/>
    <w:rsid w:val="00511210"/>
    <w:rPr>
      <w:rFonts w:asciiTheme="majorHAnsi" w:eastAsiaTheme="majorEastAsia" w:hAnsiTheme="majorHAnsi" w:cstheme="majorBidi"/>
      <w:b/>
      <w:bCs/>
    </w:rPr>
  </w:style>
  <w:style w:type="character" w:styleId="Svakreferanse">
    <w:name w:val="Subtle Reference"/>
    <w:basedOn w:val="Standardskriftforavsnitt"/>
    <w:uiPriority w:val="31"/>
    <w:qFormat/>
    <w:rsid w:val="00511210"/>
    <w:rPr>
      <w:smallCaps/>
      <w:color w:val="5A5A5A" w:themeColor="text1" w:themeTint="A5"/>
      <w:lang w:val="nb-NO"/>
    </w:rPr>
  </w:style>
  <w:style w:type="character" w:styleId="Svakutheving">
    <w:name w:val="Subtle Emphasis"/>
    <w:basedOn w:val="Standardskriftforavsnitt"/>
    <w:uiPriority w:val="19"/>
    <w:qFormat/>
    <w:rsid w:val="00511210"/>
    <w:rPr>
      <w:i/>
      <w:iCs/>
      <w:color w:val="404040" w:themeColor="text1" w:themeTint="BF"/>
      <w:lang w:val="nb-NO"/>
    </w:rPr>
  </w:style>
  <w:style w:type="table" w:styleId="Tabell-3D-effekt1">
    <w:name w:val="Table 3D effects 1"/>
    <w:basedOn w:val="Vanligtabell"/>
    <w:uiPriority w:val="99"/>
    <w:semiHidden/>
    <w:unhideWhenUsed/>
    <w:rsid w:val="00511210"/>
    <w:pPr>
      <w:spacing w:after="0" w:line="24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3D-effekt2">
    <w:name w:val="Table 3D effects 2"/>
    <w:basedOn w:val="Vanligtabell"/>
    <w:uiPriority w:val="99"/>
    <w:semiHidden/>
    <w:unhideWhenUsed/>
    <w:rsid w:val="00511210"/>
    <w:pPr>
      <w:spacing w:after="0" w:line="24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3D-effekt3">
    <w:name w:val="Table 3D effects 3"/>
    <w:basedOn w:val="Vanligtabell"/>
    <w:uiPriority w:val="99"/>
    <w:semiHidden/>
    <w:unhideWhenUsed/>
    <w:rsid w:val="00511210"/>
    <w:pPr>
      <w:spacing w:after="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egant">
    <w:name w:val="Table Elegant"/>
    <w:basedOn w:val="Vanligtabell"/>
    <w:uiPriority w:val="99"/>
    <w:semiHidden/>
    <w:unhideWhenUsed/>
    <w:rsid w:val="00511210"/>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fargerik1">
    <w:name w:val="Table Colorful 1"/>
    <w:basedOn w:val="Vanligtabell"/>
    <w:uiPriority w:val="99"/>
    <w:semiHidden/>
    <w:unhideWhenUsed/>
    <w:rsid w:val="00511210"/>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fargerik2">
    <w:name w:val="Table Colorful 2"/>
    <w:basedOn w:val="Vanligtabell"/>
    <w:uiPriority w:val="99"/>
    <w:semiHidden/>
    <w:unhideWhenUsed/>
    <w:rsid w:val="00511210"/>
    <w:pPr>
      <w:spacing w:after="0" w:line="24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fargerik3">
    <w:name w:val="Table Colorful 3"/>
    <w:basedOn w:val="Vanligtabell"/>
    <w:uiPriority w:val="99"/>
    <w:semiHidden/>
    <w:unhideWhenUsed/>
    <w:rsid w:val="00511210"/>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klassisk1">
    <w:name w:val="Table Classic 1"/>
    <w:basedOn w:val="Vanligtabell"/>
    <w:uiPriority w:val="99"/>
    <w:semiHidden/>
    <w:unhideWhenUsed/>
    <w:rsid w:val="00511210"/>
    <w:pPr>
      <w:spacing w:after="0" w:line="24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2">
    <w:name w:val="Table Classic 2"/>
    <w:basedOn w:val="Vanligtabell"/>
    <w:uiPriority w:val="99"/>
    <w:semiHidden/>
    <w:unhideWhenUsed/>
    <w:rsid w:val="00511210"/>
    <w:pPr>
      <w:spacing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klassisk3">
    <w:name w:val="Table Classic 3"/>
    <w:basedOn w:val="Vanligtabell"/>
    <w:uiPriority w:val="99"/>
    <w:semiHidden/>
    <w:unhideWhenUsed/>
    <w:rsid w:val="00511210"/>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klassisk4">
    <w:name w:val="Table Classic 4"/>
    <w:basedOn w:val="Vanligtabell"/>
    <w:uiPriority w:val="99"/>
    <w:semiHidden/>
    <w:unhideWhenUsed/>
    <w:rsid w:val="00511210"/>
    <w:pPr>
      <w:spacing w:after="0" w:line="24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moderne">
    <w:name w:val="Table Contemporary"/>
    <w:basedOn w:val="Vanligtabell"/>
    <w:uiPriority w:val="99"/>
    <w:semiHidden/>
    <w:unhideWhenUsed/>
    <w:rsid w:val="00511210"/>
    <w:pPr>
      <w:spacing w:after="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profesjonell">
    <w:name w:val="Table Professional"/>
    <w:basedOn w:val="Vanligtabell"/>
    <w:uiPriority w:val="99"/>
    <w:semiHidden/>
    <w:unhideWhenUsed/>
    <w:rsid w:val="00511210"/>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svak1">
    <w:name w:val="Table Subtle 1"/>
    <w:basedOn w:val="Vanligtabell"/>
    <w:uiPriority w:val="99"/>
    <w:semiHidden/>
    <w:unhideWhenUsed/>
    <w:rsid w:val="00511210"/>
    <w:pPr>
      <w:spacing w:after="0" w:line="24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svak2">
    <w:name w:val="Table Subtle 2"/>
    <w:basedOn w:val="Vanligtabell"/>
    <w:uiPriority w:val="99"/>
    <w:semiHidden/>
    <w:unhideWhenUsed/>
    <w:rsid w:val="00511210"/>
    <w:pPr>
      <w:spacing w:after="0" w:line="24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Web1">
    <w:name w:val="Table Web 1"/>
    <w:basedOn w:val="Vanligtabell"/>
    <w:uiPriority w:val="99"/>
    <w:semiHidden/>
    <w:unhideWhenUsed/>
    <w:rsid w:val="00511210"/>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2">
    <w:name w:val="Table Web 2"/>
    <w:basedOn w:val="Vanligtabell"/>
    <w:uiPriority w:val="99"/>
    <w:semiHidden/>
    <w:unhideWhenUsed/>
    <w:rsid w:val="00511210"/>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3">
    <w:name w:val="Table Web 3"/>
    <w:basedOn w:val="Vanligtabell"/>
    <w:uiPriority w:val="99"/>
    <w:semiHidden/>
    <w:unhideWhenUsed/>
    <w:rsid w:val="00511210"/>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iste1">
    <w:name w:val="Table List 1"/>
    <w:basedOn w:val="Vanligtabell"/>
    <w:uiPriority w:val="99"/>
    <w:semiHidden/>
    <w:unhideWhenUsed/>
    <w:rsid w:val="00511210"/>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Vanligtabell"/>
    <w:uiPriority w:val="99"/>
    <w:semiHidden/>
    <w:unhideWhenUsed/>
    <w:rsid w:val="00511210"/>
    <w:pPr>
      <w:spacing w:after="0" w:line="24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Vanligtabell"/>
    <w:uiPriority w:val="99"/>
    <w:semiHidden/>
    <w:unhideWhenUsed/>
    <w:rsid w:val="00511210"/>
    <w:pPr>
      <w:spacing w:after="0" w:line="24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Vanligtabell"/>
    <w:uiPriority w:val="99"/>
    <w:semiHidden/>
    <w:unhideWhenUsed/>
    <w:rsid w:val="00511210"/>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Vanligtabell"/>
    <w:uiPriority w:val="99"/>
    <w:semiHidden/>
    <w:unhideWhenUsed/>
    <w:rsid w:val="00511210"/>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Vanligtabell"/>
    <w:uiPriority w:val="99"/>
    <w:semiHidden/>
    <w:unhideWhenUsed/>
    <w:rsid w:val="00511210"/>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Vanligtabell"/>
    <w:uiPriority w:val="99"/>
    <w:semiHidden/>
    <w:unhideWhenUsed/>
    <w:rsid w:val="00511210"/>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Vanligtabell"/>
    <w:uiPriority w:val="99"/>
    <w:semiHidden/>
    <w:unhideWhenUsed/>
    <w:rsid w:val="00511210"/>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kolonne1">
    <w:name w:val="Table Columns 1"/>
    <w:basedOn w:val="Vanligtabell"/>
    <w:uiPriority w:val="99"/>
    <w:semiHidden/>
    <w:unhideWhenUsed/>
    <w:rsid w:val="00511210"/>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2">
    <w:name w:val="Table Columns 2"/>
    <w:basedOn w:val="Vanligtabell"/>
    <w:uiPriority w:val="99"/>
    <w:semiHidden/>
    <w:unhideWhenUsed/>
    <w:rsid w:val="00511210"/>
    <w:pPr>
      <w:spacing w:after="0" w:line="24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3">
    <w:name w:val="Table Columns 3"/>
    <w:basedOn w:val="Vanligtabell"/>
    <w:uiPriority w:val="99"/>
    <w:semiHidden/>
    <w:unhideWhenUsed/>
    <w:rsid w:val="00511210"/>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kolonne4">
    <w:name w:val="Table Columns 4"/>
    <w:basedOn w:val="Vanligtabell"/>
    <w:uiPriority w:val="99"/>
    <w:semiHidden/>
    <w:unhideWhenUsed/>
    <w:rsid w:val="00511210"/>
    <w:pPr>
      <w:spacing w:after="0" w:line="24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kolonne5">
    <w:name w:val="Table Columns 5"/>
    <w:basedOn w:val="Vanligtabell"/>
    <w:uiPriority w:val="99"/>
    <w:semiHidden/>
    <w:unhideWhenUsed/>
    <w:rsid w:val="00511210"/>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rutenett1">
    <w:name w:val="Table Grid 1"/>
    <w:basedOn w:val="Vanligtabell"/>
    <w:uiPriority w:val="99"/>
    <w:semiHidden/>
    <w:unhideWhenUsed/>
    <w:rsid w:val="00511210"/>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enett2">
    <w:name w:val="Table Grid 2"/>
    <w:basedOn w:val="Vanligtabell"/>
    <w:uiPriority w:val="99"/>
    <w:semiHidden/>
    <w:unhideWhenUsed/>
    <w:rsid w:val="00511210"/>
    <w:pPr>
      <w:spacing w:after="0" w:line="24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3">
    <w:name w:val="Table Grid 3"/>
    <w:basedOn w:val="Vanligtabell"/>
    <w:uiPriority w:val="99"/>
    <w:semiHidden/>
    <w:unhideWhenUsed/>
    <w:rsid w:val="00511210"/>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4">
    <w:name w:val="Table Grid 4"/>
    <w:basedOn w:val="Vanligtabell"/>
    <w:uiPriority w:val="99"/>
    <w:semiHidden/>
    <w:unhideWhenUsed/>
    <w:rsid w:val="00511210"/>
    <w:pPr>
      <w:spacing w:after="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enett5">
    <w:name w:val="Table Grid 5"/>
    <w:basedOn w:val="Vanligtabell"/>
    <w:uiPriority w:val="99"/>
    <w:semiHidden/>
    <w:unhideWhenUsed/>
    <w:rsid w:val="00511210"/>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6">
    <w:name w:val="Table Grid 6"/>
    <w:basedOn w:val="Vanligtabell"/>
    <w:uiPriority w:val="99"/>
    <w:semiHidden/>
    <w:unhideWhenUsed/>
    <w:rsid w:val="00511210"/>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7">
    <w:name w:val="Table Grid 7"/>
    <w:basedOn w:val="Vanligtabell"/>
    <w:uiPriority w:val="99"/>
    <w:semiHidden/>
    <w:unhideWhenUsed/>
    <w:rsid w:val="00511210"/>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8">
    <w:name w:val="Table Grid 8"/>
    <w:basedOn w:val="Vanligtabell"/>
    <w:uiPriority w:val="99"/>
    <w:semiHidden/>
    <w:unhideWhenUsed/>
    <w:rsid w:val="00511210"/>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er">
    <w:name w:val="Table Theme"/>
    <w:basedOn w:val="Vanligtabell"/>
    <w:uiPriority w:val="99"/>
    <w:semiHidden/>
    <w:unhideWhenUsed/>
    <w:rsid w:val="005112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nderskrift">
    <w:name w:val="Signature"/>
    <w:basedOn w:val="Normal"/>
    <w:link w:val="UnderskriftTegn"/>
    <w:uiPriority w:val="99"/>
    <w:semiHidden/>
    <w:unhideWhenUsed/>
    <w:rsid w:val="00511210"/>
    <w:pPr>
      <w:ind w:left="4252"/>
    </w:pPr>
  </w:style>
  <w:style w:type="character" w:customStyle="1" w:styleId="UnderskriftTegn">
    <w:name w:val="Underskrift Tegn"/>
    <w:basedOn w:val="Standardskriftforavsnitt"/>
    <w:link w:val="Underskrift"/>
    <w:uiPriority w:val="99"/>
    <w:semiHidden/>
    <w:rsid w:val="00511210"/>
    <w:rPr>
      <w:rFonts w:ascii="Lucida Sans Unicode" w:eastAsia="Times New Roman" w:hAnsi="Lucida Sans Unicode" w:cs="Times New Roman"/>
      <w:sz w:val="20"/>
      <w:szCs w:val="20"/>
      <w:lang w:val="nb-NO"/>
    </w:rPr>
  </w:style>
  <w:style w:type="paragraph" w:styleId="Undertittel">
    <w:name w:val="Subtitle"/>
    <w:basedOn w:val="Normal"/>
    <w:next w:val="Normal"/>
    <w:link w:val="UndertittelTegn"/>
    <w:uiPriority w:val="11"/>
    <w:qFormat/>
    <w:rsid w:val="005112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dertittelTegn">
    <w:name w:val="Undertittel Tegn"/>
    <w:basedOn w:val="Standardskriftforavsnitt"/>
    <w:link w:val="Undertittel"/>
    <w:uiPriority w:val="11"/>
    <w:rsid w:val="00511210"/>
    <w:rPr>
      <w:rFonts w:eastAsiaTheme="minorEastAsia"/>
      <w:color w:val="5A5A5A" w:themeColor="text1" w:themeTint="A5"/>
      <w:spacing w:val="15"/>
      <w:lang w:val="nb-NO"/>
    </w:rPr>
  </w:style>
  <w:style w:type="character" w:styleId="Utheving">
    <w:name w:val="Emphasis"/>
    <w:basedOn w:val="Standardskriftforavsnitt"/>
    <w:uiPriority w:val="20"/>
    <w:qFormat/>
    <w:rsid w:val="00511210"/>
    <w:rPr>
      <w:i/>
      <w:iCs/>
      <w:lang w:val="nb-NO"/>
    </w:rPr>
  </w:style>
  <w:style w:type="paragraph" w:styleId="Vanliginnrykk">
    <w:name w:val="Normal Indent"/>
    <w:basedOn w:val="Normal"/>
    <w:uiPriority w:val="99"/>
    <w:semiHidden/>
    <w:unhideWhenUsed/>
    <w:rsid w:val="00511210"/>
    <w:pPr>
      <w:ind w:left="708"/>
    </w:pPr>
  </w:style>
  <w:style w:type="table" w:styleId="Vanligtabell1">
    <w:name w:val="Plain Table 1"/>
    <w:basedOn w:val="Vanligtabell"/>
    <w:uiPriority w:val="41"/>
    <w:rsid w:val="0051121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2">
    <w:name w:val="Plain Table 2"/>
    <w:basedOn w:val="Vanligtabell"/>
    <w:uiPriority w:val="42"/>
    <w:rsid w:val="0051121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Vanligtabell3">
    <w:name w:val="Plain Table 3"/>
    <w:basedOn w:val="Vanligtabell"/>
    <w:uiPriority w:val="43"/>
    <w:rsid w:val="0051121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Vanligtabell4">
    <w:name w:val="Plain Table 4"/>
    <w:basedOn w:val="Vanligtabell"/>
    <w:uiPriority w:val="44"/>
    <w:rsid w:val="0051121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5">
    <w:name w:val="Plain Table 5"/>
    <w:basedOn w:val="Vanligtabell"/>
    <w:uiPriority w:val="45"/>
    <w:rsid w:val="0051121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rutenett10">
    <w:name w:val="Tabellrutenett1"/>
    <w:basedOn w:val="Vanligtabell"/>
    <w:next w:val="Tabellrutenett"/>
    <w:uiPriority w:val="39"/>
    <w:rsid w:val="00F02AFD"/>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20">
    <w:name w:val="Tabellrutenett2"/>
    <w:basedOn w:val="Vanligtabell"/>
    <w:next w:val="Tabellrutenett"/>
    <w:uiPriority w:val="59"/>
    <w:rsid w:val="000D4FCC"/>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30">
    <w:name w:val="Tabellrutenett3"/>
    <w:basedOn w:val="Vanligtabell"/>
    <w:next w:val="Tabellrutenett"/>
    <w:uiPriority w:val="59"/>
    <w:rsid w:val="000D4FCC"/>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neknagg">
    <w:name w:val="Hashtag"/>
    <w:basedOn w:val="Standardskriftforavsnitt"/>
    <w:uiPriority w:val="99"/>
    <w:semiHidden/>
    <w:unhideWhenUsed/>
    <w:rsid w:val="00525DB9"/>
    <w:rPr>
      <w:color w:val="2B579A"/>
      <w:shd w:val="clear" w:color="auto" w:fill="E1DFDD"/>
      <w:lang w:val="nb-NO"/>
    </w:rPr>
  </w:style>
  <w:style w:type="character" w:styleId="Omtale">
    <w:name w:val="Mention"/>
    <w:basedOn w:val="Standardskriftforavsnitt"/>
    <w:uiPriority w:val="99"/>
    <w:unhideWhenUsed/>
    <w:rsid w:val="00525DB9"/>
    <w:rPr>
      <w:color w:val="2B579A"/>
      <w:shd w:val="clear" w:color="auto" w:fill="E1DFDD"/>
      <w:lang w:val="nb-NO"/>
    </w:rPr>
  </w:style>
  <w:style w:type="character" w:styleId="Smarthyperkobling">
    <w:name w:val="Smart Hyperlink"/>
    <w:basedOn w:val="Standardskriftforavsnitt"/>
    <w:uiPriority w:val="99"/>
    <w:semiHidden/>
    <w:unhideWhenUsed/>
    <w:rsid w:val="00525DB9"/>
    <w:rPr>
      <w:u w:val="dotted"/>
      <w:lang w:val="nb-NO"/>
    </w:rPr>
  </w:style>
  <w:style w:type="character" w:styleId="Smartkobling">
    <w:name w:val="Smart Link"/>
    <w:basedOn w:val="Standardskriftforavsnitt"/>
    <w:uiPriority w:val="99"/>
    <w:semiHidden/>
    <w:unhideWhenUsed/>
    <w:rsid w:val="00525DB9"/>
    <w:rPr>
      <w:color w:val="0000FF"/>
      <w:u w:val="single"/>
      <w:shd w:val="clear" w:color="auto" w:fill="F3F2F1"/>
      <w:lang w:val="nb-NO"/>
    </w:rPr>
  </w:style>
  <w:style w:type="character" w:styleId="Ulstomtale">
    <w:name w:val="Unresolved Mention"/>
    <w:basedOn w:val="Standardskriftforavsnitt"/>
    <w:uiPriority w:val="99"/>
    <w:semiHidden/>
    <w:unhideWhenUsed/>
    <w:rsid w:val="00525DB9"/>
    <w:rPr>
      <w:color w:val="605E5C"/>
      <w:shd w:val="clear" w:color="auto" w:fill="E1DFDD"/>
      <w:lang w:val="nb-NO"/>
    </w:rPr>
  </w:style>
  <w:style w:type="character" w:customStyle="1" w:styleId="IngenmellomromTegn">
    <w:name w:val="Ingen mellomrom Tegn"/>
    <w:link w:val="Ingenmellomrom"/>
    <w:uiPriority w:val="1"/>
    <w:rsid w:val="00CA244A"/>
    <w:rPr>
      <w:rFonts w:ascii="Lucida Sans Unicode" w:eastAsia="Times New Roman" w:hAnsi="Lucida Sans Unicode" w:cs="Times New Roman"/>
      <w:sz w:val="20"/>
      <w:szCs w:val="20"/>
    </w:rPr>
  </w:style>
  <w:style w:type="paragraph" w:styleId="Revisjon">
    <w:name w:val="Revision"/>
    <w:hidden/>
    <w:uiPriority w:val="99"/>
    <w:semiHidden/>
    <w:rsid w:val="00CA244A"/>
    <w:pPr>
      <w:spacing w:after="0" w:line="240" w:lineRule="auto"/>
    </w:pPr>
    <w:rPr>
      <w:rFonts w:ascii="Times New Roman" w:eastAsia="Times New Roman" w:hAnsi="Times New Roman" w:cs="Times New Roman"/>
      <w:sz w:val="24"/>
      <w:szCs w:val="24"/>
    </w:rPr>
  </w:style>
  <w:style w:type="paragraph" w:customStyle="1" w:styleId="Stil12">
    <w:name w:val="Stil12"/>
    <w:basedOn w:val="Normal"/>
    <w:uiPriority w:val="99"/>
    <w:rsid w:val="00CA244A"/>
    <w:pPr>
      <w:keepNext/>
      <w:spacing w:before="240" w:after="60"/>
      <w:ind w:left="180"/>
    </w:pPr>
    <w:rPr>
      <w:rFonts w:ascii="Arial" w:eastAsia="Calibri" w:hAnsi="Arial" w:cs="Arial"/>
      <w:b/>
      <w:bCs/>
      <w:sz w:val="22"/>
      <w:szCs w:val="22"/>
      <w:lang w:eastAsia="nb-NO"/>
    </w:rPr>
  </w:style>
  <w:style w:type="paragraph" w:customStyle="1" w:styleId="AADFGInnrykk">
    <w:name w:val="A ADFG Innrykk"/>
    <w:basedOn w:val="Normal"/>
    <w:uiPriority w:val="99"/>
    <w:rsid w:val="00CA244A"/>
    <w:pPr>
      <w:overflowPunct w:val="0"/>
      <w:autoSpaceDE w:val="0"/>
      <w:autoSpaceDN w:val="0"/>
      <w:adjustRightInd w:val="0"/>
      <w:ind w:left="567" w:hanging="567"/>
      <w:textAlignment w:val="baseline"/>
    </w:pPr>
    <w:rPr>
      <w:rFonts w:ascii="Times New Roman" w:hAnsi="Times New Roman"/>
      <w:sz w:val="22"/>
      <w:lang w:eastAsia="nb-NO"/>
    </w:rPr>
  </w:style>
  <w:style w:type="paragraph" w:customStyle="1" w:styleId="Default">
    <w:name w:val="Default"/>
    <w:rsid w:val="00CA244A"/>
    <w:pPr>
      <w:autoSpaceDE w:val="0"/>
      <w:autoSpaceDN w:val="0"/>
      <w:adjustRightInd w:val="0"/>
      <w:spacing w:after="0" w:line="240" w:lineRule="auto"/>
    </w:pPr>
    <w:rPr>
      <w:rFonts w:ascii="Arial" w:hAnsi="Arial" w:cs="Arial"/>
      <w:color w:val="000000"/>
      <w:sz w:val="24"/>
      <w:szCs w:val="24"/>
    </w:rPr>
  </w:style>
  <w:style w:type="paragraph" w:customStyle="1" w:styleId="STYBrdtekstnormal">
    <w:name w:val="STY Brødtekst/normal"/>
    <w:basedOn w:val="Normal"/>
    <w:link w:val="STYBrdtekstnormalChar"/>
    <w:qFormat/>
    <w:rsid w:val="00CA244A"/>
    <w:pPr>
      <w:widowControl w:val="0"/>
      <w:tabs>
        <w:tab w:val="left" w:pos="595"/>
        <w:tab w:val="left" w:pos="1191"/>
        <w:tab w:val="left" w:pos="1786"/>
        <w:tab w:val="left" w:pos="2381"/>
        <w:tab w:val="left" w:pos="2977"/>
        <w:tab w:val="left" w:pos="3572"/>
        <w:tab w:val="left" w:pos="4168"/>
        <w:tab w:val="left" w:pos="4763"/>
        <w:tab w:val="left" w:pos="5358"/>
        <w:tab w:val="left" w:pos="5954"/>
        <w:tab w:val="left" w:pos="6549"/>
        <w:tab w:val="left" w:pos="7144"/>
        <w:tab w:val="left" w:pos="7740"/>
        <w:tab w:val="left" w:pos="8335"/>
        <w:tab w:val="left" w:pos="8930"/>
        <w:tab w:val="left" w:pos="9299"/>
      </w:tabs>
      <w:spacing w:after="260" w:line="260" w:lineRule="exact"/>
    </w:pPr>
    <w:rPr>
      <w:rFonts w:ascii="Arial" w:eastAsia="Calibri" w:hAnsi="Arial"/>
      <w:sz w:val="21"/>
      <w:szCs w:val="22"/>
    </w:rPr>
  </w:style>
  <w:style w:type="character" w:customStyle="1" w:styleId="STYBrdtekstnormalChar">
    <w:name w:val="STY Brødtekst/normal Char"/>
    <w:link w:val="STYBrdtekstnormal"/>
    <w:rsid w:val="00CA244A"/>
    <w:rPr>
      <w:rFonts w:ascii="Arial" w:eastAsia="Calibri" w:hAnsi="Arial" w:cs="Times New Roman"/>
      <w:sz w:val="21"/>
    </w:rPr>
  </w:style>
  <w:style w:type="paragraph" w:customStyle="1" w:styleId="Supplerendestandardtekst">
    <w:name w:val="Supplerende standardtekst"/>
    <w:basedOn w:val="Normal"/>
    <w:autoRedefine/>
    <w:uiPriority w:val="99"/>
    <w:rsid w:val="00CA244A"/>
    <w:pPr>
      <w:shd w:val="clear" w:color="auto" w:fill="FFFFFF"/>
      <w:overflowPunct w:val="0"/>
      <w:autoSpaceDE w:val="0"/>
      <w:autoSpaceDN w:val="0"/>
      <w:adjustRightInd w:val="0"/>
    </w:pPr>
    <w:rPr>
      <w:rFonts w:asciiTheme="minorHAnsi" w:hAnsiTheme="minorHAnsi" w:cstheme="minorHAnsi"/>
      <w:i/>
      <w:lang w:eastAsia="nb-NO"/>
    </w:rPr>
  </w:style>
  <w:style w:type="paragraph" w:customStyle="1" w:styleId="Kontraktsmalniv2">
    <w:name w:val="Kontraktsmal nivå 2"/>
    <w:basedOn w:val="Normal"/>
    <w:uiPriority w:val="99"/>
    <w:rsid w:val="00CA244A"/>
    <w:pPr>
      <w:keepNext/>
      <w:numPr>
        <w:numId w:val="16"/>
      </w:numPr>
      <w:spacing w:before="720" w:after="240"/>
    </w:pPr>
    <w:rPr>
      <w:rFonts w:ascii="Arial" w:eastAsiaTheme="minorHAnsi" w:hAnsi="Arial" w:cs="Arial"/>
      <w:b/>
      <w:bCs/>
      <w:color w:val="2E74B5"/>
      <w:sz w:val="24"/>
      <w:szCs w:val="24"/>
      <w:lang w:eastAsia="zh-TW"/>
    </w:rPr>
  </w:style>
  <w:style w:type="character" w:customStyle="1" w:styleId="Kontraktsmalniv3Tegn">
    <w:name w:val="Kontraktsmal nivå 3 Tegn"/>
    <w:basedOn w:val="Standardskriftforavsnitt"/>
    <w:link w:val="Kontraktsmalniv3"/>
    <w:uiPriority w:val="99"/>
    <w:locked/>
    <w:rsid w:val="00CA244A"/>
    <w:rPr>
      <w:rFonts w:ascii="Arial" w:hAnsi="Arial" w:cs="Arial"/>
      <w:b/>
      <w:bCs/>
      <w:color w:val="5B9BD5"/>
      <w:lang w:eastAsia="zh-TW"/>
    </w:rPr>
  </w:style>
  <w:style w:type="paragraph" w:customStyle="1" w:styleId="Kontraktsmalniv3">
    <w:name w:val="Kontraktsmal nivå 3"/>
    <w:basedOn w:val="Normal"/>
    <w:link w:val="Kontraktsmalniv3Tegn"/>
    <w:uiPriority w:val="99"/>
    <w:rsid w:val="00CA244A"/>
    <w:pPr>
      <w:keepNext/>
      <w:numPr>
        <w:ilvl w:val="1"/>
        <w:numId w:val="16"/>
      </w:numPr>
      <w:spacing w:before="320" w:after="120"/>
    </w:pPr>
    <w:rPr>
      <w:rFonts w:ascii="Arial" w:eastAsiaTheme="minorHAnsi" w:hAnsi="Arial" w:cs="Arial"/>
      <w:b/>
      <w:bCs/>
      <w:color w:val="5B9BD5"/>
      <w:sz w:val="22"/>
      <w:szCs w:val="22"/>
      <w:lang w:eastAsia="zh-TW"/>
    </w:rPr>
  </w:style>
  <w:style w:type="paragraph" w:customStyle="1" w:styleId="SVVstor">
    <w:name w:val="SVV stor"/>
    <w:basedOn w:val="Normal"/>
    <w:uiPriority w:val="9"/>
    <w:qFormat/>
    <w:rsid w:val="00CA244A"/>
    <w:pPr>
      <w:spacing w:after="80"/>
    </w:pPr>
    <w:rPr>
      <w:rFonts w:eastAsia="Lucida Sans Unicode"/>
      <w:sz w:val="96"/>
      <w:szCs w:val="22"/>
    </w:rPr>
  </w:style>
  <w:style w:type="paragraph" w:customStyle="1" w:styleId="AADFG">
    <w:name w:val="A ADFG"/>
    <w:basedOn w:val="Normal"/>
    <w:link w:val="AADFGTegn"/>
    <w:rsid w:val="00CA244A"/>
    <w:pPr>
      <w:overflowPunct w:val="0"/>
      <w:autoSpaceDE w:val="0"/>
      <w:autoSpaceDN w:val="0"/>
      <w:adjustRightInd w:val="0"/>
      <w:textAlignment w:val="baseline"/>
    </w:pPr>
    <w:rPr>
      <w:rFonts w:ascii="Times New Roman" w:hAnsi="Times New Roman"/>
      <w:sz w:val="22"/>
      <w:lang w:eastAsia="nb-NO"/>
    </w:rPr>
  </w:style>
  <w:style w:type="character" w:customStyle="1" w:styleId="AADFGTegn">
    <w:name w:val="A ADFG Tegn"/>
    <w:link w:val="AADFG"/>
    <w:rsid w:val="00CA244A"/>
    <w:rPr>
      <w:rFonts w:ascii="Times New Roman" w:eastAsia="Times New Roman" w:hAnsi="Times New Roman" w:cs="Times New Roman"/>
      <w:szCs w:val="20"/>
      <w:lang w:eastAsia="nb-NO"/>
    </w:rPr>
  </w:style>
  <w:style w:type="paragraph" w:customStyle="1" w:styleId="AADFGOvInnrykk">
    <w:name w:val="A ADFG Ov Innrykk"/>
    <w:basedOn w:val="Normal"/>
    <w:uiPriority w:val="99"/>
    <w:rsid w:val="00CA244A"/>
    <w:pPr>
      <w:overflowPunct w:val="0"/>
      <w:autoSpaceDE w:val="0"/>
      <w:autoSpaceDN w:val="0"/>
      <w:adjustRightInd w:val="0"/>
      <w:ind w:left="567" w:hanging="567"/>
      <w:textAlignment w:val="baseline"/>
    </w:pPr>
    <w:rPr>
      <w:rFonts w:ascii="Times New Roman Bold" w:hAnsi="Times New Roman Bold"/>
      <w:b/>
      <w:sz w:val="24"/>
      <w:lang w:eastAsia="nb-NO"/>
    </w:rPr>
  </w:style>
  <w:style w:type="paragraph" w:customStyle="1" w:styleId="Overskrift11">
    <w:name w:val="Overskrift 11"/>
    <w:basedOn w:val="Normal"/>
    <w:uiPriority w:val="99"/>
    <w:rsid w:val="00CA244A"/>
    <w:pPr>
      <w:ind w:left="432" w:hanging="432"/>
    </w:pPr>
    <w:rPr>
      <w:rFonts w:ascii="Times New Roman" w:hAnsi="Times New Roman"/>
      <w:sz w:val="24"/>
      <w:szCs w:val="24"/>
    </w:rPr>
  </w:style>
  <w:style w:type="paragraph" w:customStyle="1" w:styleId="Overskrift21">
    <w:name w:val="Overskrift 21"/>
    <w:basedOn w:val="Normal"/>
    <w:uiPriority w:val="99"/>
    <w:rsid w:val="00CA244A"/>
    <w:rPr>
      <w:rFonts w:ascii="Times New Roman" w:hAnsi="Times New Roman"/>
      <w:sz w:val="24"/>
      <w:szCs w:val="24"/>
    </w:rPr>
  </w:style>
  <w:style w:type="paragraph" w:customStyle="1" w:styleId="Overskrift31">
    <w:name w:val="Overskrift 31"/>
    <w:basedOn w:val="Normal"/>
    <w:uiPriority w:val="99"/>
    <w:rsid w:val="00CA244A"/>
    <w:pPr>
      <w:ind w:left="1146" w:hanging="720"/>
    </w:pPr>
    <w:rPr>
      <w:rFonts w:ascii="Times New Roman" w:hAnsi="Times New Roman"/>
      <w:sz w:val="24"/>
      <w:szCs w:val="24"/>
    </w:rPr>
  </w:style>
  <w:style w:type="paragraph" w:customStyle="1" w:styleId="Overskrift41">
    <w:name w:val="Overskrift 41"/>
    <w:basedOn w:val="Normal"/>
    <w:uiPriority w:val="99"/>
    <w:rsid w:val="00CA244A"/>
    <w:pPr>
      <w:ind w:left="864" w:hanging="864"/>
    </w:pPr>
    <w:rPr>
      <w:rFonts w:ascii="Times New Roman" w:hAnsi="Times New Roman"/>
      <w:sz w:val="24"/>
      <w:szCs w:val="24"/>
    </w:rPr>
  </w:style>
  <w:style w:type="paragraph" w:customStyle="1" w:styleId="Overskrift51">
    <w:name w:val="Overskrift 51"/>
    <w:basedOn w:val="Normal"/>
    <w:uiPriority w:val="99"/>
    <w:rsid w:val="00CA244A"/>
    <w:pPr>
      <w:ind w:left="1008" w:hanging="1008"/>
    </w:pPr>
    <w:rPr>
      <w:rFonts w:ascii="Times New Roman" w:hAnsi="Times New Roman"/>
      <w:sz w:val="24"/>
      <w:szCs w:val="24"/>
    </w:rPr>
  </w:style>
  <w:style w:type="paragraph" w:customStyle="1" w:styleId="Overskrift61">
    <w:name w:val="Overskrift 61"/>
    <w:basedOn w:val="Normal"/>
    <w:uiPriority w:val="99"/>
    <w:rsid w:val="00CA244A"/>
    <w:pPr>
      <w:numPr>
        <w:ilvl w:val="5"/>
        <w:numId w:val="17"/>
      </w:numPr>
    </w:pPr>
    <w:rPr>
      <w:rFonts w:ascii="Times New Roman" w:hAnsi="Times New Roman"/>
      <w:sz w:val="24"/>
      <w:szCs w:val="24"/>
    </w:rPr>
  </w:style>
  <w:style w:type="paragraph" w:customStyle="1" w:styleId="Overskrift71">
    <w:name w:val="Overskrift 71"/>
    <w:basedOn w:val="Normal"/>
    <w:uiPriority w:val="99"/>
    <w:qFormat/>
    <w:rsid w:val="00CA244A"/>
    <w:pPr>
      <w:numPr>
        <w:ilvl w:val="6"/>
        <w:numId w:val="17"/>
      </w:numPr>
    </w:pPr>
    <w:rPr>
      <w:rFonts w:ascii="Times New Roman" w:hAnsi="Times New Roman"/>
      <w:sz w:val="24"/>
      <w:szCs w:val="24"/>
    </w:rPr>
  </w:style>
  <w:style w:type="paragraph" w:customStyle="1" w:styleId="Overskrift81">
    <w:name w:val="Overskrift 81"/>
    <w:basedOn w:val="Normal"/>
    <w:uiPriority w:val="99"/>
    <w:qFormat/>
    <w:rsid w:val="00CA244A"/>
    <w:pPr>
      <w:numPr>
        <w:ilvl w:val="7"/>
        <w:numId w:val="17"/>
      </w:numPr>
    </w:pPr>
    <w:rPr>
      <w:rFonts w:ascii="Times New Roman" w:hAnsi="Times New Roman"/>
      <w:sz w:val="24"/>
      <w:szCs w:val="24"/>
    </w:rPr>
  </w:style>
  <w:style w:type="paragraph" w:customStyle="1" w:styleId="Overskrift91">
    <w:name w:val="Overskrift 91"/>
    <w:basedOn w:val="Normal"/>
    <w:uiPriority w:val="99"/>
    <w:qFormat/>
    <w:rsid w:val="00CA244A"/>
    <w:pPr>
      <w:numPr>
        <w:ilvl w:val="8"/>
        <w:numId w:val="17"/>
      </w:numPr>
    </w:pPr>
    <w:rPr>
      <w:rFonts w:ascii="Times New Roman" w:hAnsi="Times New Roman"/>
      <w:sz w:val="24"/>
      <w:szCs w:val="24"/>
    </w:rPr>
  </w:style>
  <w:style w:type="paragraph" w:customStyle="1" w:styleId="Brdtekst20">
    <w:name w:val="Brødtekst2"/>
    <w:basedOn w:val="Normal"/>
    <w:link w:val="BrdtekstChar"/>
    <w:qFormat/>
    <w:rsid w:val="00CA244A"/>
    <w:pPr>
      <w:spacing w:after="120"/>
      <w:ind w:right="5"/>
      <w:jc w:val="both"/>
    </w:pPr>
    <w:rPr>
      <w:rFonts w:ascii="Times New Roman" w:hAnsi="Times New Roman"/>
      <w:sz w:val="22"/>
      <w:lang w:eastAsia="nb-NO"/>
    </w:rPr>
  </w:style>
  <w:style w:type="character" w:customStyle="1" w:styleId="BrdtekstChar">
    <w:name w:val="Brødtekst Char"/>
    <w:basedOn w:val="Standardskriftforavsnitt"/>
    <w:link w:val="Brdtekst20"/>
    <w:rsid w:val="00CA244A"/>
    <w:rPr>
      <w:rFonts w:ascii="Times New Roman" w:eastAsia="Times New Roman" w:hAnsi="Times New Roman" w:cs="Times New Roman"/>
      <w:szCs w:val="20"/>
      <w:lang w:val="nb-NO" w:eastAsia="nb-NO"/>
    </w:rPr>
  </w:style>
  <w:style w:type="character" w:customStyle="1" w:styleId="BildetekstTegn">
    <w:name w:val="Bildetekst Tegn"/>
    <w:aliases w:val="Caption Char1 Tegn,Char1 Char Tegn,Caption Char Char Tegn,Char1 Char Char Tegn,Char1 Char1 Tegn,Char1 Char1 Char Tegn, Char1 Char Char Tegn, Char1 Char1 Tegn, Char1 Char1 Char Tegn,Caption Char1 Char Tegn,Caption Char Char Char Tegn"/>
    <w:basedOn w:val="Standardskriftforavsnitt"/>
    <w:link w:val="Bildetekst"/>
    <w:uiPriority w:val="35"/>
    <w:rsid w:val="00CA244A"/>
    <w:rPr>
      <w:rFonts w:ascii="Lucida Sans Unicode" w:eastAsia="Times New Roman" w:hAnsi="Lucida Sans Unicode" w:cs="Times New Roman"/>
      <w:b/>
      <w:bCs/>
      <w:sz w:val="20"/>
      <w:szCs w:val="20"/>
      <w:lang w:val="nb-NO" w:eastAsia="nb-NO"/>
    </w:rPr>
  </w:style>
  <w:style w:type="paragraph" w:customStyle="1" w:styleId="Rentekst1">
    <w:name w:val="Ren tekst1"/>
    <w:basedOn w:val="Normal"/>
    <w:next w:val="Rentekst"/>
    <w:uiPriority w:val="99"/>
    <w:semiHidden/>
    <w:unhideWhenUsed/>
    <w:rsid w:val="00CA244A"/>
    <w:rPr>
      <w:rFonts w:eastAsia="Calibri" w:cs="Lucida Sans Unicode"/>
      <w:sz w:val="22"/>
      <w:szCs w:val="22"/>
    </w:rPr>
  </w:style>
  <w:style w:type="character" w:customStyle="1" w:styleId="Fulgthyperkobling1">
    <w:name w:val="Fulgt hyperkobling1"/>
    <w:basedOn w:val="Standardskriftforavsnitt"/>
    <w:uiPriority w:val="99"/>
    <w:semiHidden/>
    <w:unhideWhenUsed/>
    <w:rsid w:val="00CA244A"/>
    <w:rPr>
      <w:color w:val="954F72"/>
      <w:u w:val="single"/>
      <w:lang w:val="nb-NO"/>
    </w:rPr>
  </w:style>
  <w:style w:type="character" w:customStyle="1" w:styleId="Overskrift7Tegn1">
    <w:name w:val="Overskrift 7 Tegn1"/>
    <w:basedOn w:val="Standardskriftforavsnitt"/>
    <w:uiPriority w:val="9"/>
    <w:semiHidden/>
    <w:rsid w:val="00CA244A"/>
    <w:rPr>
      <w:rFonts w:asciiTheme="majorHAnsi" w:eastAsiaTheme="majorEastAsia" w:hAnsiTheme="majorHAnsi" w:cstheme="majorBidi"/>
      <w:i/>
      <w:iCs/>
      <w:color w:val="243F60" w:themeColor="accent1" w:themeShade="7F"/>
      <w:sz w:val="24"/>
      <w:szCs w:val="24"/>
      <w:lang w:val="nb-NO"/>
    </w:rPr>
  </w:style>
  <w:style w:type="character" w:customStyle="1" w:styleId="Overskrift8Tegn1">
    <w:name w:val="Overskrift 8 Tegn1"/>
    <w:basedOn w:val="Standardskriftforavsnitt"/>
    <w:uiPriority w:val="9"/>
    <w:semiHidden/>
    <w:rsid w:val="00CA244A"/>
    <w:rPr>
      <w:rFonts w:asciiTheme="majorHAnsi" w:eastAsiaTheme="majorEastAsia" w:hAnsiTheme="majorHAnsi" w:cstheme="majorBidi"/>
      <w:color w:val="272727" w:themeColor="text1" w:themeTint="D8"/>
      <w:sz w:val="21"/>
      <w:szCs w:val="21"/>
      <w:lang w:val="nb-NO"/>
    </w:rPr>
  </w:style>
  <w:style w:type="character" w:customStyle="1" w:styleId="Overskrift9Tegn1">
    <w:name w:val="Overskrift 9 Tegn1"/>
    <w:basedOn w:val="Standardskriftforavsnitt"/>
    <w:uiPriority w:val="9"/>
    <w:semiHidden/>
    <w:rsid w:val="00CA244A"/>
    <w:rPr>
      <w:rFonts w:asciiTheme="majorHAnsi" w:eastAsiaTheme="majorEastAsia" w:hAnsiTheme="majorHAnsi" w:cstheme="majorBidi"/>
      <w:i/>
      <w:iCs/>
      <w:color w:val="272727" w:themeColor="text1" w:themeTint="D8"/>
      <w:sz w:val="21"/>
      <w:szCs w:val="21"/>
      <w:lang w:val="nb-NO"/>
    </w:rPr>
  </w:style>
  <w:style w:type="character" w:customStyle="1" w:styleId="RentekstTegn1">
    <w:name w:val="Ren tekst Tegn1"/>
    <w:basedOn w:val="Standardskriftforavsnitt"/>
    <w:uiPriority w:val="99"/>
    <w:semiHidden/>
    <w:rsid w:val="00CA244A"/>
    <w:rPr>
      <w:rFonts w:ascii="Consolas" w:eastAsia="Times New Roman" w:hAnsi="Consolas" w:cs="Consolas"/>
      <w:sz w:val="21"/>
      <w:szCs w:val="21"/>
      <w:lang w:val="nb-NO"/>
    </w:rPr>
  </w:style>
  <w:style w:type="character" w:customStyle="1" w:styleId="INNH2Tegn">
    <w:name w:val="INNH 2 Tegn"/>
    <w:basedOn w:val="Standardskriftforavsnitt"/>
    <w:link w:val="INNH2"/>
    <w:uiPriority w:val="39"/>
    <w:rsid w:val="00CA244A"/>
    <w:rPr>
      <w:rFonts w:ascii="Lucida Sans Unicode" w:eastAsia="Times New Roman" w:hAnsi="Lucida Sans Unicode" w:cs="Times New Roman"/>
      <w:sz w:val="20"/>
      <w:szCs w:val="20"/>
      <w:lang w:val="nb-NO"/>
    </w:rPr>
  </w:style>
  <w:style w:type="character" w:customStyle="1" w:styleId="INNH1Tegn">
    <w:name w:val="INNH 1 Tegn"/>
    <w:basedOn w:val="Standardskriftforavsnitt"/>
    <w:link w:val="INNH1"/>
    <w:uiPriority w:val="39"/>
    <w:rsid w:val="00CA244A"/>
    <w:rPr>
      <w:rFonts w:ascii="Lucida Sans Unicode" w:eastAsia="Times New Roman" w:hAnsi="Lucida Sans Unicode" w:cs="Times New Roman"/>
      <w:sz w:val="20"/>
      <w:szCs w:val="20"/>
      <w:lang w:val="nb-NO"/>
    </w:rPr>
  </w:style>
  <w:style w:type="numbering" w:styleId="111111">
    <w:name w:val="Outline List 2"/>
    <w:basedOn w:val="Ingenliste"/>
    <w:uiPriority w:val="99"/>
    <w:semiHidden/>
    <w:unhideWhenUsed/>
    <w:rsid w:val="00CA244A"/>
    <w:pPr>
      <w:numPr>
        <w:numId w:val="18"/>
      </w:numPr>
    </w:pPr>
  </w:style>
  <w:style w:type="character" w:customStyle="1" w:styleId="Ulstomtale1">
    <w:name w:val="Uløst omtale1"/>
    <w:basedOn w:val="Standardskriftforavsnitt"/>
    <w:uiPriority w:val="99"/>
    <w:semiHidden/>
    <w:unhideWhenUsed/>
    <w:rsid w:val="00CA244A"/>
    <w:rPr>
      <w:color w:val="605E5C"/>
      <w:shd w:val="clear" w:color="auto" w:fill="E1DFDD"/>
      <w:lang w:val="nb-NO"/>
    </w:rPr>
  </w:style>
  <w:style w:type="numbering" w:customStyle="1" w:styleId="Ingenliste1">
    <w:name w:val="Ingen liste1"/>
    <w:next w:val="Ingenliste"/>
    <w:uiPriority w:val="99"/>
    <w:semiHidden/>
    <w:unhideWhenUsed/>
    <w:rsid w:val="00CA244A"/>
  </w:style>
  <w:style w:type="paragraph" w:customStyle="1" w:styleId="paragraph">
    <w:name w:val="paragraph"/>
    <w:basedOn w:val="Normal"/>
    <w:rsid w:val="00CA244A"/>
    <w:pPr>
      <w:spacing w:before="100" w:beforeAutospacing="1" w:after="100" w:afterAutospacing="1"/>
    </w:pPr>
    <w:rPr>
      <w:rFonts w:ascii="Times New Roman" w:hAnsi="Times New Roman"/>
      <w:sz w:val="24"/>
      <w:szCs w:val="24"/>
      <w:lang w:eastAsia="nb-NO"/>
    </w:rPr>
  </w:style>
  <w:style w:type="character" w:customStyle="1" w:styleId="normaltextrun">
    <w:name w:val="normaltextrun"/>
    <w:basedOn w:val="Standardskriftforavsnitt"/>
    <w:rsid w:val="00CA244A"/>
    <w:rPr>
      <w:lang w:val="nb-NO"/>
    </w:rPr>
  </w:style>
  <w:style w:type="character" w:customStyle="1" w:styleId="eop">
    <w:name w:val="eop"/>
    <w:basedOn w:val="Standardskriftforavsnitt"/>
    <w:rsid w:val="00CA244A"/>
    <w:rPr>
      <w:lang w:val="nb-NO"/>
    </w:rPr>
  </w:style>
  <w:style w:type="character" w:customStyle="1" w:styleId="spellingerror">
    <w:name w:val="spellingerror"/>
    <w:basedOn w:val="Standardskriftforavsnitt"/>
    <w:rsid w:val="00CA244A"/>
    <w:rPr>
      <w:lang w:val="nb-NO"/>
    </w:rPr>
  </w:style>
  <w:style w:type="character" w:customStyle="1" w:styleId="contextualspellingandgrammarerror">
    <w:name w:val="contextualspellingandgrammarerror"/>
    <w:basedOn w:val="Standardskriftforavsnitt"/>
    <w:rsid w:val="00CA244A"/>
    <w:rPr>
      <w:lang w:val="nb-NO"/>
    </w:rPr>
  </w:style>
  <w:style w:type="table" w:customStyle="1" w:styleId="TableNormal1">
    <w:name w:val="Table Normal1"/>
    <w:rsid w:val="00CA244A"/>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nb-NO"/>
    </w:rPr>
    <w:tblPr>
      <w:tblInd w:w="0" w:type="dxa"/>
      <w:tblCellMar>
        <w:top w:w="0" w:type="dxa"/>
        <w:left w:w="0" w:type="dxa"/>
        <w:bottom w:w="0" w:type="dxa"/>
        <w:right w:w="0" w:type="dxa"/>
      </w:tblCellMar>
    </w:tblPr>
  </w:style>
  <w:style w:type="paragraph" w:customStyle="1" w:styleId="Innhmal">
    <w:name w:val="Innh_mal"/>
    <w:basedOn w:val="INNH2"/>
    <w:link w:val="InnhmalTegn"/>
    <w:rsid w:val="00CA244A"/>
    <w:pPr>
      <w:tabs>
        <w:tab w:val="left" w:pos="360"/>
        <w:tab w:val="right" w:leader="dot" w:pos="8777"/>
      </w:tabs>
      <w:spacing w:after="0"/>
      <w:ind w:left="360"/>
    </w:pPr>
    <w:rPr>
      <w:rFonts w:ascii="Times New Roman" w:hAnsi="Times New Roman"/>
      <w:noProof/>
      <w:sz w:val="24"/>
      <w:szCs w:val="28"/>
    </w:rPr>
  </w:style>
  <w:style w:type="character" w:customStyle="1" w:styleId="InnhmalTegn">
    <w:name w:val="Innh_mal Tegn"/>
    <w:basedOn w:val="INNH2Tegn"/>
    <w:link w:val="Innhmal"/>
    <w:rsid w:val="00CA244A"/>
    <w:rPr>
      <w:rFonts w:ascii="Times New Roman" w:eastAsia="Times New Roman" w:hAnsi="Times New Roman" w:cs="Times New Roman"/>
      <w:noProof/>
      <w:sz w:val="24"/>
      <w:szCs w:val="28"/>
      <w:lang w:val="nb-NO"/>
    </w:rPr>
  </w:style>
  <w:style w:type="paragraph" w:customStyle="1" w:styleId="msonormal0">
    <w:name w:val="msonormal"/>
    <w:basedOn w:val="Normal"/>
    <w:uiPriority w:val="99"/>
    <w:rsid w:val="00CA244A"/>
    <w:pPr>
      <w:spacing w:before="100" w:beforeAutospacing="1" w:after="100" w:afterAutospacing="1"/>
    </w:pPr>
    <w:rPr>
      <w:rFonts w:ascii="Times New Roman" w:hAnsi="Times New Roman"/>
      <w:sz w:val="24"/>
      <w:szCs w:val="24"/>
      <w:lang w:eastAsia="nb-NO"/>
    </w:rPr>
  </w:style>
  <w:style w:type="table" w:customStyle="1" w:styleId="TableGrid">
    <w:name w:val="TableGrid"/>
    <w:rsid w:val="00CA244A"/>
    <w:pPr>
      <w:spacing w:after="0" w:line="240" w:lineRule="auto"/>
    </w:pPr>
    <w:rPr>
      <w:rFonts w:eastAsiaTheme="minorEastAsia"/>
      <w:lang w:eastAsia="nb-NO"/>
    </w:rPr>
    <w:tblPr>
      <w:tblCellMar>
        <w:top w:w="0" w:type="dxa"/>
        <w:left w:w="0" w:type="dxa"/>
        <w:bottom w:w="0" w:type="dxa"/>
        <w:right w:w="0" w:type="dxa"/>
      </w:tblCellMar>
    </w:tblPr>
  </w:style>
  <w:style w:type="numbering" w:styleId="1ai">
    <w:name w:val="Outline List 1"/>
    <w:basedOn w:val="Ingenliste"/>
    <w:uiPriority w:val="99"/>
    <w:semiHidden/>
    <w:unhideWhenUsed/>
    <w:rsid w:val="001B59E7"/>
    <w:pPr>
      <w:numPr>
        <w:numId w:val="83"/>
      </w:numPr>
    </w:pPr>
  </w:style>
  <w:style w:type="paragraph" w:customStyle="1" w:styleId="Overskriftkapittel">
    <w:name w:val="Overskrift kapittel"/>
    <w:basedOn w:val="Normal"/>
    <w:next w:val="Overskriftkapittel2"/>
    <w:link w:val="OverskriftkapittelTegn"/>
    <w:uiPriority w:val="1"/>
    <w:qFormat/>
    <w:rsid w:val="001B59E7"/>
    <w:pPr>
      <w:numPr>
        <w:numId w:val="85"/>
      </w:numPr>
      <w:tabs>
        <w:tab w:val="left" w:pos="425"/>
      </w:tabs>
      <w:spacing w:after="274" w:line="300" w:lineRule="atLeast"/>
      <w:outlineLvl w:val="0"/>
    </w:pPr>
    <w:rPr>
      <w:rFonts w:asciiTheme="minorHAnsi" w:eastAsiaTheme="minorHAnsi" w:hAnsiTheme="minorHAnsi" w:cstheme="minorBidi"/>
      <w:b/>
      <w:sz w:val="38"/>
      <w:szCs w:val="23"/>
    </w:rPr>
  </w:style>
  <w:style w:type="character" w:customStyle="1" w:styleId="OverskriftkapittelTegn">
    <w:name w:val="Overskrift kapittel Tegn"/>
    <w:basedOn w:val="Standardskriftforavsnitt"/>
    <w:link w:val="Overskriftkapittel"/>
    <w:uiPriority w:val="1"/>
    <w:rsid w:val="001B59E7"/>
    <w:rPr>
      <w:b/>
      <w:sz w:val="38"/>
      <w:szCs w:val="23"/>
    </w:rPr>
  </w:style>
  <w:style w:type="numbering" w:styleId="Artikkelavsnitt">
    <w:name w:val="Outline List 3"/>
    <w:basedOn w:val="Ingenliste"/>
    <w:uiPriority w:val="99"/>
    <w:semiHidden/>
    <w:unhideWhenUsed/>
    <w:rsid w:val="001B59E7"/>
    <w:pPr>
      <w:numPr>
        <w:numId w:val="84"/>
      </w:numPr>
    </w:pPr>
  </w:style>
  <w:style w:type="paragraph" w:customStyle="1" w:styleId="Overskriftkapittel2">
    <w:name w:val="Overskrift kapittel 2"/>
    <w:basedOn w:val="Overskriftkapittel"/>
    <w:next w:val="Normal"/>
    <w:link w:val="Overskriftkapittel2Tegn"/>
    <w:uiPriority w:val="1"/>
    <w:qFormat/>
    <w:rsid w:val="001B59E7"/>
    <w:pPr>
      <w:numPr>
        <w:ilvl w:val="1"/>
      </w:numPr>
      <w:outlineLvl w:val="1"/>
    </w:pPr>
    <w:rPr>
      <w:sz w:val="30"/>
    </w:rPr>
  </w:style>
  <w:style w:type="character" w:customStyle="1" w:styleId="Overskriftkapittel2Tegn">
    <w:name w:val="Overskrift kapittel 2 Tegn"/>
    <w:basedOn w:val="OverskriftkapittelTegn"/>
    <w:link w:val="Overskriftkapittel2"/>
    <w:uiPriority w:val="1"/>
    <w:rsid w:val="001B59E7"/>
    <w:rPr>
      <w:b/>
      <w:sz w:val="30"/>
      <w:szCs w:val="23"/>
    </w:rPr>
  </w:style>
  <w:style w:type="paragraph" w:customStyle="1" w:styleId="Overskriftkapittel3">
    <w:name w:val="Overskrift kapittel 3"/>
    <w:basedOn w:val="Overskriftkapittel2"/>
    <w:next w:val="Normal"/>
    <w:uiPriority w:val="3"/>
    <w:qFormat/>
    <w:rsid w:val="001B59E7"/>
    <w:pPr>
      <w:numPr>
        <w:ilvl w:val="2"/>
      </w:numPr>
      <w:spacing w:after="0"/>
      <w:ind w:left="0" w:firstLine="0"/>
      <w:outlineLvl w:val="2"/>
    </w:pPr>
    <w:rPr>
      <w:sz w:val="26"/>
    </w:rPr>
  </w:style>
  <w:style w:type="paragraph" w:customStyle="1" w:styleId="Overskriftkapittel4">
    <w:name w:val="Overskrift kapittel 4"/>
    <w:basedOn w:val="Overskriftkapittel3"/>
    <w:next w:val="Normal"/>
    <w:uiPriority w:val="3"/>
    <w:qFormat/>
    <w:rsid w:val="001B59E7"/>
    <w:pPr>
      <w:numPr>
        <w:ilvl w:val="3"/>
      </w:numPr>
      <w:ind w:left="0" w:firstLine="0"/>
      <w:outlineLvl w:val="3"/>
    </w:pPr>
    <w:rPr>
      <w:sz w:val="24"/>
    </w:rPr>
  </w:style>
  <w:style w:type="table" w:customStyle="1" w:styleId="Stil2">
    <w:name w:val="Stil2"/>
    <w:basedOn w:val="Vanligtabell"/>
    <w:uiPriority w:val="99"/>
    <w:rsid w:val="001B59E7"/>
    <w:pPr>
      <w:spacing w:after="0" w:line="240" w:lineRule="auto"/>
    </w:pPr>
    <w:rPr>
      <w:rFonts w:cs="Times New Roman"/>
      <w:sz w:val="20"/>
      <w:szCs w:val="20"/>
    </w:rPr>
    <w:tblPr>
      <w:tblBorders>
        <w:insideH w:val="single" w:sz="4" w:space="0" w:color="F79646" w:themeColor="accent6"/>
        <w:insideV w:val="single" w:sz="4" w:space="0" w:color="F79646" w:themeColor="accent6"/>
      </w:tblBorders>
    </w:tblPr>
    <w:tblStylePr w:type="firstRow">
      <w:pPr>
        <w:jc w:val="left"/>
      </w:pPr>
      <w:rPr>
        <w:rFonts w:asciiTheme="minorHAnsi" w:hAnsiTheme="minorHAnsi"/>
        <w:b/>
        <w:sz w:val="22"/>
      </w:rPr>
      <w:tblPr/>
      <w:tcPr>
        <w:shd w:val="clear" w:color="auto" w:fill="EEECE1" w:themeFill="background2"/>
      </w:tcPr>
    </w:tblStylePr>
    <w:tblStylePr w:type="lastRow">
      <w:rPr>
        <w:rFonts w:asciiTheme="minorHAnsi" w:hAnsiTheme="minorHAnsi"/>
        <w:b/>
        <w:sz w:val="22"/>
      </w:rPr>
      <w:tblPr/>
      <w:tcPr>
        <w:shd w:val="clear" w:color="auto" w:fill="EEECE1" w:themeFill="background2"/>
      </w:tcPr>
    </w:tblStylePr>
  </w:style>
  <w:style w:type="numbering" w:customStyle="1" w:styleId="Stil1">
    <w:name w:val="Stil1"/>
    <w:uiPriority w:val="99"/>
    <w:rsid w:val="001B59E7"/>
    <w:pPr>
      <w:numPr>
        <w:numId w:val="86"/>
      </w:numPr>
    </w:pPr>
  </w:style>
  <w:style w:type="numbering" w:customStyle="1" w:styleId="Gjeldendeliste1">
    <w:name w:val="Gjeldende liste1"/>
    <w:uiPriority w:val="99"/>
    <w:rsid w:val="001B59E7"/>
    <w:pPr>
      <w:numPr>
        <w:numId w:val="87"/>
      </w:numPr>
    </w:pPr>
  </w:style>
  <w:style w:type="numbering" w:customStyle="1" w:styleId="Gjeldendeliste2">
    <w:name w:val="Gjeldende liste2"/>
    <w:uiPriority w:val="99"/>
    <w:rsid w:val="001B59E7"/>
    <w:pPr>
      <w:numPr>
        <w:numId w:val="88"/>
      </w:numPr>
    </w:pPr>
  </w:style>
  <w:style w:type="paragraph" w:customStyle="1" w:styleId="Overskriftbold">
    <w:name w:val="Overskrift bold"/>
    <w:basedOn w:val="Normal"/>
    <w:qFormat/>
    <w:rsid w:val="001B59E7"/>
    <w:pPr>
      <w:spacing w:before="360" w:after="120" w:line="300" w:lineRule="atLeast"/>
    </w:pPr>
    <w:rPr>
      <w:rFonts w:asciiTheme="minorHAnsi" w:eastAsiaTheme="minorHAnsi" w:hAnsiTheme="minorHAnsi" w:cstheme="minorBidi"/>
      <w:b/>
      <w:sz w:val="23"/>
      <w:szCs w:val="23"/>
    </w:rPr>
  </w:style>
  <w:style w:type="table" w:customStyle="1" w:styleId="VestfoldTelemark1">
    <w:name w:val="Vestfold Telemark #1"/>
    <w:basedOn w:val="Vanligtabell"/>
    <w:uiPriority w:val="99"/>
    <w:rsid w:val="001B59E7"/>
    <w:pPr>
      <w:spacing w:before="100" w:beforeAutospacing="1" w:after="100" w:afterAutospacing="1" w:line="240" w:lineRule="auto"/>
    </w:pPr>
    <w:rPr>
      <w:sz w:val="18"/>
      <w:szCs w:val="23"/>
    </w:rPr>
    <w:tblPr>
      <w:tblStyleRowBandSize w:val="1"/>
      <w:tblBorders>
        <w:insideV w:val="single" w:sz="4" w:space="0" w:color="auto"/>
      </w:tblBorders>
      <w:tblCellMar>
        <w:top w:w="57" w:type="dxa"/>
        <w:bottom w:w="57" w:type="dxa"/>
      </w:tblCellMar>
    </w:tblPr>
    <w:tcPr>
      <w:shd w:val="clear" w:color="auto" w:fill="EAF5F5"/>
    </w:tcPr>
    <w:tblStylePr w:type="firstRow">
      <w:rPr>
        <w:b/>
        <w:sz w:val="20"/>
      </w:rPr>
      <w:tblPr/>
      <w:tcPr>
        <w:tcBorders>
          <w:insideV w:val="nil"/>
        </w:tcBorders>
        <w:shd w:val="clear" w:color="auto" w:fill="B2DCDA"/>
      </w:tcPr>
    </w:tblStylePr>
    <w:tblStylePr w:type="band2Horz">
      <w:tblPr/>
      <w:tcPr>
        <w:tcBorders>
          <w:insideV w:val="single" w:sz="4" w:space="0" w:color="auto"/>
        </w:tcBorders>
        <w:shd w:val="clear" w:color="auto" w:fill="DBEEED"/>
      </w:tcPr>
    </w:tblStylePr>
  </w:style>
  <w:style w:type="table" w:customStyle="1" w:styleId="VestfoldTelemark2">
    <w:name w:val="Vestfold Telemark #2"/>
    <w:basedOn w:val="Vanligtabell"/>
    <w:uiPriority w:val="99"/>
    <w:rsid w:val="001B59E7"/>
    <w:pPr>
      <w:spacing w:before="100" w:beforeAutospacing="1" w:after="100" w:afterAutospacing="1" w:line="240" w:lineRule="auto"/>
    </w:pPr>
    <w:rPr>
      <w:sz w:val="18"/>
      <w:szCs w:val="23"/>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57" w:type="dxa"/>
        <w:bottom w:w="57" w:type="dxa"/>
      </w:tblCellMar>
    </w:tblPr>
    <w:tblStylePr w:type="firstRow">
      <w:rPr>
        <w:b/>
      </w:rPr>
      <w:tblPr/>
      <w:tcPr>
        <w:shd w:val="clear" w:color="auto" w:fill="EEECE1" w:themeFill="background2"/>
      </w:tcPr>
    </w:tblStylePr>
  </w:style>
  <w:style w:type="character" w:customStyle="1" w:styleId="cf01">
    <w:name w:val="cf01"/>
    <w:basedOn w:val="Standardskriftforavsnitt"/>
    <w:rsid w:val="001B59E7"/>
    <w:rPr>
      <w:rFonts w:ascii="Segoe UI" w:hAnsi="Segoe UI" w:cs="Segoe UI" w:hint="default"/>
      <w:sz w:val="18"/>
      <w:szCs w:val="18"/>
    </w:rPr>
  </w:style>
  <w:style w:type="table" w:customStyle="1" w:styleId="TableNormal2">
    <w:name w:val="Table Normal2"/>
    <w:rsid w:val="00DE627C"/>
    <w:pPr>
      <w:spacing w:after="0" w:line="240" w:lineRule="auto"/>
    </w:pPr>
    <w:rPr>
      <w:rFonts w:ascii="Times New Roman" w:eastAsia="Arial Unicode MS" w:hAnsi="Times New Roman" w:cs="Times New Roman"/>
      <w:sz w:val="20"/>
      <w:szCs w:val="20"/>
      <w:lang w:eastAsia="nb-NO"/>
    </w:rPr>
    <w:tblPr>
      <w:tblCellMar>
        <w:top w:w="0" w:type="dxa"/>
        <w:left w:w="0" w:type="dxa"/>
        <w:bottom w:w="0" w:type="dxa"/>
        <w:right w:w="0" w:type="dxa"/>
      </w:tblCellMar>
    </w:tblPr>
  </w:style>
  <w:style w:type="character" w:customStyle="1" w:styleId="ListeavsnittTegn">
    <w:name w:val="Listeavsnitt Tegn"/>
    <w:basedOn w:val="Standardskriftforavsnitt"/>
    <w:link w:val="Listeavsnitt"/>
    <w:uiPriority w:val="34"/>
    <w:rsid w:val="00CB06F9"/>
    <w:rPr>
      <w:rFonts w:ascii="Lucida Sans Unicode" w:eastAsia="Times New Roman" w:hAnsi="Lucida Sans Unicode"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408509">
      <w:bodyDiv w:val="1"/>
      <w:marLeft w:val="0"/>
      <w:marRight w:val="0"/>
      <w:marTop w:val="0"/>
      <w:marBottom w:val="0"/>
      <w:divBdr>
        <w:top w:val="none" w:sz="0" w:space="0" w:color="auto"/>
        <w:left w:val="none" w:sz="0" w:space="0" w:color="auto"/>
        <w:bottom w:val="none" w:sz="0" w:space="0" w:color="auto"/>
        <w:right w:val="none" w:sz="0" w:space="0" w:color="auto"/>
      </w:divBdr>
    </w:div>
    <w:div w:id="628243092">
      <w:bodyDiv w:val="1"/>
      <w:marLeft w:val="0"/>
      <w:marRight w:val="0"/>
      <w:marTop w:val="0"/>
      <w:marBottom w:val="0"/>
      <w:divBdr>
        <w:top w:val="none" w:sz="0" w:space="0" w:color="auto"/>
        <w:left w:val="none" w:sz="0" w:space="0" w:color="auto"/>
        <w:bottom w:val="none" w:sz="0" w:space="0" w:color="auto"/>
        <w:right w:val="none" w:sz="0" w:space="0" w:color="auto"/>
      </w:divBdr>
    </w:div>
    <w:div w:id="931204634">
      <w:bodyDiv w:val="1"/>
      <w:marLeft w:val="0"/>
      <w:marRight w:val="0"/>
      <w:marTop w:val="0"/>
      <w:marBottom w:val="0"/>
      <w:divBdr>
        <w:top w:val="none" w:sz="0" w:space="0" w:color="auto"/>
        <w:left w:val="none" w:sz="0" w:space="0" w:color="auto"/>
        <w:bottom w:val="none" w:sz="0" w:space="0" w:color="auto"/>
        <w:right w:val="none" w:sz="0" w:space="0" w:color="auto"/>
      </w:divBdr>
    </w:div>
    <w:div w:id="1092051923">
      <w:bodyDiv w:val="1"/>
      <w:marLeft w:val="0"/>
      <w:marRight w:val="0"/>
      <w:marTop w:val="0"/>
      <w:marBottom w:val="0"/>
      <w:divBdr>
        <w:top w:val="none" w:sz="0" w:space="0" w:color="auto"/>
        <w:left w:val="none" w:sz="0" w:space="0" w:color="auto"/>
        <w:bottom w:val="none" w:sz="0" w:space="0" w:color="auto"/>
        <w:right w:val="none" w:sz="0" w:space="0" w:color="auto"/>
      </w:divBdr>
    </w:div>
    <w:div w:id="1423604591">
      <w:bodyDiv w:val="1"/>
      <w:marLeft w:val="0"/>
      <w:marRight w:val="0"/>
      <w:marTop w:val="0"/>
      <w:marBottom w:val="0"/>
      <w:divBdr>
        <w:top w:val="none" w:sz="0" w:space="0" w:color="auto"/>
        <w:left w:val="none" w:sz="0" w:space="0" w:color="auto"/>
        <w:bottom w:val="none" w:sz="0" w:space="0" w:color="auto"/>
        <w:right w:val="none" w:sz="0" w:space="0" w:color="auto"/>
      </w:divBdr>
    </w:div>
    <w:div w:id="1793745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header" Target="header4.xml"/><Relationship Id="rId42" Type="http://schemas.openxmlformats.org/officeDocument/2006/relationships/header" Target="header17.xml"/><Relationship Id="rId47" Type="http://schemas.openxmlformats.org/officeDocument/2006/relationships/hyperlink" Target="https://www.vegvesen.no/fag/publikasjoner/handboker" TargetMode="External"/><Relationship Id="rId63" Type="http://schemas.openxmlformats.org/officeDocument/2006/relationships/hyperlink" Target="https://www.vegvesen.no/fag/veg+og+gate/prosjektering+og+bygging/generelle-kontraktsdokumenter" TargetMode="External"/><Relationship Id="rId68" Type="http://schemas.openxmlformats.org/officeDocument/2006/relationships/header" Target="header33.xml"/><Relationship Id="rId84" Type="http://schemas.openxmlformats.org/officeDocument/2006/relationships/header" Target="header48.xml"/><Relationship Id="rId89" Type="http://schemas.openxmlformats.org/officeDocument/2006/relationships/footer" Target="footer5.xml"/><Relationship Id="rId16" Type="http://schemas.openxmlformats.org/officeDocument/2006/relationships/footer" Target="footer1.xml"/><Relationship Id="rId11" Type="http://schemas.openxmlformats.org/officeDocument/2006/relationships/footnotes" Target="footnotes.xml"/><Relationship Id="rId32" Type="http://schemas.openxmlformats.org/officeDocument/2006/relationships/header" Target="header14.xml"/><Relationship Id="rId37" Type="http://schemas.openxmlformats.org/officeDocument/2006/relationships/hyperlink" Target="https://ofk.no/om-fylkeskommunen/kontaktinformasjon/fakturering/" TargetMode="External"/><Relationship Id="rId53" Type="http://schemas.openxmlformats.org/officeDocument/2006/relationships/image" Target="media/image7.png"/><Relationship Id="rId58" Type="http://schemas.openxmlformats.org/officeDocument/2006/relationships/header" Target="header25.xml"/><Relationship Id="rId74" Type="http://schemas.openxmlformats.org/officeDocument/2006/relationships/footer" Target="footer3.xml"/><Relationship Id="rId79" Type="http://schemas.openxmlformats.org/officeDocument/2006/relationships/header" Target="header43.xml"/><Relationship Id="rId5" Type="http://schemas.openxmlformats.org/officeDocument/2006/relationships/customXml" Target="../customXml/item4.xml"/><Relationship Id="rId90" Type="http://schemas.openxmlformats.org/officeDocument/2006/relationships/header" Target="header52.xml"/><Relationship Id="rId22" Type="http://schemas.openxmlformats.org/officeDocument/2006/relationships/header" Target="header5.xml"/><Relationship Id="rId27" Type="http://schemas.openxmlformats.org/officeDocument/2006/relationships/header" Target="header9.xml"/><Relationship Id="rId43" Type="http://schemas.openxmlformats.org/officeDocument/2006/relationships/header" Target="header18.xml"/><Relationship Id="rId48" Type="http://schemas.openxmlformats.org/officeDocument/2006/relationships/hyperlink" Target="https://www.vegvesen.no/fag/teknologi/nasjonal+vegdatabank/objektliste" TargetMode="External"/><Relationship Id="rId64" Type="http://schemas.openxmlformats.org/officeDocument/2006/relationships/hyperlink" Target="https://www.hmsreg.com/" TargetMode="External"/><Relationship Id="rId69" Type="http://schemas.openxmlformats.org/officeDocument/2006/relationships/header" Target="header34.xml"/><Relationship Id="rId8" Type="http://schemas.openxmlformats.org/officeDocument/2006/relationships/styles" Target="styles.xml"/><Relationship Id="rId51" Type="http://schemas.openxmlformats.org/officeDocument/2006/relationships/image" Target="media/image5.png"/><Relationship Id="rId72" Type="http://schemas.openxmlformats.org/officeDocument/2006/relationships/header" Target="header37.xml"/><Relationship Id="rId80" Type="http://schemas.openxmlformats.org/officeDocument/2006/relationships/header" Target="header44.xml"/><Relationship Id="rId85" Type="http://schemas.openxmlformats.org/officeDocument/2006/relationships/header" Target="header49.xml"/><Relationship Id="rId93" Type="http://schemas.openxmlformats.org/officeDocument/2006/relationships/glossaryDocument" Target="glossary/document.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yperlink" Target="file:///C:/Users/torsti/Desktop/Totalentreprise%20utkast%20over%20-%2008.01.21_torsti.docx" TargetMode="External"/><Relationship Id="rId25" Type="http://schemas.openxmlformats.org/officeDocument/2006/relationships/header" Target="header7.xml"/><Relationship Id="rId33" Type="http://schemas.openxmlformats.org/officeDocument/2006/relationships/header" Target="header15.xml"/><Relationship Id="rId38" Type="http://schemas.openxmlformats.org/officeDocument/2006/relationships/hyperlink" Target="http://www.reginn.no./" TargetMode="External"/><Relationship Id="rId46" Type="http://schemas.openxmlformats.org/officeDocument/2006/relationships/hyperlink" Target="https://ostfoldfylke-my.sharepoint.com/:f:/g/personal/danieba_ofk_no/IgAPm32QbzW_SbMtuUCHpT4EAYUKQKxaj3vS9mL4ZJHCt_8?e=6T3syP" TargetMode="External"/><Relationship Id="rId59" Type="http://schemas.openxmlformats.org/officeDocument/2006/relationships/header" Target="header26.xml"/><Relationship Id="rId67" Type="http://schemas.openxmlformats.org/officeDocument/2006/relationships/header" Target="header32.xml"/><Relationship Id="rId20" Type="http://schemas.openxmlformats.org/officeDocument/2006/relationships/header" Target="header3.xml"/><Relationship Id="rId41" Type="http://schemas.openxmlformats.org/officeDocument/2006/relationships/image" Target="media/image3.png"/><Relationship Id="rId54" Type="http://schemas.openxmlformats.org/officeDocument/2006/relationships/header" Target="header21.xml"/><Relationship Id="rId62" Type="http://schemas.openxmlformats.org/officeDocument/2006/relationships/header" Target="header29.xml"/><Relationship Id="rId70" Type="http://schemas.openxmlformats.org/officeDocument/2006/relationships/header" Target="header35.xml"/><Relationship Id="rId75" Type="http://schemas.openxmlformats.org/officeDocument/2006/relationships/header" Target="header39.xml"/><Relationship Id="rId83" Type="http://schemas.openxmlformats.org/officeDocument/2006/relationships/header" Target="header47.xml"/><Relationship Id="rId88" Type="http://schemas.openxmlformats.org/officeDocument/2006/relationships/footer" Target="footer4.xml"/><Relationship Id="rId91" Type="http://schemas.openxmlformats.org/officeDocument/2006/relationships/footer" Target="footer6.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yperlink" Target="https://tendsign.no/" TargetMode="External"/><Relationship Id="rId28" Type="http://schemas.openxmlformats.org/officeDocument/2006/relationships/header" Target="header10.xml"/><Relationship Id="rId36" Type="http://schemas.openxmlformats.org/officeDocument/2006/relationships/hyperlink" Target="https://viewers.vegnorm.vegvesen.no/product/860015/nb" TargetMode="External"/><Relationship Id="rId49" Type="http://schemas.openxmlformats.org/officeDocument/2006/relationships/hyperlink" Target="https://www.vegvesen.no/fag/teknologi/nasjonal-vegdatabank/registrere-data-i-nvdb/objektliste/" TargetMode="External"/><Relationship Id="rId57" Type="http://schemas.openxmlformats.org/officeDocument/2006/relationships/header" Target="header24.xml"/><Relationship Id="rId10" Type="http://schemas.openxmlformats.org/officeDocument/2006/relationships/webSettings" Target="webSettings.xml"/><Relationship Id="rId31" Type="http://schemas.openxmlformats.org/officeDocument/2006/relationships/header" Target="header13.xml"/><Relationship Id="rId44" Type="http://schemas.openxmlformats.org/officeDocument/2006/relationships/header" Target="header19.xml"/><Relationship Id="rId52" Type="http://schemas.openxmlformats.org/officeDocument/2006/relationships/image" Target="media/image6.png"/><Relationship Id="rId60" Type="http://schemas.openxmlformats.org/officeDocument/2006/relationships/header" Target="header27.xml"/><Relationship Id="rId65" Type="http://schemas.openxmlformats.org/officeDocument/2006/relationships/header" Target="header30.xml"/><Relationship Id="rId73" Type="http://schemas.openxmlformats.org/officeDocument/2006/relationships/header" Target="header38.xml"/><Relationship Id="rId78" Type="http://schemas.openxmlformats.org/officeDocument/2006/relationships/header" Target="header42.xml"/><Relationship Id="rId81" Type="http://schemas.openxmlformats.org/officeDocument/2006/relationships/header" Target="header45.xml"/><Relationship Id="rId86" Type="http://schemas.openxmlformats.org/officeDocument/2006/relationships/header" Target="header50.xml"/><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eader" Target="header2.xml"/><Relationship Id="rId39" Type="http://schemas.openxmlformats.org/officeDocument/2006/relationships/header" Target="header16.xml"/><Relationship Id="rId34" Type="http://schemas.openxmlformats.org/officeDocument/2006/relationships/hyperlink" Target="https://nva.sikt.no/registration/019ab4dff16c-8946c54c-98d8-4305-a588-20e5be93c8a9" TargetMode="External"/><Relationship Id="rId50" Type="http://schemas.openxmlformats.org/officeDocument/2006/relationships/image" Target="media/image4.png"/><Relationship Id="rId55" Type="http://schemas.openxmlformats.org/officeDocument/2006/relationships/header" Target="header22.xml"/><Relationship Id="rId76" Type="http://schemas.openxmlformats.org/officeDocument/2006/relationships/header" Target="header40.xml"/><Relationship Id="rId7" Type="http://schemas.openxmlformats.org/officeDocument/2006/relationships/numbering" Target="numbering.xml"/><Relationship Id="rId71" Type="http://schemas.openxmlformats.org/officeDocument/2006/relationships/header" Target="header36.xml"/><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header" Target="header11.xml"/><Relationship Id="rId24" Type="http://schemas.openxmlformats.org/officeDocument/2006/relationships/header" Target="header6.xml"/><Relationship Id="rId40" Type="http://schemas.openxmlformats.org/officeDocument/2006/relationships/footer" Target="footer2.xml"/><Relationship Id="rId45" Type="http://schemas.openxmlformats.org/officeDocument/2006/relationships/header" Target="header20.xml"/><Relationship Id="rId66" Type="http://schemas.openxmlformats.org/officeDocument/2006/relationships/header" Target="header31.xml"/><Relationship Id="rId87" Type="http://schemas.openxmlformats.org/officeDocument/2006/relationships/header" Target="header51.xml"/><Relationship Id="rId61" Type="http://schemas.openxmlformats.org/officeDocument/2006/relationships/header" Target="header28.xml"/><Relationship Id="rId82" Type="http://schemas.openxmlformats.org/officeDocument/2006/relationships/header" Target="header46.xml"/><Relationship Id="rId19" Type="http://schemas.openxmlformats.org/officeDocument/2006/relationships/hyperlink" Target="https://buskerudfylke.sharepoint.com/sites/Anskaffelser-ANSKA/Shared%20Documents/2Tjenester/03-Enkeltanskaffelser/Asfaltarbeider%20&#216;FK%202026/02-Foranalyse-risikomatrise/ofk.no" TargetMode="External"/><Relationship Id="rId14" Type="http://schemas.openxmlformats.org/officeDocument/2006/relationships/image" Target="media/image2.png"/><Relationship Id="rId30" Type="http://schemas.openxmlformats.org/officeDocument/2006/relationships/header" Target="header12.xml"/><Relationship Id="rId35" Type="http://schemas.openxmlformats.org/officeDocument/2006/relationships/hyperlink" Target="https://nva.sikt.no/registration/019ab4dff16c-8946c54c-98d8-4305-a588-20e5be93c8a9" TargetMode="External"/><Relationship Id="rId56" Type="http://schemas.openxmlformats.org/officeDocument/2006/relationships/header" Target="header23.xml"/><Relationship Id="rId77" Type="http://schemas.openxmlformats.org/officeDocument/2006/relationships/header" Target="header41.xml"/></Relationships>
</file>

<file path=word/_rels/header52.xml.rels><?xml version="1.0" encoding="UTF-8" standalone="yes"?>
<Relationships xmlns="http://schemas.openxmlformats.org/package/2006/relationships"><Relationship Id="rId1" Type="http://schemas.openxmlformats.org/officeDocument/2006/relationships/image" Target="media/image8.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49F980410EA462C9FA73286A6125A59"/>
        <w:category>
          <w:name w:val="General"/>
          <w:gallery w:val="placeholder"/>
        </w:category>
        <w:types>
          <w:type w:val="bbPlcHdr"/>
        </w:types>
        <w:behaviors>
          <w:behavior w:val="content"/>
        </w:behaviors>
        <w:guid w:val="{FA62C046-3611-48FF-8D11-994C87579F7F}"/>
      </w:docPartPr>
      <w:docPartBody>
        <w:p w:rsidR="007954C9" w:rsidRDefault="00A8363E" w:rsidP="00A8363E">
          <w:pPr>
            <w:pStyle w:val="C49F980410EA462C9FA73286A6125A595"/>
          </w:pPr>
          <w:r>
            <w:t>Saksbehandler</w:t>
          </w:r>
        </w:p>
      </w:docPartBody>
    </w:docPart>
    <w:docPart>
      <w:docPartPr>
        <w:name w:val="86EF25F87D3A488BA632B5FC6896AFB9"/>
        <w:category>
          <w:name w:val="General"/>
          <w:gallery w:val="placeholder"/>
        </w:category>
        <w:types>
          <w:type w:val="bbPlcHdr"/>
        </w:types>
        <w:behaviors>
          <w:behavior w:val="content"/>
        </w:behaviors>
        <w:guid w:val="{5082FA28-6995-4FE4-8DEB-A9011A058D3C}"/>
      </w:docPartPr>
      <w:docPartBody>
        <w:p w:rsidR="007954C9" w:rsidRDefault="00C91C55" w:rsidP="00C91C55">
          <w:pPr>
            <w:pStyle w:val="86EF25F87D3A488BA632B5FC6896AFB9"/>
          </w:pPr>
          <w:r>
            <w:t xml:space="preserve">Ansvarlig enhet </w:t>
          </w:r>
        </w:p>
      </w:docPartBody>
    </w:docPart>
    <w:docPart>
      <w:docPartPr>
        <w:name w:val="C9FCB62C109544C8903A5CD38E03E76F"/>
        <w:category>
          <w:name w:val="General"/>
          <w:gallery w:val="placeholder"/>
        </w:category>
        <w:types>
          <w:type w:val="bbPlcHdr"/>
        </w:types>
        <w:behaviors>
          <w:behavior w:val="content"/>
        </w:behaviors>
        <w:guid w:val="{B55741C6-DFCE-4420-A0E6-43171065899D}"/>
      </w:docPartPr>
      <w:docPartBody>
        <w:p w:rsidR="007954C9" w:rsidRDefault="00A8363E" w:rsidP="00A8363E">
          <w:pPr>
            <w:pStyle w:val="C9FCB62C109544C8903A5CD38E03E76F5"/>
          </w:pPr>
          <w:r>
            <w:rPr>
              <w:rFonts w:cs="Lucida Sans Unicode"/>
            </w:rPr>
            <w:t xml:space="preserve">Retningslinje/Policy/Annet/… </w:t>
          </w:r>
        </w:p>
      </w:docPartBody>
    </w:docPart>
    <w:docPart>
      <w:docPartPr>
        <w:name w:val="5A74C2EED93243E4B308403F2ABCB34B"/>
        <w:category>
          <w:name w:val="General"/>
          <w:gallery w:val="placeholder"/>
        </w:category>
        <w:types>
          <w:type w:val="bbPlcHdr"/>
        </w:types>
        <w:behaviors>
          <w:behavior w:val="content"/>
        </w:behaviors>
        <w:guid w:val="{D3134EB5-A6C3-4B81-A291-2D07B7A12481}"/>
      </w:docPartPr>
      <w:docPartBody>
        <w:p w:rsidR="007954C9" w:rsidRDefault="00C91C55" w:rsidP="00C91C55">
          <w:pPr>
            <w:pStyle w:val="5A74C2EED93243E4B308403F2ABCB34B"/>
          </w:pPr>
          <w:r>
            <w:rPr>
              <w:rFonts w:cs="Lucida Sans Unicode"/>
            </w:rPr>
            <w:t xml:space="preserve">Hjelpedokument/Internt krav/Eksternt krav </w:t>
          </w:r>
        </w:p>
      </w:docPartBody>
    </w:docPart>
    <w:docPart>
      <w:docPartPr>
        <w:name w:val="A3DB967B66104258AF11272D01D79A05"/>
        <w:category>
          <w:name w:val="General"/>
          <w:gallery w:val="placeholder"/>
        </w:category>
        <w:types>
          <w:type w:val="bbPlcHdr"/>
        </w:types>
        <w:behaviors>
          <w:behavior w:val="content"/>
        </w:behaviors>
        <w:guid w:val="{87604F04-1F26-4343-9563-C0E586699134}"/>
      </w:docPartPr>
      <w:docPartBody>
        <w:p w:rsidR="007954C9" w:rsidRDefault="00A8363E" w:rsidP="00A8363E">
          <w:pPr>
            <w:pStyle w:val="A3DB967B66104258AF11272D01D79A055"/>
          </w:pPr>
          <w:r w:rsidRPr="00CC177E">
            <w:rPr>
              <w:rStyle w:val="Plassholdertekst"/>
            </w:rPr>
            <w:t>K</w:t>
          </w:r>
          <w:r>
            <w:rPr>
              <w:rStyle w:val="Plassholdertekst"/>
            </w:rPr>
            <w:t>likk for å skrive inn merknader</w:t>
          </w:r>
        </w:p>
      </w:docPartBody>
    </w:docPart>
    <w:docPart>
      <w:docPartPr>
        <w:name w:val="A5903B269E4649CF8FB094D4987B8907"/>
        <w:category>
          <w:name w:val="General"/>
          <w:gallery w:val="placeholder"/>
        </w:category>
        <w:types>
          <w:type w:val="bbPlcHdr"/>
        </w:types>
        <w:behaviors>
          <w:behavior w:val="content"/>
        </w:behaviors>
        <w:guid w:val="{8577E795-D49D-423E-8D87-14EEFE506C65}"/>
      </w:docPartPr>
      <w:docPartBody>
        <w:p w:rsidR="00697196" w:rsidRDefault="005D3148" w:rsidP="005D3148">
          <w:pPr>
            <w:pStyle w:val="A5903B269E4649CF8FB094D4987B8907"/>
          </w:pPr>
          <w:r w:rsidRPr="00E02569">
            <w:rPr>
              <w:rStyle w:val="Plassholdertekst"/>
            </w:rPr>
            <w:t>Klikk eller trykk her for å skrive inn tekst.</w:t>
          </w:r>
        </w:p>
      </w:docPartBody>
    </w:docPart>
    <w:docPart>
      <w:docPartPr>
        <w:name w:val="EF9E616B023A434FAE866A0D581236F8"/>
        <w:category>
          <w:name w:val="Generelt"/>
          <w:gallery w:val="placeholder"/>
        </w:category>
        <w:types>
          <w:type w:val="bbPlcHdr"/>
        </w:types>
        <w:behaviors>
          <w:behavior w:val="content"/>
        </w:behaviors>
        <w:guid w:val="{964F5D45-486E-41EF-AECB-716D82B64D4B}"/>
      </w:docPartPr>
      <w:docPartBody>
        <w:p w:rsidR="00C62334" w:rsidRDefault="009800E4">
          <w:pPr>
            <w:pStyle w:val="EF9E616B023A434FAE866A0D581236F8"/>
          </w:pPr>
          <w:r w:rsidRPr="00070028">
            <w:rPr>
              <w:rStyle w:val="Plassholdertekst"/>
            </w:rPr>
            <w:t>Click here to enter text.</w:t>
          </w:r>
        </w:p>
      </w:docPartBody>
    </w:docPart>
    <w:docPart>
      <w:docPartPr>
        <w:name w:val="0BF2EF03046549A390D53D5CC50C1424"/>
        <w:category>
          <w:name w:val="Generelt"/>
          <w:gallery w:val="placeholder"/>
        </w:category>
        <w:types>
          <w:type w:val="bbPlcHdr"/>
        </w:types>
        <w:behaviors>
          <w:behavior w:val="content"/>
        </w:behaviors>
        <w:guid w:val="{A60CAF2E-A6BA-4743-99D2-FB53BC01E400}"/>
      </w:docPartPr>
      <w:docPartBody>
        <w:p w:rsidR="00C62334" w:rsidRDefault="00A8363E">
          <w:pPr>
            <w:pStyle w:val="0BF2EF03046549A390D53D5CC50C1424"/>
          </w:pPr>
          <w:r w:rsidRPr="0073450C">
            <w:t>Godkjent 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Humnst777 Blk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markup="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61D0"/>
    <w:rsid w:val="000028C1"/>
    <w:rsid w:val="00003ED7"/>
    <w:rsid w:val="00006D0F"/>
    <w:rsid w:val="00024541"/>
    <w:rsid w:val="0002699D"/>
    <w:rsid w:val="000309E5"/>
    <w:rsid w:val="00034DC0"/>
    <w:rsid w:val="0004390B"/>
    <w:rsid w:val="00053061"/>
    <w:rsid w:val="00073B0E"/>
    <w:rsid w:val="00075D38"/>
    <w:rsid w:val="00075D67"/>
    <w:rsid w:val="00076678"/>
    <w:rsid w:val="00093B26"/>
    <w:rsid w:val="000A0609"/>
    <w:rsid w:val="000A59CA"/>
    <w:rsid w:val="000B4714"/>
    <w:rsid w:val="000C4266"/>
    <w:rsid w:val="000C7D0D"/>
    <w:rsid w:val="000D0E80"/>
    <w:rsid w:val="000E42B3"/>
    <w:rsid w:val="000F5B48"/>
    <w:rsid w:val="00102081"/>
    <w:rsid w:val="00111E71"/>
    <w:rsid w:val="0011221E"/>
    <w:rsid w:val="001136C6"/>
    <w:rsid w:val="001225FD"/>
    <w:rsid w:val="00125295"/>
    <w:rsid w:val="0013085C"/>
    <w:rsid w:val="00140DDA"/>
    <w:rsid w:val="00155B90"/>
    <w:rsid w:val="00160108"/>
    <w:rsid w:val="001646F3"/>
    <w:rsid w:val="0017513C"/>
    <w:rsid w:val="00192038"/>
    <w:rsid w:val="001C29EE"/>
    <w:rsid w:val="001D163A"/>
    <w:rsid w:val="002055F6"/>
    <w:rsid w:val="00220C9A"/>
    <w:rsid w:val="00235F56"/>
    <w:rsid w:val="00246954"/>
    <w:rsid w:val="002547B3"/>
    <w:rsid w:val="00257EE1"/>
    <w:rsid w:val="00264E89"/>
    <w:rsid w:val="0027582A"/>
    <w:rsid w:val="00283EA0"/>
    <w:rsid w:val="00286D81"/>
    <w:rsid w:val="00293CFC"/>
    <w:rsid w:val="002A6D66"/>
    <w:rsid w:val="002B34C3"/>
    <w:rsid w:val="002C0E5E"/>
    <w:rsid w:val="002C12D2"/>
    <w:rsid w:val="002C3CF9"/>
    <w:rsid w:val="002D2CAE"/>
    <w:rsid w:val="002D5B5E"/>
    <w:rsid w:val="002F7F97"/>
    <w:rsid w:val="00315CE5"/>
    <w:rsid w:val="00344310"/>
    <w:rsid w:val="0036202B"/>
    <w:rsid w:val="0037203C"/>
    <w:rsid w:val="00380073"/>
    <w:rsid w:val="003875FD"/>
    <w:rsid w:val="003A77B4"/>
    <w:rsid w:val="003B5D3E"/>
    <w:rsid w:val="003D08EC"/>
    <w:rsid w:val="003D4955"/>
    <w:rsid w:val="0040777B"/>
    <w:rsid w:val="004134E3"/>
    <w:rsid w:val="00432DDA"/>
    <w:rsid w:val="00433AA7"/>
    <w:rsid w:val="00451115"/>
    <w:rsid w:val="004660D3"/>
    <w:rsid w:val="00476E3D"/>
    <w:rsid w:val="00477B11"/>
    <w:rsid w:val="00496B74"/>
    <w:rsid w:val="004A67A8"/>
    <w:rsid w:val="004C10AC"/>
    <w:rsid w:val="004D339C"/>
    <w:rsid w:val="004D7A19"/>
    <w:rsid w:val="004F2F0A"/>
    <w:rsid w:val="0050007E"/>
    <w:rsid w:val="00503E66"/>
    <w:rsid w:val="00515996"/>
    <w:rsid w:val="0052562D"/>
    <w:rsid w:val="00536AC6"/>
    <w:rsid w:val="00541E94"/>
    <w:rsid w:val="005528DD"/>
    <w:rsid w:val="00555D66"/>
    <w:rsid w:val="00562A3F"/>
    <w:rsid w:val="0056576D"/>
    <w:rsid w:val="00573329"/>
    <w:rsid w:val="00582A5E"/>
    <w:rsid w:val="005A22E2"/>
    <w:rsid w:val="005A2549"/>
    <w:rsid w:val="005A33AD"/>
    <w:rsid w:val="005C064B"/>
    <w:rsid w:val="005D3148"/>
    <w:rsid w:val="005D5C6F"/>
    <w:rsid w:val="005D5DBF"/>
    <w:rsid w:val="005F027B"/>
    <w:rsid w:val="005F1A5D"/>
    <w:rsid w:val="005F5229"/>
    <w:rsid w:val="005F7FE3"/>
    <w:rsid w:val="006065D4"/>
    <w:rsid w:val="00631244"/>
    <w:rsid w:val="00633E86"/>
    <w:rsid w:val="00635E1C"/>
    <w:rsid w:val="00660436"/>
    <w:rsid w:val="006652FF"/>
    <w:rsid w:val="00680000"/>
    <w:rsid w:val="00697196"/>
    <w:rsid w:val="006B1FC4"/>
    <w:rsid w:val="006B3510"/>
    <w:rsid w:val="006B38BC"/>
    <w:rsid w:val="006B50BD"/>
    <w:rsid w:val="006C0F9B"/>
    <w:rsid w:val="006E2E83"/>
    <w:rsid w:val="006F0AAB"/>
    <w:rsid w:val="006F3A0D"/>
    <w:rsid w:val="006F4137"/>
    <w:rsid w:val="00735209"/>
    <w:rsid w:val="00741266"/>
    <w:rsid w:val="00753293"/>
    <w:rsid w:val="00755742"/>
    <w:rsid w:val="00774634"/>
    <w:rsid w:val="007761D0"/>
    <w:rsid w:val="00785A57"/>
    <w:rsid w:val="00794027"/>
    <w:rsid w:val="007954C9"/>
    <w:rsid w:val="007B36F4"/>
    <w:rsid w:val="007E445D"/>
    <w:rsid w:val="007E4AD7"/>
    <w:rsid w:val="007F00C4"/>
    <w:rsid w:val="007F0381"/>
    <w:rsid w:val="007F5A08"/>
    <w:rsid w:val="00804819"/>
    <w:rsid w:val="008205BD"/>
    <w:rsid w:val="008307C6"/>
    <w:rsid w:val="00857E93"/>
    <w:rsid w:val="0086070D"/>
    <w:rsid w:val="008611C6"/>
    <w:rsid w:val="00875B83"/>
    <w:rsid w:val="00882951"/>
    <w:rsid w:val="00885903"/>
    <w:rsid w:val="00893FAA"/>
    <w:rsid w:val="008B0C85"/>
    <w:rsid w:val="008B63ED"/>
    <w:rsid w:val="008D2EB3"/>
    <w:rsid w:val="008D6145"/>
    <w:rsid w:val="008E76B4"/>
    <w:rsid w:val="008F4BFB"/>
    <w:rsid w:val="00907BA3"/>
    <w:rsid w:val="00936817"/>
    <w:rsid w:val="009505DF"/>
    <w:rsid w:val="00950EE9"/>
    <w:rsid w:val="0095328B"/>
    <w:rsid w:val="00953725"/>
    <w:rsid w:val="00974409"/>
    <w:rsid w:val="00977BC1"/>
    <w:rsid w:val="009800E4"/>
    <w:rsid w:val="00995140"/>
    <w:rsid w:val="0099518A"/>
    <w:rsid w:val="009B396C"/>
    <w:rsid w:val="009C28C4"/>
    <w:rsid w:val="009C2A66"/>
    <w:rsid w:val="009C3545"/>
    <w:rsid w:val="009D6D28"/>
    <w:rsid w:val="009D77D0"/>
    <w:rsid w:val="00A04EEF"/>
    <w:rsid w:val="00A23E0E"/>
    <w:rsid w:val="00A350F8"/>
    <w:rsid w:val="00A576D4"/>
    <w:rsid w:val="00A664B7"/>
    <w:rsid w:val="00A8363E"/>
    <w:rsid w:val="00A970AD"/>
    <w:rsid w:val="00AC3508"/>
    <w:rsid w:val="00AC44C2"/>
    <w:rsid w:val="00AD23B8"/>
    <w:rsid w:val="00AD2AD4"/>
    <w:rsid w:val="00B07C39"/>
    <w:rsid w:val="00B21737"/>
    <w:rsid w:val="00B23918"/>
    <w:rsid w:val="00B334F2"/>
    <w:rsid w:val="00B45B66"/>
    <w:rsid w:val="00B553C8"/>
    <w:rsid w:val="00B635E9"/>
    <w:rsid w:val="00B64FA7"/>
    <w:rsid w:val="00B82A57"/>
    <w:rsid w:val="00B92495"/>
    <w:rsid w:val="00B94850"/>
    <w:rsid w:val="00B968BF"/>
    <w:rsid w:val="00B97D02"/>
    <w:rsid w:val="00BA389B"/>
    <w:rsid w:val="00BE4D8C"/>
    <w:rsid w:val="00BE6EF2"/>
    <w:rsid w:val="00BF043D"/>
    <w:rsid w:val="00BF0D8B"/>
    <w:rsid w:val="00BF1D5A"/>
    <w:rsid w:val="00BF6207"/>
    <w:rsid w:val="00C011AC"/>
    <w:rsid w:val="00C03554"/>
    <w:rsid w:val="00C10454"/>
    <w:rsid w:val="00C25617"/>
    <w:rsid w:val="00C50D6E"/>
    <w:rsid w:val="00C62334"/>
    <w:rsid w:val="00C6549B"/>
    <w:rsid w:val="00C66AC8"/>
    <w:rsid w:val="00C80984"/>
    <w:rsid w:val="00C81FF2"/>
    <w:rsid w:val="00C82778"/>
    <w:rsid w:val="00C87EAB"/>
    <w:rsid w:val="00C91C55"/>
    <w:rsid w:val="00CB691D"/>
    <w:rsid w:val="00CC0FAD"/>
    <w:rsid w:val="00CC7D50"/>
    <w:rsid w:val="00CD1A3E"/>
    <w:rsid w:val="00CD3CD6"/>
    <w:rsid w:val="00CD52B7"/>
    <w:rsid w:val="00CE12C6"/>
    <w:rsid w:val="00CE6388"/>
    <w:rsid w:val="00CF1A30"/>
    <w:rsid w:val="00CF67BA"/>
    <w:rsid w:val="00D03878"/>
    <w:rsid w:val="00D17CE1"/>
    <w:rsid w:val="00D37617"/>
    <w:rsid w:val="00D43E19"/>
    <w:rsid w:val="00D47707"/>
    <w:rsid w:val="00D50C8B"/>
    <w:rsid w:val="00D65596"/>
    <w:rsid w:val="00D70F47"/>
    <w:rsid w:val="00D8483C"/>
    <w:rsid w:val="00D85B15"/>
    <w:rsid w:val="00D92D32"/>
    <w:rsid w:val="00D933AB"/>
    <w:rsid w:val="00DB0398"/>
    <w:rsid w:val="00DB2564"/>
    <w:rsid w:val="00DB546A"/>
    <w:rsid w:val="00DC2AB4"/>
    <w:rsid w:val="00DF2BBF"/>
    <w:rsid w:val="00DF400E"/>
    <w:rsid w:val="00DF4906"/>
    <w:rsid w:val="00E019CC"/>
    <w:rsid w:val="00E05705"/>
    <w:rsid w:val="00E06611"/>
    <w:rsid w:val="00E474BC"/>
    <w:rsid w:val="00E566AB"/>
    <w:rsid w:val="00E63767"/>
    <w:rsid w:val="00E67FC4"/>
    <w:rsid w:val="00E7547E"/>
    <w:rsid w:val="00E90A9F"/>
    <w:rsid w:val="00E9411F"/>
    <w:rsid w:val="00EB2D5B"/>
    <w:rsid w:val="00ED1288"/>
    <w:rsid w:val="00EF3F2B"/>
    <w:rsid w:val="00F0051C"/>
    <w:rsid w:val="00F03515"/>
    <w:rsid w:val="00F07E13"/>
    <w:rsid w:val="00F1547D"/>
    <w:rsid w:val="00F21D5F"/>
    <w:rsid w:val="00F630DD"/>
    <w:rsid w:val="00F80DCE"/>
    <w:rsid w:val="00F82ADF"/>
    <w:rsid w:val="00F83910"/>
    <w:rsid w:val="00F95072"/>
    <w:rsid w:val="00FA454E"/>
    <w:rsid w:val="00FA5695"/>
    <w:rsid w:val="00FA73CA"/>
    <w:rsid w:val="00FB77C4"/>
    <w:rsid w:val="00FC64E4"/>
    <w:rsid w:val="00FE155D"/>
    <w:rsid w:val="00FE1F58"/>
    <w:rsid w:val="00FF637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1D0"/>
    <w:rPr>
      <w:rFonts w:cs="Times New Roman"/>
      <w:sz w:val="3276"/>
      <w:szCs w:val="327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E67FC4"/>
    <w:rPr>
      <w:color w:val="808080"/>
    </w:rPr>
  </w:style>
  <w:style w:type="paragraph" w:customStyle="1" w:styleId="86EF25F87D3A488BA632B5FC6896AFB9">
    <w:name w:val="86EF25F87D3A488BA632B5FC6896AFB9"/>
    <w:rsid w:val="00C91C55"/>
    <w:pPr>
      <w:spacing w:after="160" w:line="259" w:lineRule="auto"/>
    </w:pPr>
    <w:rPr>
      <w:lang w:val="en-US" w:eastAsia="en-US"/>
    </w:rPr>
  </w:style>
  <w:style w:type="paragraph" w:customStyle="1" w:styleId="5A74C2EED93243E4B308403F2ABCB34B">
    <w:name w:val="5A74C2EED93243E4B308403F2ABCB34B"/>
    <w:rsid w:val="00C91C55"/>
    <w:pPr>
      <w:spacing w:after="160" w:line="259" w:lineRule="auto"/>
    </w:pPr>
    <w:rPr>
      <w:lang w:val="en-US" w:eastAsia="en-US"/>
    </w:rPr>
  </w:style>
  <w:style w:type="paragraph" w:customStyle="1" w:styleId="A5903B269E4649CF8FB094D4987B8907">
    <w:name w:val="A5903B269E4649CF8FB094D4987B8907"/>
    <w:rsid w:val="005D3148"/>
    <w:pPr>
      <w:spacing w:after="160" w:line="259" w:lineRule="auto"/>
    </w:pPr>
    <w:rPr>
      <w:lang w:val="en-US" w:eastAsia="en-US"/>
    </w:rPr>
  </w:style>
  <w:style w:type="paragraph" w:customStyle="1" w:styleId="C49F980410EA462C9FA73286A6125A595">
    <w:name w:val="C49F980410EA462C9FA73286A6125A595"/>
    <w:rsid w:val="00A8363E"/>
    <w:pPr>
      <w:spacing w:after="0" w:line="240" w:lineRule="auto"/>
    </w:pPr>
    <w:rPr>
      <w:rFonts w:ascii="Lucida Sans Unicode" w:eastAsia="Times New Roman" w:hAnsi="Lucida Sans Unicode" w:cs="Times New Roman"/>
      <w:sz w:val="20"/>
      <w:szCs w:val="20"/>
      <w:lang w:eastAsia="en-US"/>
    </w:rPr>
  </w:style>
  <w:style w:type="paragraph" w:customStyle="1" w:styleId="C9FCB62C109544C8903A5CD38E03E76F5">
    <w:name w:val="C9FCB62C109544C8903A5CD38E03E76F5"/>
    <w:rsid w:val="00A8363E"/>
    <w:pPr>
      <w:spacing w:after="0" w:line="240" w:lineRule="auto"/>
    </w:pPr>
    <w:rPr>
      <w:rFonts w:ascii="Lucida Sans Unicode" w:eastAsia="Times New Roman" w:hAnsi="Lucida Sans Unicode" w:cs="Times New Roman"/>
      <w:sz w:val="20"/>
      <w:szCs w:val="20"/>
      <w:lang w:eastAsia="en-US"/>
    </w:rPr>
  </w:style>
  <w:style w:type="paragraph" w:customStyle="1" w:styleId="A3DB967B66104258AF11272D01D79A055">
    <w:name w:val="A3DB967B66104258AF11272D01D79A055"/>
    <w:rsid w:val="00A8363E"/>
    <w:pPr>
      <w:spacing w:after="0" w:line="240" w:lineRule="auto"/>
    </w:pPr>
    <w:rPr>
      <w:rFonts w:ascii="Lucida Sans Unicode" w:eastAsia="Times New Roman" w:hAnsi="Lucida Sans Unicode" w:cs="Times New Roman"/>
      <w:sz w:val="20"/>
      <w:szCs w:val="20"/>
      <w:lang w:eastAsia="en-US"/>
    </w:rPr>
  </w:style>
  <w:style w:type="paragraph" w:customStyle="1" w:styleId="EF9E616B023A434FAE866A0D581236F8">
    <w:name w:val="EF9E616B023A434FAE866A0D581236F8"/>
    <w:pPr>
      <w:spacing w:after="160" w:line="278" w:lineRule="auto"/>
    </w:pPr>
    <w:rPr>
      <w:kern w:val="2"/>
      <w:sz w:val="24"/>
      <w:szCs w:val="24"/>
      <w14:ligatures w14:val="standardContextual"/>
    </w:rPr>
  </w:style>
  <w:style w:type="paragraph" w:customStyle="1" w:styleId="0BF2EF03046549A390D53D5CC50C1424">
    <w:name w:val="0BF2EF03046549A390D53D5CC50C1424"/>
    <w:pPr>
      <w:spacing w:after="160"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bs:GrowBusinessDocument xmlns:gbs="http://www.software-innovation.no/growBusinessDocument" gbs:officeVersion="2007" gbs:sourceId="8877717" gbs:entity="Document" gbs:templateDesignerVersion="3.1 F">
  <gbs:Lists>
    <gbs:SingleLines>
      <gbs:ToVersion gbs:name="Godkjennere" gbs:removeList="False" gbs:row-separator="&#10;" gbs:field-separator=", " gbs:loadFromGrowBusiness="Always" gbs:saveInGrowBusiness="False" gbs:removeContentControl="0">
        <gbs:DisplayField gbs:key="10000">
        </gbs:DisplayField>
        <gbs:ToVersion.ToLastWorkplan.ToActivityContact.Name/>
        <gbs:ToVersion.ToLastWorkplan.ToActivityContact.ToContact.SearchName/>
        <gbs:Criteria xmlns:gbs="http://www.software-innovation.no/growBusinessDocument" gbs:operator="and">
          <gbs:Criterion gbs:field="//ToLastWorkplan::ActivityStatus" gbs:operator="=">50021</gbs:Criterion>
          <gbs:Criterion gbs:field="::Recno" gbs:operator="=">{{currentVerId}}</gbs:Criterion>
          <gbs:Criterion gbs:field="//ToLastWorkplan//FromOthersToMe::ActivityStatus" gbs:operator="=">50021</gbs:Criterion>
        </gbs:Criteria>
      </gbs:ToVersion>
      <gbs:ToVersion gbs:name="Revisjonsstatus" gbs:removeList="False" gbs:loadFromGrowBusiness="Always" gbs:saveInGrowBusiness="False" gbs:removeContentControl="0">
        <gbs:DisplayField gbs:key="10001"/>
        <gbs:ToVersion.ToDocumentStatus.Description/>
        <gbs:Criteria xmlns:gbs="http://www.software-innovation.no/growBusinessDocument" gbs:operator="and">
          <gbs:Criterion gbs:field="::Recno" gbs:operator="=">{{currentVerId}}</gbs:Criterion>
          <gbs:Criterion gbs:field="//ToDocumentStatus::Recno" gbs:operator="in">50000,101,104</gbs:Criterion>
        </gbs:Criteria>
      </gbs:ToVersion>
      <gbs:ToVersion gbs:name="Godkjennerliste2" gbs:removeList="False" gbs:row-separator="&#10;" gbs:field-separator=", " gbs:loadFromGrowBusiness="Always" gbs:saveInGrowBusiness="False" gbs:removeContentControl="0">
        <gbs:DisplayField gbs:key="10002">Linn Hilde Haukeberg, BEA00 Kontrakt og marked Utbygging</gbs:DisplayField>
        <gbs:ToVersion.ToLastWorkplan.FromMeToOthers.OurRef.Name/>
        <gbs:ToVersion.ToLastWorkplan.FromMeToOthers.ToOrgUnit.SearchName/>
        <gbs:Criteria gbs:operator="and">
          <gbs:Criterion gbs:field="::Recno" gbs:operator="=">{{currentVerId}}</gbs:Criterion>
          <gbs:Criterion gbs:field="//ToLastWorkplan//FromMeToOthers::ActivityStatus" gbs:operator="=">50021</gbs:Criterion>
        </gbs:Criteria>
      </gbs:ToVersion>
    </gbs:SingleLines>
    <gbs:MultipleLines>
    </gbs:MultipleLines>
  </gbs:Lists>
  <gbs:ToVersionJOINEX.ClosedDate gbs:loadFromGrowBusiness="Always" gbs:saveInGrowBusiness="False" gbs:connected="true" gbs:recno="" gbs:entity="" gbs:datatype="date" gbs:key="10003" gbs:removeContentControl="0" gbs:joinex="[JOINEX=[Recno]={{currentVerId}};JOIN=EQUAL]"/>
  <gbs:ToDocumentType.Description gbs:loadFromGrowBusiness="OnEdit" gbs:saveInGrowBusiness="False" gbs:connected="true" gbs:recno="" gbs:entity="" gbs:datatype="string" gbs:key="10004" gbs:removeContentControl="0">Internt krav</gbs:ToDocumentType.Description>
  <gbs:ToDocumentCategory.Description gbs:loadFromGrowBusiness="OnEdit" gbs:saveInGrowBusiness="False" gbs:connected="true" gbs:recno="" gbs:entity="" gbs:datatype="string" gbs:key="10005" gbs:removeContentControl="0">Annet - internt krav</gbs:ToDocumentCategory.Description>
  <gbs:Notes gbs:loadFromGrowBusiness="OnEdit" gbs:saveInGrowBusiness="True" gbs:connected="true" gbs:recno="" gbs:entity="" gbs:datatype="note" gbs:key="10006" gbs:removeContentControl="0">
  </gbs:Notes>
  <gbs:UnofficialTitle gbs:loadFromGrowBusiness="OnEdit" gbs:saveInGrowBusiness="True" gbs:connected="true" gbs:recno="" gbs:entity="" gbs:datatype="string" gbs:key="10007" gbs:removeContentControl="0">Maldokument byggekontrakter – Under EØS-terskelverdi – NS 8407 – Åpen konkurranse</gbs:UnofficialTitle>
  <gbs:ToOrgUnit.StructureNumber gbs:loadFromGrowBusiness="OnProduce" gbs:saveInGrowBusiness="False" gbs:connected="true" gbs:recno="" gbs:entity="" gbs:datatype="string" gbs:key="10008">506M744437M744546M744550M</gbs:ToOrgUnit.StructureNumber>
  <gbs:OurRef.Name gbs:loadFromGrowBusiness="OnEdit" gbs:saveInGrowBusiness="False" gbs:connected="true" gbs:recno="" gbs:entity="" gbs:datatype="string" gbs:key="10009" gbs:removeContentControl="0">Linn Hilde Haukeberg</gbs:OurRef.Name>
  <gbs:ToOrgUnit.SearchName gbs:loadFromGrowBusiness="OnEdit" gbs:saveInGrowBusiness="False" gbs:connected="true" gbs:recno="" gbs:entity="" gbs:datatype="string" gbs:key="10010" gbs:removeContentControl="0">BEA00 Kontrakt og marked Utbygging</gbs:ToOrgUnit.SearchName>
  <gbs:ToJournalStatus.Code gbs:loadFromGrowBusiness="OnProduce" gbs:saveInGrowBusiness="False" gbs:connected="true" gbs:recno="" gbs:entity="" gbs:datatype="string" gbs:key="10011">J</gbs:ToJournalStatus.Code>
</gbs:GrowBusinessDocumen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7c53a69-f945-4390-8812-6b395145b277">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7EB69878F557A748AFE2680992CDCCFF" ma:contentTypeVersion="9" ma:contentTypeDescription="Create a new document." ma:contentTypeScope="" ma:versionID="69c078c338ba3266291f54272aaea3ee">
  <xsd:schema xmlns:xsd="http://www.w3.org/2001/XMLSchema" xmlns:xs="http://www.w3.org/2001/XMLSchema" xmlns:p="http://schemas.microsoft.com/office/2006/metadata/properties" xmlns:ns2="77c53a69-f945-4390-8812-6b395145b277" targetNamespace="http://schemas.microsoft.com/office/2006/metadata/properties" ma:root="true" ma:fieldsID="adbbb2e820e96f21b7339025e243a5e1" ns2:_="">
    <xsd:import namespace="77c53a69-f945-4390-8812-6b395145b27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c53a69-f945-4390-8812-6b395145b2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bd0c682-f72c-4e81-ad81-2ff9f6998fb9"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C92DAA-4341-4F86-BF25-483B2F66629D}">
  <ds:schemaRefs>
    <ds:schemaRef ds:uri="http://www.software-innovation.no/growBusinessDocument"/>
  </ds:schemaRefs>
</ds:datastoreItem>
</file>

<file path=customXml/itemProps2.xml><?xml version="1.0" encoding="utf-8"?>
<ds:datastoreItem xmlns:ds="http://schemas.openxmlformats.org/officeDocument/2006/customXml" ds:itemID="{67E2AF6F-ABED-46DE-815A-AEEBA5A32A73}">
  <ds:schemaRefs>
    <ds:schemaRef ds:uri="http://schemas.microsoft.com/sharepoint/v3/contenttype/forms"/>
  </ds:schemaRefs>
</ds:datastoreItem>
</file>

<file path=customXml/itemProps3.xml><?xml version="1.0" encoding="utf-8"?>
<ds:datastoreItem xmlns:ds="http://schemas.openxmlformats.org/officeDocument/2006/customXml" ds:itemID="{1EB9889D-E120-4081-A5D3-77EE71665D3C}">
  <ds:schemaRefs>
    <ds:schemaRef ds:uri="http://schemas.openxmlformats.org/officeDocument/2006/bibliography"/>
  </ds:schemaRefs>
</ds:datastoreItem>
</file>

<file path=customXml/itemProps4.xml><?xml version="1.0" encoding="utf-8"?>
<ds:datastoreItem xmlns:ds="http://schemas.openxmlformats.org/officeDocument/2006/customXml" ds:itemID="{23585F0C-7B26-4EAF-AA0E-C272072F0D59}">
  <ds:schemaRefs>
    <ds:schemaRef ds:uri="http://schemas.microsoft.com/office/2006/metadata/properties"/>
    <ds:schemaRef ds:uri="http://schemas.microsoft.com/office/infopath/2007/PartnerControls"/>
    <ds:schemaRef ds:uri="77c53a69-f945-4390-8812-6b395145b277"/>
  </ds:schemaRefs>
</ds:datastoreItem>
</file>

<file path=customXml/itemProps5.xml><?xml version="1.0" encoding="utf-8"?>
<ds:datastoreItem xmlns:ds="http://schemas.openxmlformats.org/officeDocument/2006/customXml" ds:itemID="{1F4B4AD1-5A6E-455E-BE0A-BEFB3A6E7CF6}"/>
</file>

<file path=docProps/app.xml><?xml version="1.0" encoding="utf-8"?>
<Properties xmlns="http://schemas.openxmlformats.org/officeDocument/2006/extended-properties" xmlns:vt="http://schemas.openxmlformats.org/officeDocument/2006/docPropsVTypes">
  <Template>Normal</Template>
  <TotalTime>267</TotalTime>
  <Pages>153</Pages>
  <Words>42868</Words>
  <Characters>227201</Characters>
  <Application>Microsoft Office Word</Application>
  <DocSecurity>0</DocSecurity>
  <Lines>1893</Lines>
  <Paragraphs>539</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
  </vt:lpstr>
      <vt:lpstr/>
    </vt:vector>
  </TitlesOfParts>
  <Company>Østfold fylkeskommune</Company>
  <LinksUpToDate>false</LinksUpToDate>
  <CharactersWithSpaces>269530</CharactersWithSpaces>
  <SharedDoc>false</SharedDoc>
  <HLinks>
    <vt:vector size="2088" baseType="variant">
      <vt:variant>
        <vt:i4>1966128</vt:i4>
      </vt:variant>
      <vt:variant>
        <vt:i4>2021</vt:i4>
      </vt:variant>
      <vt:variant>
        <vt:i4>0</vt:i4>
      </vt:variant>
      <vt:variant>
        <vt:i4>5</vt:i4>
      </vt:variant>
      <vt:variant>
        <vt:lpwstr/>
      </vt:variant>
      <vt:variant>
        <vt:lpwstr>_Toc112940719</vt:lpwstr>
      </vt:variant>
      <vt:variant>
        <vt:i4>1966128</vt:i4>
      </vt:variant>
      <vt:variant>
        <vt:i4>2015</vt:i4>
      </vt:variant>
      <vt:variant>
        <vt:i4>0</vt:i4>
      </vt:variant>
      <vt:variant>
        <vt:i4>5</vt:i4>
      </vt:variant>
      <vt:variant>
        <vt:lpwstr/>
      </vt:variant>
      <vt:variant>
        <vt:lpwstr>_Toc112940718</vt:lpwstr>
      </vt:variant>
      <vt:variant>
        <vt:i4>1966128</vt:i4>
      </vt:variant>
      <vt:variant>
        <vt:i4>2009</vt:i4>
      </vt:variant>
      <vt:variant>
        <vt:i4>0</vt:i4>
      </vt:variant>
      <vt:variant>
        <vt:i4>5</vt:i4>
      </vt:variant>
      <vt:variant>
        <vt:lpwstr/>
      </vt:variant>
      <vt:variant>
        <vt:lpwstr>_Toc112940717</vt:lpwstr>
      </vt:variant>
      <vt:variant>
        <vt:i4>1966128</vt:i4>
      </vt:variant>
      <vt:variant>
        <vt:i4>2003</vt:i4>
      </vt:variant>
      <vt:variant>
        <vt:i4>0</vt:i4>
      </vt:variant>
      <vt:variant>
        <vt:i4>5</vt:i4>
      </vt:variant>
      <vt:variant>
        <vt:lpwstr/>
      </vt:variant>
      <vt:variant>
        <vt:lpwstr>_Toc112940716</vt:lpwstr>
      </vt:variant>
      <vt:variant>
        <vt:i4>1966128</vt:i4>
      </vt:variant>
      <vt:variant>
        <vt:i4>1997</vt:i4>
      </vt:variant>
      <vt:variant>
        <vt:i4>0</vt:i4>
      </vt:variant>
      <vt:variant>
        <vt:i4>5</vt:i4>
      </vt:variant>
      <vt:variant>
        <vt:lpwstr/>
      </vt:variant>
      <vt:variant>
        <vt:lpwstr>_Toc112940715</vt:lpwstr>
      </vt:variant>
      <vt:variant>
        <vt:i4>1966128</vt:i4>
      </vt:variant>
      <vt:variant>
        <vt:i4>1991</vt:i4>
      </vt:variant>
      <vt:variant>
        <vt:i4>0</vt:i4>
      </vt:variant>
      <vt:variant>
        <vt:i4>5</vt:i4>
      </vt:variant>
      <vt:variant>
        <vt:lpwstr/>
      </vt:variant>
      <vt:variant>
        <vt:lpwstr>_Toc112940714</vt:lpwstr>
      </vt:variant>
      <vt:variant>
        <vt:i4>1966128</vt:i4>
      </vt:variant>
      <vt:variant>
        <vt:i4>1985</vt:i4>
      </vt:variant>
      <vt:variant>
        <vt:i4>0</vt:i4>
      </vt:variant>
      <vt:variant>
        <vt:i4>5</vt:i4>
      </vt:variant>
      <vt:variant>
        <vt:lpwstr/>
      </vt:variant>
      <vt:variant>
        <vt:lpwstr>_Toc112940713</vt:lpwstr>
      </vt:variant>
      <vt:variant>
        <vt:i4>1966128</vt:i4>
      </vt:variant>
      <vt:variant>
        <vt:i4>1979</vt:i4>
      </vt:variant>
      <vt:variant>
        <vt:i4>0</vt:i4>
      </vt:variant>
      <vt:variant>
        <vt:i4>5</vt:i4>
      </vt:variant>
      <vt:variant>
        <vt:lpwstr/>
      </vt:variant>
      <vt:variant>
        <vt:lpwstr>_Toc112940712</vt:lpwstr>
      </vt:variant>
      <vt:variant>
        <vt:i4>1966128</vt:i4>
      </vt:variant>
      <vt:variant>
        <vt:i4>1973</vt:i4>
      </vt:variant>
      <vt:variant>
        <vt:i4>0</vt:i4>
      </vt:variant>
      <vt:variant>
        <vt:i4>5</vt:i4>
      </vt:variant>
      <vt:variant>
        <vt:lpwstr/>
      </vt:variant>
      <vt:variant>
        <vt:lpwstr>_Toc112940711</vt:lpwstr>
      </vt:variant>
      <vt:variant>
        <vt:i4>1048638</vt:i4>
      </vt:variant>
      <vt:variant>
        <vt:i4>1964</vt:i4>
      </vt:variant>
      <vt:variant>
        <vt:i4>0</vt:i4>
      </vt:variant>
      <vt:variant>
        <vt:i4>5</vt:i4>
      </vt:variant>
      <vt:variant>
        <vt:lpwstr/>
      </vt:variant>
      <vt:variant>
        <vt:lpwstr>_Toc224306808</vt:lpwstr>
      </vt:variant>
      <vt:variant>
        <vt:i4>1048638</vt:i4>
      </vt:variant>
      <vt:variant>
        <vt:i4>1958</vt:i4>
      </vt:variant>
      <vt:variant>
        <vt:i4>0</vt:i4>
      </vt:variant>
      <vt:variant>
        <vt:i4>5</vt:i4>
      </vt:variant>
      <vt:variant>
        <vt:lpwstr/>
      </vt:variant>
      <vt:variant>
        <vt:lpwstr>_Toc224306807</vt:lpwstr>
      </vt:variant>
      <vt:variant>
        <vt:i4>1048638</vt:i4>
      </vt:variant>
      <vt:variant>
        <vt:i4>1952</vt:i4>
      </vt:variant>
      <vt:variant>
        <vt:i4>0</vt:i4>
      </vt:variant>
      <vt:variant>
        <vt:i4>5</vt:i4>
      </vt:variant>
      <vt:variant>
        <vt:lpwstr/>
      </vt:variant>
      <vt:variant>
        <vt:lpwstr>_Toc224306806</vt:lpwstr>
      </vt:variant>
      <vt:variant>
        <vt:i4>1048638</vt:i4>
      </vt:variant>
      <vt:variant>
        <vt:i4>1946</vt:i4>
      </vt:variant>
      <vt:variant>
        <vt:i4>0</vt:i4>
      </vt:variant>
      <vt:variant>
        <vt:i4>5</vt:i4>
      </vt:variant>
      <vt:variant>
        <vt:lpwstr/>
      </vt:variant>
      <vt:variant>
        <vt:lpwstr>_Toc224306805</vt:lpwstr>
      </vt:variant>
      <vt:variant>
        <vt:i4>1048638</vt:i4>
      </vt:variant>
      <vt:variant>
        <vt:i4>1940</vt:i4>
      </vt:variant>
      <vt:variant>
        <vt:i4>0</vt:i4>
      </vt:variant>
      <vt:variant>
        <vt:i4>5</vt:i4>
      </vt:variant>
      <vt:variant>
        <vt:lpwstr/>
      </vt:variant>
      <vt:variant>
        <vt:lpwstr>_Toc224306804</vt:lpwstr>
      </vt:variant>
      <vt:variant>
        <vt:i4>1048638</vt:i4>
      </vt:variant>
      <vt:variant>
        <vt:i4>1934</vt:i4>
      </vt:variant>
      <vt:variant>
        <vt:i4>0</vt:i4>
      </vt:variant>
      <vt:variant>
        <vt:i4>5</vt:i4>
      </vt:variant>
      <vt:variant>
        <vt:lpwstr/>
      </vt:variant>
      <vt:variant>
        <vt:lpwstr>_Toc224306803</vt:lpwstr>
      </vt:variant>
      <vt:variant>
        <vt:i4>1048638</vt:i4>
      </vt:variant>
      <vt:variant>
        <vt:i4>1928</vt:i4>
      </vt:variant>
      <vt:variant>
        <vt:i4>0</vt:i4>
      </vt:variant>
      <vt:variant>
        <vt:i4>5</vt:i4>
      </vt:variant>
      <vt:variant>
        <vt:lpwstr/>
      </vt:variant>
      <vt:variant>
        <vt:lpwstr>_Toc224306802</vt:lpwstr>
      </vt:variant>
      <vt:variant>
        <vt:i4>1048638</vt:i4>
      </vt:variant>
      <vt:variant>
        <vt:i4>1922</vt:i4>
      </vt:variant>
      <vt:variant>
        <vt:i4>0</vt:i4>
      </vt:variant>
      <vt:variant>
        <vt:i4>5</vt:i4>
      </vt:variant>
      <vt:variant>
        <vt:lpwstr/>
      </vt:variant>
      <vt:variant>
        <vt:lpwstr>_Toc224306801</vt:lpwstr>
      </vt:variant>
      <vt:variant>
        <vt:i4>1048638</vt:i4>
      </vt:variant>
      <vt:variant>
        <vt:i4>1916</vt:i4>
      </vt:variant>
      <vt:variant>
        <vt:i4>0</vt:i4>
      </vt:variant>
      <vt:variant>
        <vt:i4>5</vt:i4>
      </vt:variant>
      <vt:variant>
        <vt:lpwstr/>
      </vt:variant>
      <vt:variant>
        <vt:lpwstr>_Toc224306800</vt:lpwstr>
      </vt:variant>
      <vt:variant>
        <vt:i4>1638449</vt:i4>
      </vt:variant>
      <vt:variant>
        <vt:i4>1910</vt:i4>
      </vt:variant>
      <vt:variant>
        <vt:i4>0</vt:i4>
      </vt:variant>
      <vt:variant>
        <vt:i4>5</vt:i4>
      </vt:variant>
      <vt:variant>
        <vt:lpwstr/>
      </vt:variant>
      <vt:variant>
        <vt:lpwstr>_Toc224306799</vt:lpwstr>
      </vt:variant>
      <vt:variant>
        <vt:i4>1638449</vt:i4>
      </vt:variant>
      <vt:variant>
        <vt:i4>1904</vt:i4>
      </vt:variant>
      <vt:variant>
        <vt:i4>0</vt:i4>
      </vt:variant>
      <vt:variant>
        <vt:i4>5</vt:i4>
      </vt:variant>
      <vt:variant>
        <vt:lpwstr/>
      </vt:variant>
      <vt:variant>
        <vt:lpwstr>_Toc224306798</vt:lpwstr>
      </vt:variant>
      <vt:variant>
        <vt:i4>1638449</vt:i4>
      </vt:variant>
      <vt:variant>
        <vt:i4>1898</vt:i4>
      </vt:variant>
      <vt:variant>
        <vt:i4>0</vt:i4>
      </vt:variant>
      <vt:variant>
        <vt:i4>5</vt:i4>
      </vt:variant>
      <vt:variant>
        <vt:lpwstr/>
      </vt:variant>
      <vt:variant>
        <vt:lpwstr>_Toc224306797</vt:lpwstr>
      </vt:variant>
      <vt:variant>
        <vt:i4>1638449</vt:i4>
      </vt:variant>
      <vt:variant>
        <vt:i4>1892</vt:i4>
      </vt:variant>
      <vt:variant>
        <vt:i4>0</vt:i4>
      </vt:variant>
      <vt:variant>
        <vt:i4>5</vt:i4>
      </vt:variant>
      <vt:variant>
        <vt:lpwstr/>
      </vt:variant>
      <vt:variant>
        <vt:lpwstr>_Toc224306796</vt:lpwstr>
      </vt:variant>
      <vt:variant>
        <vt:i4>1638449</vt:i4>
      </vt:variant>
      <vt:variant>
        <vt:i4>1886</vt:i4>
      </vt:variant>
      <vt:variant>
        <vt:i4>0</vt:i4>
      </vt:variant>
      <vt:variant>
        <vt:i4>5</vt:i4>
      </vt:variant>
      <vt:variant>
        <vt:lpwstr/>
      </vt:variant>
      <vt:variant>
        <vt:lpwstr>_Toc224306795</vt:lpwstr>
      </vt:variant>
      <vt:variant>
        <vt:i4>1638449</vt:i4>
      </vt:variant>
      <vt:variant>
        <vt:i4>1880</vt:i4>
      </vt:variant>
      <vt:variant>
        <vt:i4>0</vt:i4>
      </vt:variant>
      <vt:variant>
        <vt:i4>5</vt:i4>
      </vt:variant>
      <vt:variant>
        <vt:lpwstr/>
      </vt:variant>
      <vt:variant>
        <vt:lpwstr>_Toc224306794</vt:lpwstr>
      </vt:variant>
      <vt:variant>
        <vt:i4>1638449</vt:i4>
      </vt:variant>
      <vt:variant>
        <vt:i4>1874</vt:i4>
      </vt:variant>
      <vt:variant>
        <vt:i4>0</vt:i4>
      </vt:variant>
      <vt:variant>
        <vt:i4>5</vt:i4>
      </vt:variant>
      <vt:variant>
        <vt:lpwstr/>
      </vt:variant>
      <vt:variant>
        <vt:lpwstr>_Toc224306793</vt:lpwstr>
      </vt:variant>
      <vt:variant>
        <vt:i4>1638449</vt:i4>
      </vt:variant>
      <vt:variant>
        <vt:i4>1868</vt:i4>
      </vt:variant>
      <vt:variant>
        <vt:i4>0</vt:i4>
      </vt:variant>
      <vt:variant>
        <vt:i4>5</vt:i4>
      </vt:variant>
      <vt:variant>
        <vt:lpwstr/>
      </vt:variant>
      <vt:variant>
        <vt:lpwstr>_Toc224306792</vt:lpwstr>
      </vt:variant>
      <vt:variant>
        <vt:i4>1638449</vt:i4>
      </vt:variant>
      <vt:variant>
        <vt:i4>1862</vt:i4>
      </vt:variant>
      <vt:variant>
        <vt:i4>0</vt:i4>
      </vt:variant>
      <vt:variant>
        <vt:i4>5</vt:i4>
      </vt:variant>
      <vt:variant>
        <vt:lpwstr/>
      </vt:variant>
      <vt:variant>
        <vt:lpwstr>_Toc224306791</vt:lpwstr>
      </vt:variant>
      <vt:variant>
        <vt:i4>1638449</vt:i4>
      </vt:variant>
      <vt:variant>
        <vt:i4>1856</vt:i4>
      </vt:variant>
      <vt:variant>
        <vt:i4>0</vt:i4>
      </vt:variant>
      <vt:variant>
        <vt:i4>5</vt:i4>
      </vt:variant>
      <vt:variant>
        <vt:lpwstr/>
      </vt:variant>
      <vt:variant>
        <vt:lpwstr>_Toc224306790</vt:lpwstr>
      </vt:variant>
      <vt:variant>
        <vt:i4>4063359</vt:i4>
      </vt:variant>
      <vt:variant>
        <vt:i4>1851</vt:i4>
      </vt:variant>
      <vt:variant>
        <vt:i4>0</vt:i4>
      </vt:variant>
      <vt:variant>
        <vt:i4>5</vt:i4>
      </vt:variant>
      <vt:variant>
        <vt:lpwstr>https://www.hmsreg.com/</vt:lpwstr>
      </vt:variant>
      <vt:variant>
        <vt:lpwstr/>
      </vt:variant>
      <vt:variant>
        <vt:i4>7536749</vt:i4>
      </vt:variant>
      <vt:variant>
        <vt:i4>1848</vt:i4>
      </vt:variant>
      <vt:variant>
        <vt:i4>0</vt:i4>
      </vt:variant>
      <vt:variant>
        <vt:i4>5</vt:i4>
      </vt:variant>
      <vt:variant>
        <vt:lpwstr>https://www.vegvesen.no/fag/veg+og+gate/prosjektering+og+bygging/generelle-kontraktsdokumenter</vt:lpwstr>
      </vt:variant>
      <vt:variant>
        <vt:lpwstr/>
      </vt:variant>
      <vt:variant>
        <vt:i4>3276903</vt:i4>
      </vt:variant>
      <vt:variant>
        <vt:i4>1830</vt:i4>
      </vt:variant>
      <vt:variant>
        <vt:i4>0</vt:i4>
      </vt:variant>
      <vt:variant>
        <vt:i4>5</vt:i4>
      </vt:variant>
      <vt:variant>
        <vt:lpwstr>https://www.vegvesen.no/fag/teknologi/nasjonal-vegdatabank/registrere-data-i-nvdb/objektliste/</vt:lpwstr>
      </vt:variant>
      <vt:variant>
        <vt:lpwstr/>
      </vt:variant>
      <vt:variant>
        <vt:i4>6291559</vt:i4>
      </vt:variant>
      <vt:variant>
        <vt:i4>1827</vt:i4>
      </vt:variant>
      <vt:variant>
        <vt:i4>0</vt:i4>
      </vt:variant>
      <vt:variant>
        <vt:i4>5</vt:i4>
      </vt:variant>
      <vt:variant>
        <vt:lpwstr>https://www.vegvesen.no/fag/teknologi/nasjonal+vegdatabank/objektliste</vt:lpwstr>
      </vt:variant>
      <vt:variant>
        <vt:lpwstr/>
      </vt:variant>
      <vt:variant>
        <vt:i4>6422642</vt:i4>
      </vt:variant>
      <vt:variant>
        <vt:i4>1824</vt:i4>
      </vt:variant>
      <vt:variant>
        <vt:i4>0</vt:i4>
      </vt:variant>
      <vt:variant>
        <vt:i4>5</vt:i4>
      </vt:variant>
      <vt:variant>
        <vt:lpwstr>https://www.vegvesen.no/fag/publikasjoner/handboker</vt:lpwstr>
      </vt:variant>
      <vt:variant>
        <vt:lpwstr/>
      </vt:variant>
      <vt:variant>
        <vt:i4>1966130</vt:i4>
      </vt:variant>
      <vt:variant>
        <vt:i4>1817</vt:i4>
      </vt:variant>
      <vt:variant>
        <vt:i4>0</vt:i4>
      </vt:variant>
      <vt:variant>
        <vt:i4>5</vt:i4>
      </vt:variant>
      <vt:variant>
        <vt:lpwstr/>
      </vt:variant>
      <vt:variant>
        <vt:lpwstr>_Toc230093990</vt:lpwstr>
      </vt:variant>
      <vt:variant>
        <vt:i4>2031666</vt:i4>
      </vt:variant>
      <vt:variant>
        <vt:i4>1811</vt:i4>
      </vt:variant>
      <vt:variant>
        <vt:i4>0</vt:i4>
      </vt:variant>
      <vt:variant>
        <vt:i4>5</vt:i4>
      </vt:variant>
      <vt:variant>
        <vt:lpwstr/>
      </vt:variant>
      <vt:variant>
        <vt:lpwstr>_Toc230093989</vt:lpwstr>
      </vt:variant>
      <vt:variant>
        <vt:i4>2031666</vt:i4>
      </vt:variant>
      <vt:variant>
        <vt:i4>1805</vt:i4>
      </vt:variant>
      <vt:variant>
        <vt:i4>0</vt:i4>
      </vt:variant>
      <vt:variant>
        <vt:i4>5</vt:i4>
      </vt:variant>
      <vt:variant>
        <vt:lpwstr/>
      </vt:variant>
      <vt:variant>
        <vt:lpwstr>_Toc230093988</vt:lpwstr>
      </vt:variant>
      <vt:variant>
        <vt:i4>2031666</vt:i4>
      </vt:variant>
      <vt:variant>
        <vt:i4>1799</vt:i4>
      </vt:variant>
      <vt:variant>
        <vt:i4>0</vt:i4>
      </vt:variant>
      <vt:variant>
        <vt:i4>5</vt:i4>
      </vt:variant>
      <vt:variant>
        <vt:lpwstr/>
      </vt:variant>
      <vt:variant>
        <vt:lpwstr>_Toc230093987</vt:lpwstr>
      </vt:variant>
      <vt:variant>
        <vt:i4>2031666</vt:i4>
      </vt:variant>
      <vt:variant>
        <vt:i4>1793</vt:i4>
      </vt:variant>
      <vt:variant>
        <vt:i4>0</vt:i4>
      </vt:variant>
      <vt:variant>
        <vt:i4>5</vt:i4>
      </vt:variant>
      <vt:variant>
        <vt:lpwstr/>
      </vt:variant>
      <vt:variant>
        <vt:lpwstr>_Toc230093986</vt:lpwstr>
      </vt:variant>
      <vt:variant>
        <vt:i4>2031666</vt:i4>
      </vt:variant>
      <vt:variant>
        <vt:i4>1787</vt:i4>
      </vt:variant>
      <vt:variant>
        <vt:i4>0</vt:i4>
      </vt:variant>
      <vt:variant>
        <vt:i4>5</vt:i4>
      </vt:variant>
      <vt:variant>
        <vt:lpwstr/>
      </vt:variant>
      <vt:variant>
        <vt:lpwstr>_Toc230093985</vt:lpwstr>
      </vt:variant>
      <vt:variant>
        <vt:i4>2031666</vt:i4>
      </vt:variant>
      <vt:variant>
        <vt:i4>1781</vt:i4>
      </vt:variant>
      <vt:variant>
        <vt:i4>0</vt:i4>
      </vt:variant>
      <vt:variant>
        <vt:i4>5</vt:i4>
      </vt:variant>
      <vt:variant>
        <vt:lpwstr/>
      </vt:variant>
      <vt:variant>
        <vt:lpwstr>_Toc230093984</vt:lpwstr>
      </vt:variant>
      <vt:variant>
        <vt:i4>2031666</vt:i4>
      </vt:variant>
      <vt:variant>
        <vt:i4>1775</vt:i4>
      </vt:variant>
      <vt:variant>
        <vt:i4>0</vt:i4>
      </vt:variant>
      <vt:variant>
        <vt:i4>5</vt:i4>
      </vt:variant>
      <vt:variant>
        <vt:lpwstr/>
      </vt:variant>
      <vt:variant>
        <vt:lpwstr>_Toc230093983</vt:lpwstr>
      </vt:variant>
      <vt:variant>
        <vt:i4>2031666</vt:i4>
      </vt:variant>
      <vt:variant>
        <vt:i4>1769</vt:i4>
      </vt:variant>
      <vt:variant>
        <vt:i4>0</vt:i4>
      </vt:variant>
      <vt:variant>
        <vt:i4>5</vt:i4>
      </vt:variant>
      <vt:variant>
        <vt:lpwstr/>
      </vt:variant>
      <vt:variant>
        <vt:lpwstr>_Toc230093982</vt:lpwstr>
      </vt:variant>
      <vt:variant>
        <vt:i4>2031666</vt:i4>
      </vt:variant>
      <vt:variant>
        <vt:i4>1763</vt:i4>
      </vt:variant>
      <vt:variant>
        <vt:i4>0</vt:i4>
      </vt:variant>
      <vt:variant>
        <vt:i4>5</vt:i4>
      </vt:variant>
      <vt:variant>
        <vt:lpwstr/>
      </vt:variant>
      <vt:variant>
        <vt:lpwstr>_Toc230093981</vt:lpwstr>
      </vt:variant>
      <vt:variant>
        <vt:i4>2031666</vt:i4>
      </vt:variant>
      <vt:variant>
        <vt:i4>1757</vt:i4>
      </vt:variant>
      <vt:variant>
        <vt:i4>0</vt:i4>
      </vt:variant>
      <vt:variant>
        <vt:i4>5</vt:i4>
      </vt:variant>
      <vt:variant>
        <vt:lpwstr/>
      </vt:variant>
      <vt:variant>
        <vt:lpwstr>_Toc230093980</vt:lpwstr>
      </vt:variant>
      <vt:variant>
        <vt:i4>1048626</vt:i4>
      </vt:variant>
      <vt:variant>
        <vt:i4>1751</vt:i4>
      </vt:variant>
      <vt:variant>
        <vt:i4>0</vt:i4>
      </vt:variant>
      <vt:variant>
        <vt:i4>5</vt:i4>
      </vt:variant>
      <vt:variant>
        <vt:lpwstr/>
      </vt:variant>
      <vt:variant>
        <vt:lpwstr>_Toc230093979</vt:lpwstr>
      </vt:variant>
      <vt:variant>
        <vt:i4>1048626</vt:i4>
      </vt:variant>
      <vt:variant>
        <vt:i4>1745</vt:i4>
      </vt:variant>
      <vt:variant>
        <vt:i4>0</vt:i4>
      </vt:variant>
      <vt:variant>
        <vt:i4>5</vt:i4>
      </vt:variant>
      <vt:variant>
        <vt:lpwstr/>
      </vt:variant>
      <vt:variant>
        <vt:lpwstr>_Toc230093978</vt:lpwstr>
      </vt:variant>
      <vt:variant>
        <vt:i4>1048626</vt:i4>
      </vt:variant>
      <vt:variant>
        <vt:i4>1739</vt:i4>
      </vt:variant>
      <vt:variant>
        <vt:i4>0</vt:i4>
      </vt:variant>
      <vt:variant>
        <vt:i4>5</vt:i4>
      </vt:variant>
      <vt:variant>
        <vt:lpwstr/>
      </vt:variant>
      <vt:variant>
        <vt:lpwstr>_Toc230093977</vt:lpwstr>
      </vt:variant>
      <vt:variant>
        <vt:i4>1048626</vt:i4>
      </vt:variant>
      <vt:variant>
        <vt:i4>1733</vt:i4>
      </vt:variant>
      <vt:variant>
        <vt:i4>0</vt:i4>
      </vt:variant>
      <vt:variant>
        <vt:i4>5</vt:i4>
      </vt:variant>
      <vt:variant>
        <vt:lpwstr/>
      </vt:variant>
      <vt:variant>
        <vt:lpwstr>_Toc230093976</vt:lpwstr>
      </vt:variant>
      <vt:variant>
        <vt:i4>1048626</vt:i4>
      </vt:variant>
      <vt:variant>
        <vt:i4>1727</vt:i4>
      </vt:variant>
      <vt:variant>
        <vt:i4>0</vt:i4>
      </vt:variant>
      <vt:variant>
        <vt:i4>5</vt:i4>
      </vt:variant>
      <vt:variant>
        <vt:lpwstr/>
      </vt:variant>
      <vt:variant>
        <vt:lpwstr>_Toc230093975</vt:lpwstr>
      </vt:variant>
      <vt:variant>
        <vt:i4>1048626</vt:i4>
      </vt:variant>
      <vt:variant>
        <vt:i4>1721</vt:i4>
      </vt:variant>
      <vt:variant>
        <vt:i4>0</vt:i4>
      </vt:variant>
      <vt:variant>
        <vt:i4>5</vt:i4>
      </vt:variant>
      <vt:variant>
        <vt:lpwstr/>
      </vt:variant>
      <vt:variant>
        <vt:lpwstr>_Toc230093974</vt:lpwstr>
      </vt:variant>
      <vt:variant>
        <vt:i4>1048626</vt:i4>
      </vt:variant>
      <vt:variant>
        <vt:i4>1715</vt:i4>
      </vt:variant>
      <vt:variant>
        <vt:i4>0</vt:i4>
      </vt:variant>
      <vt:variant>
        <vt:i4>5</vt:i4>
      </vt:variant>
      <vt:variant>
        <vt:lpwstr/>
      </vt:variant>
      <vt:variant>
        <vt:lpwstr>_Toc230093973</vt:lpwstr>
      </vt:variant>
      <vt:variant>
        <vt:i4>1048626</vt:i4>
      </vt:variant>
      <vt:variant>
        <vt:i4>1709</vt:i4>
      </vt:variant>
      <vt:variant>
        <vt:i4>0</vt:i4>
      </vt:variant>
      <vt:variant>
        <vt:i4>5</vt:i4>
      </vt:variant>
      <vt:variant>
        <vt:lpwstr/>
      </vt:variant>
      <vt:variant>
        <vt:lpwstr>_Toc230093972</vt:lpwstr>
      </vt:variant>
      <vt:variant>
        <vt:i4>1048626</vt:i4>
      </vt:variant>
      <vt:variant>
        <vt:i4>1703</vt:i4>
      </vt:variant>
      <vt:variant>
        <vt:i4>0</vt:i4>
      </vt:variant>
      <vt:variant>
        <vt:i4>5</vt:i4>
      </vt:variant>
      <vt:variant>
        <vt:lpwstr/>
      </vt:variant>
      <vt:variant>
        <vt:lpwstr>_Toc230093971</vt:lpwstr>
      </vt:variant>
      <vt:variant>
        <vt:i4>1048626</vt:i4>
      </vt:variant>
      <vt:variant>
        <vt:i4>1697</vt:i4>
      </vt:variant>
      <vt:variant>
        <vt:i4>0</vt:i4>
      </vt:variant>
      <vt:variant>
        <vt:i4>5</vt:i4>
      </vt:variant>
      <vt:variant>
        <vt:lpwstr/>
      </vt:variant>
      <vt:variant>
        <vt:lpwstr>_Toc230093970</vt:lpwstr>
      </vt:variant>
      <vt:variant>
        <vt:i4>1114162</vt:i4>
      </vt:variant>
      <vt:variant>
        <vt:i4>1691</vt:i4>
      </vt:variant>
      <vt:variant>
        <vt:i4>0</vt:i4>
      </vt:variant>
      <vt:variant>
        <vt:i4>5</vt:i4>
      </vt:variant>
      <vt:variant>
        <vt:lpwstr/>
      </vt:variant>
      <vt:variant>
        <vt:lpwstr>_Toc230093969</vt:lpwstr>
      </vt:variant>
      <vt:variant>
        <vt:i4>1114162</vt:i4>
      </vt:variant>
      <vt:variant>
        <vt:i4>1685</vt:i4>
      </vt:variant>
      <vt:variant>
        <vt:i4>0</vt:i4>
      </vt:variant>
      <vt:variant>
        <vt:i4>5</vt:i4>
      </vt:variant>
      <vt:variant>
        <vt:lpwstr/>
      </vt:variant>
      <vt:variant>
        <vt:lpwstr>_Toc230093968</vt:lpwstr>
      </vt:variant>
      <vt:variant>
        <vt:i4>1114162</vt:i4>
      </vt:variant>
      <vt:variant>
        <vt:i4>1679</vt:i4>
      </vt:variant>
      <vt:variant>
        <vt:i4>0</vt:i4>
      </vt:variant>
      <vt:variant>
        <vt:i4>5</vt:i4>
      </vt:variant>
      <vt:variant>
        <vt:lpwstr/>
      </vt:variant>
      <vt:variant>
        <vt:lpwstr>_Toc230093967</vt:lpwstr>
      </vt:variant>
      <vt:variant>
        <vt:i4>1114162</vt:i4>
      </vt:variant>
      <vt:variant>
        <vt:i4>1673</vt:i4>
      </vt:variant>
      <vt:variant>
        <vt:i4>0</vt:i4>
      </vt:variant>
      <vt:variant>
        <vt:i4>5</vt:i4>
      </vt:variant>
      <vt:variant>
        <vt:lpwstr/>
      </vt:variant>
      <vt:variant>
        <vt:lpwstr>_Toc230093966</vt:lpwstr>
      </vt:variant>
      <vt:variant>
        <vt:i4>1114162</vt:i4>
      </vt:variant>
      <vt:variant>
        <vt:i4>1667</vt:i4>
      </vt:variant>
      <vt:variant>
        <vt:i4>0</vt:i4>
      </vt:variant>
      <vt:variant>
        <vt:i4>5</vt:i4>
      </vt:variant>
      <vt:variant>
        <vt:lpwstr/>
      </vt:variant>
      <vt:variant>
        <vt:lpwstr>_Toc230093965</vt:lpwstr>
      </vt:variant>
      <vt:variant>
        <vt:i4>1114162</vt:i4>
      </vt:variant>
      <vt:variant>
        <vt:i4>1661</vt:i4>
      </vt:variant>
      <vt:variant>
        <vt:i4>0</vt:i4>
      </vt:variant>
      <vt:variant>
        <vt:i4>5</vt:i4>
      </vt:variant>
      <vt:variant>
        <vt:lpwstr/>
      </vt:variant>
      <vt:variant>
        <vt:lpwstr>_Toc230093964</vt:lpwstr>
      </vt:variant>
      <vt:variant>
        <vt:i4>1114162</vt:i4>
      </vt:variant>
      <vt:variant>
        <vt:i4>1655</vt:i4>
      </vt:variant>
      <vt:variant>
        <vt:i4>0</vt:i4>
      </vt:variant>
      <vt:variant>
        <vt:i4>5</vt:i4>
      </vt:variant>
      <vt:variant>
        <vt:lpwstr/>
      </vt:variant>
      <vt:variant>
        <vt:lpwstr>_Toc230093963</vt:lpwstr>
      </vt:variant>
      <vt:variant>
        <vt:i4>1114162</vt:i4>
      </vt:variant>
      <vt:variant>
        <vt:i4>1649</vt:i4>
      </vt:variant>
      <vt:variant>
        <vt:i4>0</vt:i4>
      </vt:variant>
      <vt:variant>
        <vt:i4>5</vt:i4>
      </vt:variant>
      <vt:variant>
        <vt:lpwstr/>
      </vt:variant>
      <vt:variant>
        <vt:lpwstr>_Toc230093962</vt:lpwstr>
      </vt:variant>
      <vt:variant>
        <vt:i4>1114162</vt:i4>
      </vt:variant>
      <vt:variant>
        <vt:i4>1643</vt:i4>
      </vt:variant>
      <vt:variant>
        <vt:i4>0</vt:i4>
      </vt:variant>
      <vt:variant>
        <vt:i4>5</vt:i4>
      </vt:variant>
      <vt:variant>
        <vt:lpwstr/>
      </vt:variant>
      <vt:variant>
        <vt:lpwstr>_Toc230093961</vt:lpwstr>
      </vt:variant>
      <vt:variant>
        <vt:i4>1114162</vt:i4>
      </vt:variant>
      <vt:variant>
        <vt:i4>1637</vt:i4>
      </vt:variant>
      <vt:variant>
        <vt:i4>0</vt:i4>
      </vt:variant>
      <vt:variant>
        <vt:i4>5</vt:i4>
      </vt:variant>
      <vt:variant>
        <vt:lpwstr/>
      </vt:variant>
      <vt:variant>
        <vt:lpwstr>_Toc230093960</vt:lpwstr>
      </vt:variant>
      <vt:variant>
        <vt:i4>1179698</vt:i4>
      </vt:variant>
      <vt:variant>
        <vt:i4>1631</vt:i4>
      </vt:variant>
      <vt:variant>
        <vt:i4>0</vt:i4>
      </vt:variant>
      <vt:variant>
        <vt:i4>5</vt:i4>
      </vt:variant>
      <vt:variant>
        <vt:lpwstr/>
      </vt:variant>
      <vt:variant>
        <vt:lpwstr>_Toc230093959</vt:lpwstr>
      </vt:variant>
      <vt:variant>
        <vt:i4>1179698</vt:i4>
      </vt:variant>
      <vt:variant>
        <vt:i4>1625</vt:i4>
      </vt:variant>
      <vt:variant>
        <vt:i4>0</vt:i4>
      </vt:variant>
      <vt:variant>
        <vt:i4>5</vt:i4>
      </vt:variant>
      <vt:variant>
        <vt:lpwstr/>
      </vt:variant>
      <vt:variant>
        <vt:lpwstr>_Toc230093958</vt:lpwstr>
      </vt:variant>
      <vt:variant>
        <vt:i4>1179698</vt:i4>
      </vt:variant>
      <vt:variant>
        <vt:i4>1619</vt:i4>
      </vt:variant>
      <vt:variant>
        <vt:i4>0</vt:i4>
      </vt:variant>
      <vt:variant>
        <vt:i4>5</vt:i4>
      </vt:variant>
      <vt:variant>
        <vt:lpwstr/>
      </vt:variant>
      <vt:variant>
        <vt:lpwstr>_Toc230093957</vt:lpwstr>
      </vt:variant>
      <vt:variant>
        <vt:i4>1179698</vt:i4>
      </vt:variant>
      <vt:variant>
        <vt:i4>1613</vt:i4>
      </vt:variant>
      <vt:variant>
        <vt:i4>0</vt:i4>
      </vt:variant>
      <vt:variant>
        <vt:i4>5</vt:i4>
      </vt:variant>
      <vt:variant>
        <vt:lpwstr/>
      </vt:variant>
      <vt:variant>
        <vt:lpwstr>_Toc230093956</vt:lpwstr>
      </vt:variant>
      <vt:variant>
        <vt:i4>1179698</vt:i4>
      </vt:variant>
      <vt:variant>
        <vt:i4>1607</vt:i4>
      </vt:variant>
      <vt:variant>
        <vt:i4>0</vt:i4>
      </vt:variant>
      <vt:variant>
        <vt:i4>5</vt:i4>
      </vt:variant>
      <vt:variant>
        <vt:lpwstr/>
      </vt:variant>
      <vt:variant>
        <vt:lpwstr>_Toc230093955</vt:lpwstr>
      </vt:variant>
      <vt:variant>
        <vt:i4>1179698</vt:i4>
      </vt:variant>
      <vt:variant>
        <vt:i4>1601</vt:i4>
      </vt:variant>
      <vt:variant>
        <vt:i4>0</vt:i4>
      </vt:variant>
      <vt:variant>
        <vt:i4>5</vt:i4>
      </vt:variant>
      <vt:variant>
        <vt:lpwstr/>
      </vt:variant>
      <vt:variant>
        <vt:lpwstr>_Toc230093954</vt:lpwstr>
      </vt:variant>
      <vt:variant>
        <vt:i4>1179698</vt:i4>
      </vt:variant>
      <vt:variant>
        <vt:i4>1595</vt:i4>
      </vt:variant>
      <vt:variant>
        <vt:i4>0</vt:i4>
      </vt:variant>
      <vt:variant>
        <vt:i4>5</vt:i4>
      </vt:variant>
      <vt:variant>
        <vt:lpwstr/>
      </vt:variant>
      <vt:variant>
        <vt:lpwstr>_Toc230093953</vt:lpwstr>
      </vt:variant>
      <vt:variant>
        <vt:i4>1179698</vt:i4>
      </vt:variant>
      <vt:variant>
        <vt:i4>1589</vt:i4>
      </vt:variant>
      <vt:variant>
        <vt:i4>0</vt:i4>
      </vt:variant>
      <vt:variant>
        <vt:i4>5</vt:i4>
      </vt:variant>
      <vt:variant>
        <vt:lpwstr/>
      </vt:variant>
      <vt:variant>
        <vt:lpwstr>_Toc230093952</vt:lpwstr>
      </vt:variant>
      <vt:variant>
        <vt:i4>1179698</vt:i4>
      </vt:variant>
      <vt:variant>
        <vt:i4>1583</vt:i4>
      </vt:variant>
      <vt:variant>
        <vt:i4>0</vt:i4>
      </vt:variant>
      <vt:variant>
        <vt:i4>5</vt:i4>
      </vt:variant>
      <vt:variant>
        <vt:lpwstr/>
      </vt:variant>
      <vt:variant>
        <vt:lpwstr>_Toc230093951</vt:lpwstr>
      </vt:variant>
      <vt:variant>
        <vt:i4>1179698</vt:i4>
      </vt:variant>
      <vt:variant>
        <vt:i4>1577</vt:i4>
      </vt:variant>
      <vt:variant>
        <vt:i4>0</vt:i4>
      </vt:variant>
      <vt:variant>
        <vt:i4>5</vt:i4>
      </vt:variant>
      <vt:variant>
        <vt:lpwstr/>
      </vt:variant>
      <vt:variant>
        <vt:lpwstr>_Toc230093950</vt:lpwstr>
      </vt:variant>
      <vt:variant>
        <vt:i4>1245234</vt:i4>
      </vt:variant>
      <vt:variant>
        <vt:i4>1571</vt:i4>
      </vt:variant>
      <vt:variant>
        <vt:i4>0</vt:i4>
      </vt:variant>
      <vt:variant>
        <vt:i4>5</vt:i4>
      </vt:variant>
      <vt:variant>
        <vt:lpwstr/>
      </vt:variant>
      <vt:variant>
        <vt:lpwstr>_Toc230093949</vt:lpwstr>
      </vt:variant>
      <vt:variant>
        <vt:i4>1245234</vt:i4>
      </vt:variant>
      <vt:variant>
        <vt:i4>1565</vt:i4>
      </vt:variant>
      <vt:variant>
        <vt:i4>0</vt:i4>
      </vt:variant>
      <vt:variant>
        <vt:i4>5</vt:i4>
      </vt:variant>
      <vt:variant>
        <vt:lpwstr/>
      </vt:variant>
      <vt:variant>
        <vt:lpwstr>_Toc230093948</vt:lpwstr>
      </vt:variant>
      <vt:variant>
        <vt:i4>1245234</vt:i4>
      </vt:variant>
      <vt:variant>
        <vt:i4>1559</vt:i4>
      </vt:variant>
      <vt:variant>
        <vt:i4>0</vt:i4>
      </vt:variant>
      <vt:variant>
        <vt:i4>5</vt:i4>
      </vt:variant>
      <vt:variant>
        <vt:lpwstr/>
      </vt:variant>
      <vt:variant>
        <vt:lpwstr>_Toc230093947</vt:lpwstr>
      </vt:variant>
      <vt:variant>
        <vt:i4>1245234</vt:i4>
      </vt:variant>
      <vt:variant>
        <vt:i4>1553</vt:i4>
      </vt:variant>
      <vt:variant>
        <vt:i4>0</vt:i4>
      </vt:variant>
      <vt:variant>
        <vt:i4>5</vt:i4>
      </vt:variant>
      <vt:variant>
        <vt:lpwstr/>
      </vt:variant>
      <vt:variant>
        <vt:lpwstr>_Toc230093946</vt:lpwstr>
      </vt:variant>
      <vt:variant>
        <vt:i4>1245234</vt:i4>
      </vt:variant>
      <vt:variant>
        <vt:i4>1547</vt:i4>
      </vt:variant>
      <vt:variant>
        <vt:i4>0</vt:i4>
      </vt:variant>
      <vt:variant>
        <vt:i4>5</vt:i4>
      </vt:variant>
      <vt:variant>
        <vt:lpwstr/>
      </vt:variant>
      <vt:variant>
        <vt:lpwstr>_Toc230093945</vt:lpwstr>
      </vt:variant>
      <vt:variant>
        <vt:i4>1245234</vt:i4>
      </vt:variant>
      <vt:variant>
        <vt:i4>1541</vt:i4>
      </vt:variant>
      <vt:variant>
        <vt:i4>0</vt:i4>
      </vt:variant>
      <vt:variant>
        <vt:i4>5</vt:i4>
      </vt:variant>
      <vt:variant>
        <vt:lpwstr/>
      </vt:variant>
      <vt:variant>
        <vt:lpwstr>_Toc230093944</vt:lpwstr>
      </vt:variant>
      <vt:variant>
        <vt:i4>1245234</vt:i4>
      </vt:variant>
      <vt:variant>
        <vt:i4>1535</vt:i4>
      </vt:variant>
      <vt:variant>
        <vt:i4>0</vt:i4>
      </vt:variant>
      <vt:variant>
        <vt:i4>5</vt:i4>
      </vt:variant>
      <vt:variant>
        <vt:lpwstr/>
      </vt:variant>
      <vt:variant>
        <vt:lpwstr>_Toc230093943</vt:lpwstr>
      </vt:variant>
      <vt:variant>
        <vt:i4>1245234</vt:i4>
      </vt:variant>
      <vt:variant>
        <vt:i4>1529</vt:i4>
      </vt:variant>
      <vt:variant>
        <vt:i4>0</vt:i4>
      </vt:variant>
      <vt:variant>
        <vt:i4>5</vt:i4>
      </vt:variant>
      <vt:variant>
        <vt:lpwstr/>
      </vt:variant>
      <vt:variant>
        <vt:lpwstr>_Toc230093942</vt:lpwstr>
      </vt:variant>
      <vt:variant>
        <vt:i4>4063346</vt:i4>
      </vt:variant>
      <vt:variant>
        <vt:i4>1521</vt:i4>
      </vt:variant>
      <vt:variant>
        <vt:i4>0</vt:i4>
      </vt:variant>
      <vt:variant>
        <vt:i4>5</vt:i4>
      </vt:variant>
      <vt:variant>
        <vt:lpwstr>http://www.reginn.no./</vt:lpwstr>
      </vt:variant>
      <vt:variant>
        <vt:lpwstr/>
      </vt:variant>
      <vt:variant>
        <vt:i4>786501</vt:i4>
      </vt:variant>
      <vt:variant>
        <vt:i4>1518</vt:i4>
      </vt:variant>
      <vt:variant>
        <vt:i4>0</vt:i4>
      </vt:variant>
      <vt:variant>
        <vt:i4>5</vt:i4>
      </vt:variant>
      <vt:variant>
        <vt:lpwstr>https://ofk.no/om-fylkeskommunen/kontaktinformasjon/fakturering/</vt:lpwstr>
      </vt:variant>
      <vt:variant>
        <vt:lpwstr/>
      </vt:variant>
      <vt:variant>
        <vt:i4>2359420</vt:i4>
      </vt:variant>
      <vt:variant>
        <vt:i4>1515</vt:i4>
      </vt:variant>
      <vt:variant>
        <vt:i4>0</vt:i4>
      </vt:variant>
      <vt:variant>
        <vt:i4>5</vt:i4>
      </vt:variant>
      <vt:variant>
        <vt:lpwstr>https://viewers.vegnorm.vegvesen.no/product/860015/nb</vt:lpwstr>
      </vt:variant>
      <vt:variant>
        <vt:lpwstr>id-6ab1bd65-86c9-4274-e288-87ad07d53f41</vt:lpwstr>
      </vt:variant>
      <vt:variant>
        <vt:i4>28</vt:i4>
      </vt:variant>
      <vt:variant>
        <vt:i4>1512</vt:i4>
      </vt:variant>
      <vt:variant>
        <vt:i4>0</vt:i4>
      </vt:variant>
      <vt:variant>
        <vt:i4>5</vt:i4>
      </vt:variant>
      <vt:variant>
        <vt:lpwstr>https://www.vegvesen.no/fag/publikasjoner/publikasjoner/statens-vegvesens-rapporter/</vt:lpwstr>
      </vt:variant>
      <vt:variant>
        <vt:lpwstr/>
      </vt:variant>
      <vt:variant>
        <vt:i4>28</vt:i4>
      </vt:variant>
      <vt:variant>
        <vt:i4>1509</vt:i4>
      </vt:variant>
      <vt:variant>
        <vt:i4>0</vt:i4>
      </vt:variant>
      <vt:variant>
        <vt:i4>5</vt:i4>
      </vt:variant>
      <vt:variant>
        <vt:lpwstr>https://www.vegvesen.no/fag/publikasjoner/publikasjoner/statens-vegvesens-rapporter/</vt:lpwstr>
      </vt:variant>
      <vt:variant>
        <vt:lpwstr/>
      </vt:variant>
      <vt:variant>
        <vt:i4>6684790</vt:i4>
      </vt:variant>
      <vt:variant>
        <vt:i4>1506</vt:i4>
      </vt:variant>
      <vt:variant>
        <vt:i4>0</vt:i4>
      </vt:variant>
      <vt:variant>
        <vt:i4>5</vt:i4>
      </vt:variant>
      <vt:variant>
        <vt:lpwstr>https://www.vegvesen.no/fag</vt:lpwstr>
      </vt:variant>
      <vt:variant>
        <vt:lpwstr/>
      </vt:variant>
      <vt:variant>
        <vt:i4>6488189</vt:i4>
      </vt:variant>
      <vt:variant>
        <vt:i4>1503</vt:i4>
      </vt:variant>
      <vt:variant>
        <vt:i4>0</vt:i4>
      </vt:variant>
      <vt:variant>
        <vt:i4>5</vt:i4>
      </vt:variant>
      <vt:variant>
        <vt:lpwstr>https://www.vegvesen.no/fag/teknologi/tunneler/</vt:lpwstr>
      </vt:variant>
      <vt:variant>
        <vt:lpwstr/>
      </vt:variant>
      <vt:variant>
        <vt:i4>1835059</vt:i4>
      </vt:variant>
      <vt:variant>
        <vt:i4>1496</vt:i4>
      </vt:variant>
      <vt:variant>
        <vt:i4>0</vt:i4>
      </vt:variant>
      <vt:variant>
        <vt:i4>5</vt:i4>
      </vt:variant>
      <vt:variant>
        <vt:lpwstr/>
      </vt:variant>
      <vt:variant>
        <vt:lpwstr>_Toc230263796</vt:lpwstr>
      </vt:variant>
      <vt:variant>
        <vt:i4>1835059</vt:i4>
      </vt:variant>
      <vt:variant>
        <vt:i4>1490</vt:i4>
      </vt:variant>
      <vt:variant>
        <vt:i4>0</vt:i4>
      </vt:variant>
      <vt:variant>
        <vt:i4>5</vt:i4>
      </vt:variant>
      <vt:variant>
        <vt:lpwstr/>
      </vt:variant>
      <vt:variant>
        <vt:lpwstr>_Toc230263795</vt:lpwstr>
      </vt:variant>
      <vt:variant>
        <vt:i4>1835059</vt:i4>
      </vt:variant>
      <vt:variant>
        <vt:i4>1484</vt:i4>
      </vt:variant>
      <vt:variant>
        <vt:i4>0</vt:i4>
      </vt:variant>
      <vt:variant>
        <vt:i4>5</vt:i4>
      </vt:variant>
      <vt:variant>
        <vt:lpwstr/>
      </vt:variant>
      <vt:variant>
        <vt:lpwstr>_Toc230263794</vt:lpwstr>
      </vt:variant>
      <vt:variant>
        <vt:i4>1835059</vt:i4>
      </vt:variant>
      <vt:variant>
        <vt:i4>1478</vt:i4>
      </vt:variant>
      <vt:variant>
        <vt:i4>0</vt:i4>
      </vt:variant>
      <vt:variant>
        <vt:i4>5</vt:i4>
      </vt:variant>
      <vt:variant>
        <vt:lpwstr/>
      </vt:variant>
      <vt:variant>
        <vt:lpwstr>_Toc230263793</vt:lpwstr>
      </vt:variant>
      <vt:variant>
        <vt:i4>1835059</vt:i4>
      </vt:variant>
      <vt:variant>
        <vt:i4>1472</vt:i4>
      </vt:variant>
      <vt:variant>
        <vt:i4>0</vt:i4>
      </vt:variant>
      <vt:variant>
        <vt:i4>5</vt:i4>
      </vt:variant>
      <vt:variant>
        <vt:lpwstr/>
      </vt:variant>
      <vt:variant>
        <vt:lpwstr>_Toc230263792</vt:lpwstr>
      </vt:variant>
      <vt:variant>
        <vt:i4>1835059</vt:i4>
      </vt:variant>
      <vt:variant>
        <vt:i4>1466</vt:i4>
      </vt:variant>
      <vt:variant>
        <vt:i4>0</vt:i4>
      </vt:variant>
      <vt:variant>
        <vt:i4>5</vt:i4>
      </vt:variant>
      <vt:variant>
        <vt:lpwstr/>
      </vt:variant>
      <vt:variant>
        <vt:lpwstr>_Toc230263791</vt:lpwstr>
      </vt:variant>
      <vt:variant>
        <vt:i4>1835059</vt:i4>
      </vt:variant>
      <vt:variant>
        <vt:i4>1460</vt:i4>
      </vt:variant>
      <vt:variant>
        <vt:i4>0</vt:i4>
      </vt:variant>
      <vt:variant>
        <vt:i4>5</vt:i4>
      </vt:variant>
      <vt:variant>
        <vt:lpwstr/>
      </vt:variant>
      <vt:variant>
        <vt:lpwstr>_Toc230263790</vt:lpwstr>
      </vt:variant>
      <vt:variant>
        <vt:i4>1900595</vt:i4>
      </vt:variant>
      <vt:variant>
        <vt:i4>1454</vt:i4>
      </vt:variant>
      <vt:variant>
        <vt:i4>0</vt:i4>
      </vt:variant>
      <vt:variant>
        <vt:i4>5</vt:i4>
      </vt:variant>
      <vt:variant>
        <vt:lpwstr/>
      </vt:variant>
      <vt:variant>
        <vt:lpwstr>_Toc230263789</vt:lpwstr>
      </vt:variant>
      <vt:variant>
        <vt:i4>1900595</vt:i4>
      </vt:variant>
      <vt:variant>
        <vt:i4>1448</vt:i4>
      </vt:variant>
      <vt:variant>
        <vt:i4>0</vt:i4>
      </vt:variant>
      <vt:variant>
        <vt:i4>5</vt:i4>
      </vt:variant>
      <vt:variant>
        <vt:lpwstr/>
      </vt:variant>
      <vt:variant>
        <vt:lpwstr>_Toc230263788</vt:lpwstr>
      </vt:variant>
      <vt:variant>
        <vt:i4>1900595</vt:i4>
      </vt:variant>
      <vt:variant>
        <vt:i4>1442</vt:i4>
      </vt:variant>
      <vt:variant>
        <vt:i4>0</vt:i4>
      </vt:variant>
      <vt:variant>
        <vt:i4>5</vt:i4>
      </vt:variant>
      <vt:variant>
        <vt:lpwstr/>
      </vt:variant>
      <vt:variant>
        <vt:lpwstr>_Toc230263787</vt:lpwstr>
      </vt:variant>
      <vt:variant>
        <vt:i4>1900595</vt:i4>
      </vt:variant>
      <vt:variant>
        <vt:i4>1436</vt:i4>
      </vt:variant>
      <vt:variant>
        <vt:i4>0</vt:i4>
      </vt:variant>
      <vt:variant>
        <vt:i4>5</vt:i4>
      </vt:variant>
      <vt:variant>
        <vt:lpwstr/>
      </vt:variant>
      <vt:variant>
        <vt:lpwstr>_Toc230263786</vt:lpwstr>
      </vt:variant>
      <vt:variant>
        <vt:i4>1900595</vt:i4>
      </vt:variant>
      <vt:variant>
        <vt:i4>1430</vt:i4>
      </vt:variant>
      <vt:variant>
        <vt:i4>0</vt:i4>
      </vt:variant>
      <vt:variant>
        <vt:i4>5</vt:i4>
      </vt:variant>
      <vt:variant>
        <vt:lpwstr/>
      </vt:variant>
      <vt:variant>
        <vt:lpwstr>_Toc230263785</vt:lpwstr>
      </vt:variant>
      <vt:variant>
        <vt:i4>1900595</vt:i4>
      </vt:variant>
      <vt:variant>
        <vt:i4>1424</vt:i4>
      </vt:variant>
      <vt:variant>
        <vt:i4>0</vt:i4>
      </vt:variant>
      <vt:variant>
        <vt:i4>5</vt:i4>
      </vt:variant>
      <vt:variant>
        <vt:lpwstr/>
      </vt:variant>
      <vt:variant>
        <vt:lpwstr>_Toc230263784</vt:lpwstr>
      </vt:variant>
      <vt:variant>
        <vt:i4>1900595</vt:i4>
      </vt:variant>
      <vt:variant>
        <vt:i4>1418</vt:i4>
      </vt:variant>
      <vt:variant>
        <vt:i4>0</vt:i4>
      </vt:variant>
      <vt:variant>
        <vt:i4>5</vt:i4>
      </vt:variant>
      <vt:variant>
        <vt:lpwstr/>
      </vt:variant>
      <vt:variant>
        <vt:lpwstr>_Toc230263783</vt:lpwstr>
      </vt:variant>
      <vt:variant>
        <vt:i4>1900595</vt:i4>
      </vt:variant>
      <vt:variant>
        <vt:i4>1412</vt:i4>
      </vt:variant>
      <vt:variant>
        <vt:i4>0</vt:i4>
      </vt:variant>
      <vt:variant>
        <vt:i4>5</vt:i4>
      </vt:variant>
      <vt:variant>
        <vt:lpwstr/>
      </vt:variant>
      <vt:variant>
        <vt:lpwstr>_Toc230263782</vt:lpwstr>
      </vt:variant>
      <vt:variant>
        <vt:i4>1900595</vt:i4>
      </vt:variant>
      <vt:variant>
        <vt:i4>1406</vt:i4>
      </vt:variant>
      <vt:variant>
        <vt:i4>0</vt:i4>
      </vt:variant>
      <vt:variant>
        <vt:i4>5</vt:i4>
      </vt:variant>
      <vt:variant>
        <vt:lpwstr/>
      </vt:variant>
      <vt:variant>
        <vt:lpwstr>_Toc230263781</vt:lpwstr>
      </vt:variant>
      <vt:variant>
        <vt:i4>1900595</vt:i4>
      </vt:variant>
      <vt:variant>
        <vt:i4>1400</vt:i4>
      </vt:variant>
      <vt:variant>
        <vt:i4>0</vt:i4>
      </vt:variant>
      <vt:variant>
        <vt:i4>5</vt:i4>
      </vt:variant>
      <vt:variant>
        <vt:lpwstr/>
      </vt:variant>
      <vt:variant>
        <vt:lpwstr>_Toc230263780</vt:lpwstr>
      </vt:variant>
      <vt:variant>
        <vt:i4>1179699</vt:i4>
      </vt:variant>
      <vt:variant>
        <vt:i4>1394</vt:i4>
      </vt:variant>
      <vt:variant>
        <vt:i4>0</vt:i4>
      </vt:variant>
      <vt:variant>
        <vt:i4>5</vt:i4>
      </vt:variant>
      <vt:variant>
        <vt:lpwstr/>
      </vt:variant>
      <vt:variant>
        <vt:lpwstr>_Toc230263779</vt:lpwstr>
      </vt:variant>
      <vt:variant>
        <vt:i4>1179699</vt:i4>
      </vt:variant>
      <vt:variant>
        <vt:i4>1388</vt:i4>
      </vt:variant>
      <vt:variant>
        <vt:i4>0</vt:i4>
      </vt:variant>
      <vt:variant>
        <vt:i4>5</vt:i4>
      </vt:variant>
      <vt:variant>
        <vt:lpwstr/>
      </vt:variant>
      <vt:variant>
        <vt:lpwstr>_Toc230263778</vt:lpwstr>
      </vt:variant>
      <vt:variant>
        <vt:i4>1179699</vt:i4>
      </vt:variant>
      <vt:variant>
        <vt:i4>1382</vt:i4>
      </vt:variant>
      <vt:variant>
        <vt:i4>0</vt:i4>
      </vt:variant>
      <vt:variant>
        <vt:i4>5</vt:i4>
      </vt:variant>
      <vt:variant>
        <vt:lpwstr/>
      </vt:variant>
      <vt:variant>
        <vt:lpwstr>_Toc230263777</vt:lpwstr>
      </vt:variant>
      <vt:variant>
        <vt:i4>1179699</vt:i4>
      </vt:variant>
      <vt:variant>
        <vt:i4>1376</vt:i4>
      </vt:variant>
      <vt:variant>
        <vt:i4>0</vt:i4>
      </vt:variant>
      <vt:variant>
        <vt:i4>5</vt:i4>
      </vt:variant>
      <vt:variant>
        <vt:lpwstr/>
      </vt:variant>
      <vt:variant>
        <vt:lpwstr>_Toc230263776</vt:lpwstr>
      </vt:variant>
      <vt:variant>
        <vt:i4>1179699</vt:i4>
      </vt:variant>
      <vt:variant>
        <vt:i4>1370</vt:i4>
      </vt:variant>
      <vt:variant>
        <vt:i4>0</vt:i4>
      </vt:variant>
      <vt:variant>
        <vt:i4>5</vt:i4>
      </vt:variant>
      <vt:variant>
        <vt:lpwstr/>
      </vt:variant>
      <vt:variant>
        <vt:lpwstr>_Toc230263775</vt:lpwstr>
      </vt:variant>
      <vt:variant>
        <vt:i4>1179699</vt:i4>
      </vt:variant>
      <vt:variant>
        <vt:i4>1364</vt:i4>
      </vt:variant>
      <vt:variant>
        <vt:i4>0</vt:i4>
      </vt:variant>
      <vt:variant>
        <vt:i4>5</vt:i4>
      </vt:variant>
      <vt:variant>
        <vt:lpwstr/>
      </vt:variant>
      <vt:variant>
        <vt:lpwstr>_Toc230263774</vt:lpwstr>
      </vt:variant>
      <vt:variant>
        <vt:i4>1179699</vt:i4>
      </vt:variant>
      <vt:variant>
        <vt:i4>1358</vt:i4>
      </vt:variant>
      <vt:variant>
        <vt:i4>0</vt:i4>
      </vt:variant>
      <vt:variant>
        <vt:i4>5</vt:i4>
      </vt:variant>
      <vt:variant>
        <vt:lpwstr/>
      </vt:variant>
      <vt:variant>
        <vt:lpwstr>_Toc230263773</vt:lpwstr>
      </vt:variant>
      <vt:variant>
        <vt:i4>1179699</vt:i4>
      </vt:variant>
      <vt:variant>
        <vt:i4>1352</vt:i4>
      </vt:variant>
      <vt:variant>
        <vt:i4>0</vt:i4>
      </vt:variant>
      <vt:variant>
        <vt:i4>5</vt:i4>
      </vt:variant>
      <vt:variant>
        <vt:lpwstr/>
      </vt:variant>
      <vt:variant>
        <vt:lpwstr>_Toc230263772</vt:lpwstr>
      </vt:variant>
      <vt:variant>
        <vt:i4>1179699</vt:i4>
      </vt:variant>
      <vt:variant>
        <vt:i4>1346</vt:i4>
      </vt:variant>
      <vt:variant>
        <vt:i4>0</vt:i4>
      </vt:variant>
      <vt:variant>
        <vt:i4>5</vt:i4>
      </vt:variant>
      <vt:variant>
        <vt:lpwstr/>
      </vt:variant>
      <vt:variant>
        <vt:lpwstr>_Toc230263771</vt:lpwstr>
      </vt:variant>
      <vt:variant>
        <vt:i4>1179699</vt:i4>
      </vt:variant>
      <vt:variant>
        <vt:i4>1340</vt:i4>
      </vt:variant>
      <vt:variant>
        <vt:i4>0</vt:i4>
      </vt:variant>
      <vt:variant>
        <vt:i4>5</vt:i4>
      </vt:variant>
      <vt:variant>
        <vt:lpwstr/>
      </vt:variant>
      <vt:variant>
        <vt:lpwstr>_Toc230263770</vt:lpwstr>
      </vt:variant>
      <vt:variant>
        <vt:i4>1245235</vt:i4>
      </vt:variant>
      <vt:variant>
        <vt:i4>1334</vt:i4>
      </vt:variant>
      <vt:variant>
        <vt:i4>0</vt:i4>
      </vt:variant>
      <vt:variant>
        <vt:i4>5</vt:i4>
      </vt:variant>
      <vt:variant>
        <vt:lpwstr/>
      </vt:variant>
      <vt:variant>
        <vt:lpwstr>_Toc230263769</vt:lpwstr>
      </vt:variant>
      <vt:variant>
        <vt:i4>1245235</vt:i4>
      </vt:variant>
      <vt:variant>
        <vt:i4>1328</vt:i4>
      </vt:variant>
      <vt:variant>
        <vt:i4>0</vt:i4>
      </vt:variant>
      <vt:variant>
        <vt:i4>5</vt:i4>
      </vt:variant>
      <vt:variant>
        <vt:lpwstr/>
      </vt:variant>
      <vt:variant>
        <vt:lpwstr>_Toc230263768</vt:lpwstr>
      </vt:variant>
      <vt:variant>
        <vt:i4>1245235</vt:i4>
      </vt:variant>
      <vt:variant>
        <vt:i4>1322</vt:i4>
      </vt:variant>
      <vt:variant>
        <vt:i4>0</vt:i4>
      </vt:variant>
      <vt:variant>
        <vt:i4>5</vt:i4>
      </vt:variant>
      <vt:variant>
        <vt:lpwstr/>
      </vt:variant>
      <vt:variant>
        <vt:lpwstr>_Toc230263767</vt:lpwstr>
      </vt:variant>
      <vt:variant>
        <vt:i4>1245235</vt:i4>
      </vt:variant>
      <vt:variant>
        <vt:i4>1316</vt:i4>
      </vt:variant>
      <vt:variant>
        <vt:i4>0</vt:i4>
      </vt:variant>
      <vt:variant>
        <vt:i4>5</vt:i4>
      </vt:variant>
      <vt:variant>
        <vt:lpwstr/>
      </vt:variant>
      <vt:variant>
        <vt:lpwstr>_Toc230263766</vt:lpwstr>
      </vt:variant>
      <vt:variant>
        <vt:i4>1245235</vt:i4>
      </vt:variant>
      <vt:variant>
        <vt:i4>1310</vt:i4>
      </vt:variant>
      <vt:variant>
        <vt:i4>0</vt:i4>
      </vt:variant>
      <vt:variant>
        <vt:i4>5</vt:i4>
      </vt:variant>
      <vt:variant>
        <vt:lpwstr/>
      </vt:variant>
      <vt:variant>
        <vt:lpwstr>_Toc230263765</vt:lpwstr>
      </vt:variant>
      <vt:variant>
        <vt:i4>1245235</vt:i4>
      </vt:variant>
      <vt:variant>
        <vt:i4>1304</vt:i4>
      </vt:variant>
      <vt:variant>
        <vt:i4>0</vt:i4>
      </vt:variant>
      <vt:variant>
        <vt:i4>5</vt:i4>
      </vt:variant>
      <vt:variant>
        <vt:lpwstr/>
      </vt:variant>
      <vt:variant>
        <vt:lpwstr>_Toc230263764</vt:lpwstr>
      </vt:variant>
      <vt:variant>
        <vt:i4>1245235</vt:i4>
      </vt:variant>
      <vt:variant>
        <vt:i4>1298</vt:i4>
      </vt:variant>
      <vt:variant>
        <vt:i4>0</vt:i4>
      </vt:variant>
      <vt:variant>
        <vt:i4>5</vt:i4>
      </vt:variant>
      <vt:variant>
        <vt:lpwstr/>
      </vt:variant>
      <vt:variant>
        <vt:lpwstr>_Toc230263763</vt:lpwstr>
      </vt:variant>
      <vt:variant>
        <vt:i4>1245235</vt:i4>
      </vt:variant>
      <vt:variant>
        <vt:i4>1292</vt:i4>
      </vt:variant>
      <vt:variant>
        <vt:i4>0</vt:i4>
      </vt:variant>
      <vt:variant>
        <vt:i4>5</vt:i4>
      </vt:variant>
      <vt:variant>
        <vt:lpwstr/>
      </vt:variant>
      <vt:variant>
        <vt:lpwstr>_Toc230263762</vt:lpwstr>
      </vt:variant>
      <vt:variant>
        <vt:i4>1245235</vt:i4>
      </vt:variant>
      <vt:variant>
        <vt:i4>1286</vt:i4>
      </vt:variant>
      <vt:variant>
        <vt:i4>0</vt:i4>
      </vt:variant>
      <vt:variant>
        <vt:i4>5</vt:i4>
      </vt:variant>
      <vt:variant>
        <vt:lpwstr/>
      </vt:variant>
      <vt:variant>
        <vt:lpwstr>_Toc230263761</vt:lpwstr>
      </vt:variant>
      <vt:variant>
        <vt:i4>1245235</vt:i4>
      </vt:variant>
      <vt:variant>
        <vt:i4>1280</vt:i4>
      </vt:variant>
      <vt:variant>
        <vt:i4>0</vt:i4>
      </vt:variant>
      <vt:variant>
        <vt:i4>5</vt:i4>
      </vt:variant>
      <vt:variant>
        <vt:lpwstr/>
      </vt:variant>
      <vt:variant>
        <vt:lpwstr>_Toc230263760</vt:lpwstr>
      </vt:variant>
      <vt:variant>
        <vt:i4>1048627</vt:i4>
      </vt:variant>
      <vt:variant>
        <vt:i4>1274</vt:i4>
      </vt:variant>
      <vt:variant>
        <vt:i4>0</vt:i4>
      </vt:variant>
      <vt:variant>
        <vt:i4>5</vt:i4>
      </vt:variant>
      <vt:variant>
        <vt:lpwstr/>
      </vt:variant>
      <vt:variant>
        <vt:lpwstr>_Toc230263759</vt:lpwstr>
      </vt:variant>
      <vt:variant>
        <vt:i4>1048627</vt:i4>
      </vt:variant>
      <vt:variant>
        <vt:i4>1268</vt:i4>
      </vt:variant>
      <vt:variant>
        <vt:i4>0</vt:i4>
      </vt:variant>
      <vt:variant>
        <vt:i4>5</vt:i4>
      </vt:variant>
      <vt:variant>
        <vt:lpwstr/>
      </vt:variant>
      <vt:variant>
        <vt:lpwstr>_Toc230263758</vt:lpwstr>
      </vt:variant>
      <vt:variant>
        <vt:i4>1048627</vt:i4>
      </vt:variant>
      <vt:variant>
        <vt:i4>1262</vt:i4>
      </vt:variant>
      <vt:variant>
        <vt:i4>0</vt:i4>
      </vt:variant>
      <vt:variant>
        <vt:i4>5</vt:i4>
      </vt:variant>
      <vt:variant>
        <vt:lpwstr/>
      </vt:variant>
      <vt:variant>
        <vt:lpwstr>_Toc230263757</vt:lpwstr>
      </vt:variant>
      <vt:variant>
        <vt:i4>1048627</vt:i4>
      </vt:variant>
      <vt:variant>
        <vt:i4>1256</vt:i4>
      </vt:variant>
      <vt:variant>
        <vt:i4>0</vt:i4>
      </vt:variant>
      <vt:variant>
        <vt:i4>5</vt:i4>
      </vt:variant>
      <vt:variant>
        <vt:lpwstr/>
      </vt:variant>
      <vt:variant>
        <vt:lpwstr>_Toc230263756</vt:lpwstr>
      </vt:variant>
      <vt:variant>
        <vt:i4>1048627</vt:i4>
      </vt:variant>
      <vt:variant>
        <vt:i4>1250</vt:i4>
      </vt:variant>
      <vt:variant>
        <vt:i4>0</vt:i4>
      </vt:variant>
      <vt:variant>
        <vt:i4>5</vt:i4>
      </vt:variant>
      <vt:variant>
        <vt:lpwstr/>
      </vt:variant>
      <vt:variant>
        <vt:lpwstr>_Toc230263755</vt:lpwstr>
      </vt:variant>
      <vt:variant>
        <vt:i4>1048627</vt:i4>
      </vt:variant>
      <vt:variant>
        <vt:i4>1244</vt:i4>
      </vt:variant>
      <vt:variant>
        <vt:i4>0</vt:i4>
      </vt:variant>
      <vt:variant>
        <vt:i4>5</vt:i4>
      </vt:variant>
      <vt:variant>
        <vt:lpwstr/>
      </vt:variant>
      <vt:variant>
        <vt:lpwstr>_Toc230263754</vt:lpwstr>
      </vt:variant>
      <vt:variant>
        <vt:i4>1048627</vt:i4>
      </vt:variant>
      <vt:variant>
        <vt:i4>1238</vt:i4>
      </vt:variant>
      <vt:variant>
        <vt:i4>0</vt:i4>
      </vt:variant>
      <vt:variant>
        <vt:i4>5</vt:i4>
      </vt:variant>
      <vt:variant>
        <vt:lpwstr/>
      </vt:variant>
      <vt:variant>
        <vt:lpwstr>_Toc230263753</vt:lpwstr>
      </vt:variant>
      <vt:variant>
        <vt:i4>1048627</vt:i4>
      </vt:variant>
      <vt:variant>
        <vt:i4>1232</vt:i4>
      </vt:variant>
      <vt:variant>
        <vt:i4>0</vt:i4>
      </vt:variant>
      <vt:variant>
        <vt:i4>5</vt:i4>
      </vt:variant>
      <vt:variant>
        <vt:lpwstr/>
      </vt:variant>
      <vt:variant>
        <vt:lpwstr>_Toc230263752</vt:lpwstr>
      </vt:variant>
      <vt:variant>
        <vt:i4>1048627</vt:i4>
      </vt:variant>
      <vt:variant>
        <vt:i4>1226</vt:i4>
      </vt:variant>
      <vt:variant>
        <vt:i4>0</vt:i4>
      </vt:variant>
      <vt:variant>
        <vt:i4>5</vt:i4>
      </vt:variant>
      <vt:variant>
        <vt:lpwstr/>
      </vt:variant>
      <vt:variant>
        <vt:lpwstr>_Toc230263751</vt:lpwstr>
      </vt:variant>
      <vt:variant>
        <vt:i4>1048627</vt:i4>
      </vt:variant>
      <vt:variant>
        <vt:i4>1220</vt:i4>
      </vt:variant>
      <vt:variant>
        <vt:i4>0</vt:i4>
      </vt:variant>
      <vt:variant>
        <vt:i4>5</vt:i4>
      </vt:variant>
      <vt:variant>
        <vt:lpwstr/>
      </vt:variant>
      <vt:variant>
        <vt:lpwstr>_Toc230263750</vt:lpwstr>
      </vt:variant>
      <vt:variant>
        <vt:i4>1114163</vt:i4>
      </vt:variant>
      <vt:variant>
        <vt:i4>1214</vt:i4>
      </vt:variant>
      <vt:variant>
        <vt:i4>0</vt:i4>
      </vt:variant>
      <vt:variant>
        <vt:i4>5</vt:i4>
      </vt:variant>
      <vt:variant>
        <vt:lpwstr/>
      </vt:variant>
      <vt:variant>
        <vt:lpwstr>_Toc230263749</vt:lpwstr>
      </vt:variant>
      <vt:variant>
        <vt:i4>1114163</vt:i4>
      </vt:variant>
      <vt:variant>
        <vt:i4>1208</vt:i4>
      </vt:variant>
      <vt:variant>
        <vt:i4>0</vt:i4>
      </vt:variant>
      <vt:variant>
        <vt:i4>5</vt:i4>
      </vt:variant>
      <vt:variant>
        <vt:lpwstr/>
      </vt:variant>
      <vt:variant>
        <vt:lpwstr>_Toc230263748</vt:lpwstr>
      </vt:variant>
      <vt:variant>
        <vt:i4>1114163</vt:i4>
      </vt:variant>
      <vt:variant>
        <vt:i4>1202</vt:i4>
      </vt:variant>
      <vt:variant>
        <vt:i4>0</vt:i4>
      </vt:variant>
      <vt:variant>
        <vt:i4>5</vt:i4>
      </vt:variant>
      <vt:variant>
        <vt:lpwstr/>
      </vt:variant>
      <vt:variant>
        <vt:lpwstr>_Toc230263747</vt:lpwstr>
      </vt:variant>
      <vt:variant>
        <vt:i4>1114163</vt:i4>
      </vt:variant>
      <vt:variant>
        <vt:i4>1196</vt:i4>
      </vt:variant>
      <vt:variant>
        <vt:i4>0</vt:i4>
      </vt:variant>
      <vt:variant>
        <vt:i4>5</vt:i4>
      </vt:variant>
      <vt:variant>
        <vt:lpwstr/>
      </vt:variant>
      <vt:variant>
        <vt:lpwstr>_Toc230263746</vt:lpwstr>
      </vt:variant>
      <vt:variant>
        <vt:i4>1114163</vt:i4>
      </vt:variant>
      <vt:variant>
        <vt:i4>1190</vt:i4>
      </vt:variant>
      <vt:variant>
        <vt:i4>0</vt:i4>
      </vt:variant>
      <vt:variant>
        <vt:i4>5</vt:i4>
      </vt:variant>
      <vt:variant>
        <vt:lpwstr/>
      </vt:variant>
      <vt:variant>
        <vt:lpwstr>_Toc230263745</vt:lpwstr>
      </vt:variant>
      <vt:variant>
        <vt:i4>1114163</vt:i4>
      </vt:variant>
      <vt:variant>
        <vt:i4>1184</vt:i4>
      </vt:variant>
      <vt:variant>
        <vt:i4>0</vt:i4>
      </vt:variant>
      <vt:variant>
        <vt:i4>5</vt:i4>
      </vt:variant>
      <vt:variant>
        <vt:lpwstr/>
      </vt:variant>
      <vt:variant>
        <vt:lpwstr>_Toc230263744</vt:lpwstr>
      </vt:variant>
      <vt:variant>
        <vt:i4>1114163</vt:i4>
      </vt:variant>
      <vt:variant>
        <vt:i4>1178</vt:i4>
      </vt:variant>
      <vt:variant>
        <vt:i4>0</vt:i4>
      </vt:variant>
      <vt:variant>
        <vt:i4>5</vt:i4>
      </vt:variant>
      <vt:variant>
        <vt:lpwstr/>
      </vt:variant>
      <vt:variant>
        <vt:lpwstr>_Toc230263743</vt:lpwstr>
      </vt:variant>
      <vt:variant>
        <vt:i4>1114163</vt:i4>
      </vt:variant>
      <vt:variant>
        <vt:i4>1172</vt:i4>
      </vt:variant>
      <vt:variant>
        <vt:i4>0</vt:i4>
      </vt:variant>
      <vt:variant>
        <vt:i4>5</vt:i4>
      </vt:variant>
      <vt:variant>
        <vt:lpwstr/>
      </vt:variant>
      <vt:variant>
        <vt:lpwstr>_Toc230263742</vt:lpwstr>
      </vt:variant>
      <vt:variant>
        <vt:i4>1114163</vt:i4>
      </vt:variant>
      <vt:variant>
        <vt:i4>1166</vt:i4>
      </vt:variant>
      <vt:variant>
        <vt:i4>0</vt:i4>
      </vt:variant>
      <vt:variant>
        <vt:i4>5</vt:i4>
      </vt:variant>
      <vt:variant>
        <vt:lpwstr/>
      </vt:variant>
      <vt:variant>
        <vt:lpwstr>_Toc230263741</vt:lpwstr>
      </vt:variant>
      <vt:variant>
        <vt:i4>1114163</vt:i4>
      </vt:variant>
      <vt:variant>
        <vt:i4>1160</vt:i4>
      </vt:variant>
      <vt:variant>
        <vt:i4>0</vt:i4>
      </vt:variant>
      <vt:variant>
        <vt:i4>5</vt:i4>
      </vt:variant>
      <vt:variant>
        <vt:lpwstr/>
      </vt:variant>
      <vt:variant>
        <vt:lpwstr>_Toc230263740</vt:lpwstr>
      </vt:variant>
      <vt:variant>
        <vt:i4>1441843</vt:i4>
      </vt:variant>
      <vt:variant>
        <vt:i4>1154</vt:i4>
      </vt:variant>
      <vt:variant>
        <vt:i4>0</vt:i4>
      </vt:variant>
      <vt:variant>
        <vt:i4>5</vt:i4>
      </vt:variant>
      <vt:variant>
        <vt:lpwstr/>
      </vt:variant>
      <vt:variant>
        <vt:lpwstr>_Toc230263739</vt:lpwstr>
      </vt:variant>
      <vt:variant>
        <vt:i4>1441843</vt:i4>
      </vt:variant>
      <vt:variant>
        <vt:i4>1148</vt:i4>
      </vt:variant>
      <vt:variant>
        <vt:i4>0</vt:i4>
      </vt:variant>
      <vt:variant>
        <vt:i4>5</vt:i4>
      </vt:variant>
      <vt:variant>
        <vt:lpwstr/>
      </vt:variant>
      <vt:variant>
        <vt:lpwstr>_Toc230263738</vt:lpwstr>
      </vt:variant>
      <vt:variant>
        <vt:i4>1441843</vt:i4>
      </vt:variant>
      <vt:variant>
        <vt:i4>1142</vt:i4>
      </vt:variant>
      <vt:variant>
        <vt:i4>0</vt:i4>
      </vt:variant>
      <vt:variant>
        <vt:i4>5</vt:i4>
      </vt:variant>
      <vt:variant>
        <vt:lpwstr/>
      </vt:variant>
      <vt:variant>
        <vt:lpwstr>_Toc230263737</vt:lpwstr>
      </vt:variant>
      <vt:variant>
        <vt:i4>1441843</vt:i4>
      </vt:variant>
      <vt:variant>
        <vt:i4>1136</vt:i4>
      </vt:variant>
      <vt:variant>
        <vt:i4>0</vt:i4>
      </vt:variant>
      <vt:variant>
        <vt:i4>5</vt:i4>
      </vt:variant>
      <vt:variant>
        <vt:lpwstr/>
      </vt:variant>
      <vt:variant>
        <vt:lpwstr>_Toc230263736</vt:lpwstr>
      </vt:variant>
      <vt:variant>
        <vt:i4>1441843</vt:i4>
      </vt:variant>
      <vt:variant>
        <vt:i4>1130</vt:i4>
      </vt:variant>
      <vt:variant>
        <vt:i4>0</vt:i4>
      </vt:variant>
      <vt:variant>
        <vt:i4>5</vt:i4>
      </vt:variant>
      <vt:variant>
        <vt:lpwstr/>
      </vt:variant>
      <vt:variant>
        <vt:lpwstr>_Toc230263735</vt:lpwstr>
      </vt:variant>
      <vt:variant>
        <vt:i4>1441843</vt:i4>
      </vt:variant>
      <vt:variant>
        <vt:i4>1124</vt:i4>
      </vt:variant>
      <vt:variant>
        <vt:i4>0</vt:i4>
      </vt:variant>
      <vt:variant>
        <vt:i4>5</vt:i4>
      </vt:variant>
      <vt:variant>
        <vt:lpwstr/>
      </vt:variant>
      <vt:variant>
        <vt:lpwstr>_Toc230263734</vt:lpwstr>
      </vt:variant>
      <vt:variant>
        <vt:i4>1441843</vt:i4>
      </vt:variant>
      <vt:variant>
        <vt:i4>1118</vt:i4>
      </vt:variant>
      <vt:variant>
        <vt:i4>0</vt:i4>
      </vt:variant>
      <vt:variant>
        <vt:i4>5</vt:i4>
      </vt:variant>
      <vt:variant>
        <vt:lpwstr/>
      </vt:variant>
      <vt:variant>
        <vt:lpwstr>_Toc230263733</vt:lpwstr>
      </vt:variant>
      <vt:variant>
        <vt:i4>1441843</vt:i4>
      </vt:variant>
      <vt:variant>
        <vt:i4>1112</vt:i4>
      </vt:variant>
      <vt:variant>
        <vt:i4>0</vt:i4>
      </vt:variant>
      <vt:variant>
        <vt:i4>5</vt:i4>
      </vt:variant>
      <vt:variant>
        <vt:lpwstr/>
      </vt:variant>
      <vt:variant>
        <vt:lpwstr>_Toc230263732</vt:lpwstr>
      </vt:variant>
      <vt:variant>
        <vt:i4>1441843</vt:i4>
      </vt:variant>
      <vt:variant>
        <vt:i4>1106</vt:i4>
      </vt:variant>
      <vt:variant>
        <vt:i4>0</vt:i4>
      </vt:variant>
      <vt:variant>
        <vt:i4>5</vt:i4>
      </vt:variant>
      <vt:variant>
        <vt:lpwstr/>
      </vt:variant>
      <vt:variant>
        <vt:lpwstr>_Toc230263731</vt:lpwstr>
      </vt:variant>
      <vt:variant>
        <vt:i4>1441843</vt:i4>
      </vt:variant>
      <vt:variant>
        <vt:i4>1100</vt:i4>
      </vt:variant>
      <vt:variant>
        <vt:i4>0</vt:i4>
      </vt:variant>
      <vt:variant>
        <vt:i4>5</vt:i4>
      </vt:variant>
      <vt:variant>
        <vt:lpwstr/>
      </vt:variant>
      <vt:variant>
        <vt:lpwstr>_Toc230263730</vt:lpwstr>
      </vt:variant>
      <vt:variant>
        <vt:i4>1507379</vt:i4>
      </vt:variant>
      <vt:variant>
        <vt:i4>1094</vt:i4>
      </vt:variant>
      <vt:variant>
        <vt:i4>0</vt:i4>
      </vt:variant>
      <vt:variant>
        <vt:i4>5</vt:i4>
      </vt:variant>
      <vt:variant>
        <vt:lpwstr/>
      </vt:variant>
      <vt:variant>
        <vt:lpwstr>_Toc230263729</vt:lpwstr>
      </vt:variant>
      <vt:variant>
        <vt:i4>1507379</vt:i4>
      </vt:variant>
      <vt:variant>
        <vt:i4>1088</vt:i4>
      </vt:variant>
      <vt:variant>
        <vt:i4>0</vt:i4>
      </vt:variant>
      <vt:variant>
        <vt:i4>5</vt:i4>
      </vt:variant>
      <vt:variant>
        <vt:lpwstr/>
      </vt:variant>
      <vt:variant>
        <vt:lpwstr>_Toc230263728</vt:lpwstr>
      </vt:variant>
      <vt:variant>
        <vt:i4>1507379</vt:i4>
      </vt:variant>
      <vt:variant>
        <vt:i4>1082</vt:i4>
      </vt:variant>
      <vt:variant>
        <vt:i4>0</vt:i4>
      </vt:variant>
      <vt:variant>
        <vt:i4>5</vt:i4>
      </vt:variant>
      <vt:variant>
        <vt:lpwstr/>
      </vt:variant>
      <vt:variant>
        <vt:lpwstr>_Toc230263727</vt:lpwstr>
      </vt:variant>
      <vt:variant>
        <vt:i4>1507379</vt:i4>
      </vt:variant>
      <vt:variant>
        <vt:i4>1076</vt:i4>
      </vt:variant>
      <vt:variant>
        <vt:i4>0</vt:i4>
      </vt:variant>
      <vt:variant>
        <vt:i4>5</vt:i4>
      </vt:variant>
      <vt:variant>
        <vt:lpwstr/>
      </vt:variant>
      <vt:variant>
        <vt:lpwstr>_Toc230263726</vt:lpwstr>
      </vt:variant>
      <vt:variant>
        <vt:i4>1507379</vt:i4>
      </vt:variant>
      <vt:variant>
        <vt:i4>1070</vt:i4>
      </vt:variant>
      <vt:variant>
        <vt:i4>0</vt:i4>
      </vt:variant>
      <vt:variant>
        <vt:i4>5</vt:i4>
      </vt:variant>
      <vt:variant>
        <vt:lpwstr/>
      </vt:variant>
      <vt:variant>
        <vt:lpwstr>_Toc230263725</vt:lpwstr>
      </vt:variant>
      <vt:variant>
        <vt:i4>1507379</vt:i4>
      </vt:variant>
      <vt:variant>
        <vt:i4>1064</vt:i4>
      </vt:variant>
      <vt:variant>
        <vt:i4>0</vt:i4>
      </vt:variant>
      <vt:variant>
        <vt:i4>5</vt:i4>
      </vt:variant>
      <vt:variant>
        <vt:lpwstr/>
      </vt:variant>
      <vt:variant>
        <vt:lpwstr>_Toc230263724</vt:lpwstr>
      </vt:variant>
      <vt:variant>
        <vt:i4>1507379</vt:i4>
      </vt:variant>
      <vt:variant>
        <vt:i4>1058</vt:i4>
      </vt:variant>
      <vt:variant>
        <vt:i4>0</vt:i4>
      </vt:variant>
      <vt:variant>
        <vt:i4>5</vt:i4>
      </vt:variant>
      <vt:variant>
        <vt:lpwstr/>
      </vt:variant>
      <vt:variant>
        <vt:lpwstr>_Toc230263723</vt:lpwstr>
      </vt:variant>
      <vt:variant>
        <vt:i4>1507379</vt:i4>
      </vt:variant>
      <vt:variant>
        <vt:i4>1052</vt:i4>
      </vt:variant>
      <vt:variant>
        <vt:i4>0</vt:i4>
      </vt:variant>
      <vt:variant>
        <vt:i4>5</vt:i4>
      </vt:variant>
      <vt:variant>
        <vt:lpwstr/>
      </vt:variant>
      <vt:variant>
        <vt:lpwstr>_Toc230263722</vt:lpwstr>
      </vt:variant>
      <vt:variant>
        <vt:i4>1507379</vt:i4>
      </vt:variant>
      <vt:variant>
        <vt:i4>1046</vt:i4>
      </vt:variant>
      <vt:variant>
        <vt:i4>0</vt:i4>
      </vt:variant>
      <vt:variant>
        <vt:i4>5</vt:i4>
      </vt:variant>
      <vt:variant>
        <vt:lpwstr/>
      </vt:variant>
      <vt:variant>
        <vt:lpwstr>_Toc230263721</vt:lpwstr>
      </vt:variant>
      <vt:variant>
        <vt:i4>1507379</vt:i4>
      </vt:variant>
      <vt:variant>
        <vt:i4>1040</vt:i4>
      </vt:variant>
      <vt:variant>
        <vt:i4>0</vt:i4>
      </vt:variant>
      <vt:variant>
        <vt:i4>5</vt:i4>
      </vt:variant>
      <vt:variant>
        <vt:lpwstr/>
      </vt:variant>
      <vt:variant>
        <vt:lpwstr>_Toc230263720</vt:lpwstr>
      </vt:variant>
      <vt:variant>
        <vt:i4>1310771</vt:i4>
      </vt:variant>
      <vt:variant>
        <vt:i4>1034</vt:i4>
      </vt:variant>
      <vt:variant>
        <vt:i4>0</vt:i4>
      </vt:variant>
      <vt:variant>
        <vt:i4>5</vt:i4>
      </vt:variant>
      <vt:variant>
        <vt:lpwstr/>
      </vt:variant>
      <vt:variant>
        <vt:lpwstr>_Toc230263719</vt:lpwstr>
      </vt:variant>
      <vt:variant>
        <vt:i4>1310771</vt:i4>
      </vt:variant>
      <vt:variant>
        <vt:i4>1028</vt:i4>
      </vt:variant>
      <vt:variant>
        <vt:i4>0</vt:i4>
      </vt:variant>
      <vt:variant>
        <vt:i4>5</vt:i4>
      </vt:variant>
      <vt:variant>
        <vt:lpwstr/>
      </vt:variant>
      <vt:variant>
        <vt:lpwstr>_Toc230263718</vt:lpwstr>
      </vt:variant>
      <vt:variant>
        <vt:i4>1310771</vt:i4>
      </vt:variant>
      <vt:variant>
        <vt:i4>1022</vt:i4>
      </vt:variant>
      <vt:variant>
        <vt:i4>0</vt:i4>
      </vt:variant>
      <vt:variant>
        <vt:i4>5</vt:i4>
      </vt:variant>
      <vt:variant>
        <vt:lpwstr/>
      </vt:variant>
      <vt:variant>
        <vt:lpwstr>_Toc230263717</vt:lpwstr>
      </vt:variant>
      <vt:variant>
        <vt:i4>1310771</vt:i4>
      </vt:variant>
      <vt:variant>
        <vt:i4>1016</vt:i4>
      </vt:variant>
      <vt:variant>
        <vt:i4>0</vt:i4>
      </vt:variant>
      <vt:variant>
        <vt:i4>5</vt:i4>
      </vt:variant>
      <vt:variant>
        <vt:lpwstr/>
      </vt:variant>
      <vt:variant>
        <vt:lpwstr>_Toc230263716</vt:lpwstr>
      </vt:variant>
      <vt:variant>
        <vt:i4>1310771</vt:i4>
      </vt:variant>
      <vt:variant>
        <vt:i4>1010</vt:i4>
      </vt:variant>
      <vt:variant>
        <vt:i4>0</vt:i4>
      </vt:variant>
      <vt:variant>
        <vt:i4>5</vt:i4>
      </vt:variant>
      <vt:variant>
        <vt:lpwstr/>
      </vt:variant>
      <vt:variant>
        <vt:lpwstr>_Toc230263715</vt:lpwstr>
      </vt:variant>
      <vt:variant>
        <vt:i4>1310771</vt:i4>
      </vt:variant>
      <vt:variant>
        <vt:i4>1004</vt:i4>
      </vt:variant>
      <vt:variant>
        <vt:i4>0</vt:i4>
      </vt:variant>
      <vt:variant>
        <vt:i4>5</vt:i4>
      </vt:variant>
      <vt:variant>
        <vt:lpwstr/>
      </vt:variant>
      <vt:variant>
        <vt:lpwstr>_Toc230263714</vt:lpwstr>
      </vt:variant>
      <vt:variant>
        <vt:i4>1310771</vt:i4>
      </vt:variant>
      <vt:variant>
        <vt:i4>998</vt:i4>
      </vt:variant>
      <vt:variant>
        <vt:i4>0</vt:i4>
      </vt:variant>
      <vt:variant>
        <vt:i4>5</vt:i4>
      </vt:variant>
      <vt:variant>
        <vt:lpwstr/>
      </vt:variant>
      <vt:variant>
        <vt:lpwstr>_Toc230263713</vt:lpwstr>
      </vt:variant>
      <vt:variant>
        <vt:i4>1310771</vt:i4>
      </vt:variant>
      <vt:variant>
        <vt:i4>992</vt:i4>
      </vt:variant>
      <vt:variant>
        <vt:i4>0</vt:i4>
      </vt:variant>
      <vt:variant>
        <vt:i4>5</vt:i4>
      </vt:variant>
      <vt:variant>
        <vt:lpwstr/>
      </vt:variant>
      <vt:variant>
        <vt:lpwstr>_Toc230263712</vt:lpwstr>
      </vt:variant>
      <vt:variant>
        <vt:i4>1310771</vt:i4>
      </vt:variant>
      <vt:variant>
        <vt:i4>986</vt:i4>
      </vt:variant>
      <vt:variant>
        <vt:i4>0</vt:i4>
      </vt:variant>
      <vt:variant>
        <vt:i4>5</vt:i4>
      </vt:variant>
      <vt:variant>
        <vt:lpwstr/>
      </vt:variant>
      <vt:variant>
        <vt:lpwstr>_Toc230263711</vt:lpwstr>
      </vt:variant>
      <vt:variant>
        <vt:i4>1310771</vt:i4>
      </vt:variant>
      <vt:variant>
        <vt:i4>980</vt:i4>
      </vt:variant>
      <vt:variant>
        <vt:i4>0</vt:i4>
      </vt:variant>
      <vt:variant>
        <vt:i4>5</vt:i4>
      </vt:variant>
      <vt:variant>
        <vt:lpwstr/>
      </vt:variant>
      <vt:variant>
        <vt:lpwstr>_Toc230263710</vt:lpwstr>
      </vt:variant>
      <vt:variant>
        <vt:i4>1376307</vt:i4>
      </vt:variant>
      <vt:variant>
        <vt:i4>974</vt:i4>
      </vt:variant>
      <vt:variant>
        <vt:i4>0</vt:i4>
      </vt:variant>
      <vt:variant>
        <vt:i4>5</vt:i4>
      </vt:variant>
      <vt:variant>
        <vt:lpwstr/>
      </vt:variant>
      <vt:variant>
        <vt:lpwstr>_Toc230263709</vt:lpwstr>
      </vt:variant>
      <vt:variant>
        <vt:i4>1376307</vt:i4>
      </vt:variant>
      <vt:variant>
        <vt:i4>968</vt:i4>
      </vt:variant>
      <vt:variant>
        <vt:i4>0</vt:i4>
      </vt:variant>
      <vt:variant>
        <vt:i4>5</vt:i4>
      </vt:variant>
      <vt:variant>
        <vt:lpwstr/>
      </vt:variant>
      <vt:variant>
        <vt:lpwstr>_Toc230263708</vt:lpwstr>
      </vt:variant>
      <vt:variant>
        <vt:i4>1376307</vt:i4>
      </vt:variant>
      <vt:variant>
        <vt:i4>962</vt:i4>
      </vt:variant>
      <vt:variant>
        <vt:i4>0</vt:i4>
      </vt:variant>
      <vt:variant>
        <vt:i4>5</vt:i4>
      </vt:variant>
      <vt:variant>
        <vt:lpwstr/>
      </vt:variant>
      <vt:variant>
        <vt:lpwstr>_Toc230263707</vt:lpwstr>
      </vt:variant>
      <vt:variant>
        <vt:i4>1376307</vt:i4>
      </vt:variant>
      <vt:variant>
        <vt:i4>956</vt:i4>
      </vt:variant>
      <vt:variant>
        <vt:i4>0</vt:i4>
      </vt:variant>
      <vt:variant>
        <vt:i4>5</vt:i4>
      </vt:variant>
      <vt:variant>
        <vt:lpwstr/>
      </vt:variant>
      <vt:variant>
        <vt:lpwstr>_Toc230263706</vt:lpwstr>
      </vt:variant>
      <vt:variant>
        <vt:i4>1376307</vt:i4>
      </vt:variant>
      <vt:variant>
        <vt:i4>950</vt:i4>
      </vt:variant>
      <vt:variant>
        <vt:i4>0</vt:i4>
      </vt:variant>
      <vt:variant>
        <vt:i4>5</vt:i4>
      </vt:variant>
      <vt:variant>
        <vt:lpwstr/>
      </vt:variant>
      <vt:variant>
        <vt:lpwstr>_Toc230263705</vt:lpwstr>
      </vt:variant>
      <vt:variant>
        <vt:i4>1376307</vt:i4>
      </vt:variant>
      <vt:variant>
        <vt:i4>944</vt:i4>
      </vt:variant>
      <vt:variant>
        <vt:i4>0</vt:i4>
      </vt:variant>
      <vt:variant>
        <vt:i4>5</vt:i4>
      </vt:variant>
      <vt:variant>
        <vt:lpwstr/>
      </vt:variant>
      <vt:variant>
        <vt:lpwstr>_Toc230263704</vt:lpwstr>
      </vt:variant>
      <vt:variant>
        <vt:i4>1376307</vt:i4>
      </vt:variant>
      <vt:variant>
        <vt:i4>938</vt:i4>
      </vt:variant>
      <vt:variant>
        <vt:i4>0</vt:i4>
      </vt:variant>
      <vt:variant>
        <vt:i4>5</vt:i4>
      </vt:variant>
      <vt:variant>
        <vt:lpwstr/>
      </vt:variant>
      <vt:variant>
        <vt:lpwstr>_Toc230263703</vt:lpwstr>
      </vt:variant>
      <vt:variant>
        <vt:i4>1376307</vt:i4>
      </vt:variant>
      <vt:variant>
        <vt:i4>932</vt:i4>
      </vt:variant>
      <vt:variant>
        <vt:i4>0</vt:i4>
      </vt:variant>
      <vt:variant>
        <vt:i4>5</vt:i4>
      </vt:variant>
      <vt:variant>
        <vt:lpwstr/>
      </vt:variant>
      <vt:variant>
        <vt:lpwstr>_Toc230263702</vt:lpwstr>
      </vt:variant>
      <vt:variant>
        <vt:i4>1376307</vt:i4>
      </vt:variant>
      <vt:variant>
        <vt:i4>926</vt:i4>
      </vt:variant>
      <vt:variant>
        <vt:i4>0</vt:i4>
      </vt:variant>
      <vt:variant>
        <vt:i4>5</vt:i4>
      </vt:variant>
      <vt:variant>
        <vt:lpwstr/>
      </vt:variant>
      <vt:variant>
        <vt:lpwstr>_Toc230263701</vt:lpwstr>
      </vt:variant>
      <vt:variant>
        <vt:i4>1376307</vt:i4>
      </vt:variant>
      <vt:variant>
        <vt:i4>920</vt:i4>
      </vt:variant>
      <vt:variant>
        <vt:i4>0</vt:i4>
      </vt:variant>
      <vt:variant>
        <vt:i4>5</vt:i4>
      </vt:variant>
      <vt:variant>
        <vt:lpwstr/>
      </vt:variant>
      <vt:variant>
        <vt:lpwstr>_Toc230263700</vt:lpwstr>
      </vt:variant>
      <vt:variant>
        <vt:i4>1835058</vt:i4>
      </vt:variant>
      <vt:variant>
        <vt:i4>914</vt:i4>
      </vt:variant>
      <vt:variant>
        <vt:i4>0</vt:i4>
      </vt:variant>
      <vt:variant>
        <vt:i4>5</vt:i4>
      </vt:variant>
      <vt:variant>
        <vt:lpwstr/>
      </vt:variant>
      <vt:variant>
        <vt:lpwstr>_Toc230263699</vt:lpwstr>
      </vt:variant>
      <vt:variant>
        <vt:i4>1835058</vt:i4>
      </vt:variant>
      <vt:variant>
        <vt:i4>908</vt:i4>
      </vt:variant>
      <vt:variant>
        <vt:i4>0</vt:i4>
      </vt:variant>
      <vt:variant>
        <vt:i4>5</vt:i4>
      </vt:variant>
      <vt:variant>
        <vt:lpwstr/>
      </vt:variant>
      <vt:variant>
        <vt:lpwstr>_Toc230263698</vt:lpwstr>
      </vt:variant>
      <vt:variant>
        <vt:i4>1835058</vt:i4>
      </vt:variant>
      <vt:variant>
        <vt:i4>902</vt:i4>
      </vt:variant>
      <vt:variant>
        <vt:i4>0</vt:i4>
      </vt:variant>
      <vt:variant>
        <vt:i4>5</vt:i4>
      </vt:variant>
      <vt:variant>
        <vt:lpwstr/>
      </vt:variant>
      <vt:variant>
        <vt:lpwstr>_Toc230263697</vt:lpwstr>
      </vt:variant>
      <vt:variant>
        <vt:i4>1835058</vt:i4>
      </vt:variant>
      <vt:variant>
        <vt:i4>896</vt:i4>
      </vt:variant>
      <vt:variant>
        <vt:i4>0</vt:i4>
      </vt:variant>
      <vt:variant>
        <vt:i4>5</vt:i4>
      </vt:variant>
      <vt:variant>
        <vt:lpwstr/>
      </vt:variant>
      <vt:variant>
        <vt:lpwstr>_Toc230263696</vt:lpwstr>
      </vt:variant>
      <vt:variant>
        <vt:i4>1835058</vt:i4>
      </vt:variant>
      <vt:variant>
        <vt:i4>890</vt:i4>
      </vt:variant>
      <vt:variant>
        <vt:i4>0</vt:i4>
      </vt:variant>
      <vt:variant>
        <vt:i4>5</vt:i4>
      </vt:variant>
      <vt:variant>
        <vt:lpwstr/>
      </vt:variant>
      <vt:variant>
        <vt:lpwstr>_Toc230263695</vt:lpwstr>
      </vt:variant>
      <vt:variant>
        <vt:i4>1835058</vt:i4>
      </vt:variant>
      <vt:variant>
        <vt:i4>884</vt:i4>
      </vt:variant>
      <vt:variant>
        <vt:i4>0</vt:i4>
      </vt:variant>
      <vt:variant>
        <vt:i4>5</vt:i4>
      </vt:variant>
      <vt:variant>
        <vt:lpwstr/>
      </vt:variant>
      <vt:variant>
        <vt:lpwstr>_Toc230263694</vt:lpwstr>
      </vt:variant>
      <vt:variant>
        <vt:i4>1835058</vt:i4>
      </vt:variant>
      <vt:variant>
        <vt:i4>878</vt:i4>
      </vt:variant>
      <vt:variant>
        <vt:i4>0</vt:i4>
      </vt:variant>
      <vt:variant>
        <vt:i4>5</vt:i4>
      </vt:variant>
      <vt:variant>
        <vt:lpwstr/>
      </vt:variant>
      <vt:variant>
        <vt:lpwstr>_Toc230263693</vt:lpwstr>
      </vt:variant>
      <vt:variant>
        <vt:i4>1835058</vt:i4>
      </vt:variant>
      <vt:variant>
        <vt:i4>872</vt:i4>
      </vt:variant>
      <vt:variant>
        <vt:i4>0</vt:i4>
      </vt:variant>
      <vt:variant>
        <vt:i4>5</vt:i4>
      </vt:variant>
      <vt:variant>
        <vt:lpwstr/>
      </vt:variant>
      <vt:variant>
        <vt:lpwstr>_Toc230263692</vt:lpwstr>
      </vt:variant>
      <vt:variant>
        <vt:i4>1835058</vt:i4>
      </vt:variant>
      <vt:variant>
        <vt:i4>866</vt:i4>
      </vt:variant>
      <vt:variant>
        <vt:i4>0</vt:i4>
      </vt:variant>
      <vt:variant>
        <vt:i4>5</vt:i4>
      </vt:variant>
      <vt:variant>
        <vt:lpwstr/>
      </vt:variant>
      <vt:variant>
        <vt:lpwstr>_Toc230263691</vt:lpwstr>
      </vt:variant>
      <vt:variant>
        <vt:i4>1835058</vt:i4>
      </vt:variant>
      <vt:variant>
        <vt:i4>860</vt:i4>
      </vt:variant>
      <vt:variant>
        <vt:i4>0</vt:i4>
      </vt:variant>
      <vt:variant>
        <vt:i4>5</vt:i4>
      </vt:variant>
      <vt:variant>
        <vt:lpwstr/>
      </vt:variant>
      <vt:variant>
        <vt:lpwstr>_Toc230263690</vt:lpwstr>
      </vt:variant>
      <vt:variant>
        <vt:i4>1900594</vt:i4>
      </vt:variant>
      <vt:variant>
        <vt:i4>854</vt:i4>
      </vt:variant>
      <vt:variant>
        <vt:i4>0</vt:i4>
      </vt:variant>
      <vt:variant>
        <vt:i4>5</vt:i4>
      </vt:variant>
      <vt:variant>
        <vt:lpwstr/>
      </vt:variant>
      <vt:variant>
        <vt:lpwstr>_Toc230263689</vt:lpwstr>
      </vt:variant>
      <vt:variant>
        <vt:i4>1900594</vt:i4>
      </vt:variant>
      <vt:variant>
        <vt:i4>848</vt:i4>
      </vt:variant>
      <vt:variant>
        <vt:i4>0</vt:i4>
      </vt:variant>
      <vt:variant>
        <vt:i4>5</vt:i4>
      </vt:variant>
      <vt:variant>
        <vt:lpwstr/>
      </vt:variant>
      <vt:variant>
        <vt:lpwstr>_Toc230263688</vt:lpwstr>
      </vt:variant>
      <vt:variant>
        <vt:i4>1900594</vt:i4>
      </vt:variant>
      <vt:variant>
        <vt:i4>842</vt:i4>
      </vt:variant>
      <vt:variant>
        <vt:i4>0</vt:i4>
      </vt:variant>
      <vt:variant>
        <vt:i4>5</vt:i4>
      </vt:variant>
      <vt:variant>
        <vt:lpwstr/>
      </vt:variant>
      <vt:variant>
        <vt:lpwstr>_Toc230263687</vt:lpwstr>
      </vt:variant>
      <vt:variant>
        <vt:i4>1900594</vt:i4>
      </vt:variant>
      <vt:variant>
        <vt:i4>836</vt:i4>
      </vt:variant>
      <vt:variant>
        <vt:i4>0</vt:i4>
      </vt:variant>
      <vt:variant>
        <vt:i4>5</vt:i4>
      </vt:variant>
      <vt:variant>
        <vt:lpwstr/>
      </vt:variant>
      <vt:variant>
        <vt:lpwstr>_Toc230263686</vt:lpwstr>
      </vt:variant>
      <vt:variant>
        <vt:i4>1900594</vt:i4>
      </vt:variant>
      <vt:variant>
        <vt:i4>830</vt:i4>
      </vt:variant>
      <vt:variant>
        <vt:i4>0</vt:i4>
      </vt:variant>
      <vt:variant>
        <vt:i4>5</vt:i4>
      </vt:variant>
      <vt:variant>
        <vt:lpwstr/>
      </vt:variant>
      <vt:variant>
        <vt:lpwstr>_Toc230263685</vt:lpwstr>
      </vt:variant>
      <vt:variant>
        <vt:i4>1900594</vt:i4>
      </vt:variant>
      <vt:variant>
        <vt:i4>824</vt:i4>
      </vt:variant>
      <vt:variant>
        <vt:i4>0</vt:i4>
      </vt:variant>
      <vt:variant>
        <vt:i4>5</vt:i4>
      </vt:variant>
      <vt:variant>
        <vt:lpwstr/>
      </vt:variant>
      <vt:variant>
        <vt:lpwstr>_Toc230263684</vt:lpwstr>
      </vt:variant>
      <vt:variant>
        <vt:i4>1900594</vt:i4>
      </vt:variant>
      <vt:variant>
        <vt:i4>818</vt:i4>
      </vt:variant>
      <vt:variant>
        <vt:i4>0</vt:i4>
      </vt:variant>
      <vt:variant>
        <vt:i4>5</vt:i4>
      </vt:variant>
      <vt:variant>
        <vt:lpwstr/>
      </vt:variant>
      <vt:variant>
        <vt:lpwstr>_Toc230263683</vt:lpwstr>
      </vt:variant>
      <vt:variant>
        <vt:i4>1900594</vt:i4>
      </vt:variant>
      <vt:variant>
        <vt:i4>812</vt:i4>
      </vt:variant>
      <vt:variant>
        <vt:i4>0</vt:i4>
      </vt:variant>
      <vt:variant>
        <vt:i4>5</vt:i4>
      </vt:variant>
      <vt:variant>
        <vt:lpwstr/>
      </vt:variant>
      <vt:variant>
        <vt:lpwstr>_Toc230263682</vt:lpwstr>
      </vt:variant>
      <vt:variant>
        <vt:i4>1900594</vt:i4>
      </vt:variant>
      <vt:variant>
        <vt:i4>806</vt:i4>
      </vt:variant>
      <vt:variant>
        <vt:i4>0</vt:i4>
      </vt:variant>
      <vt:variant>
        <vt:i4>5</vt:i4>
      </vt:variant>
      <vt:variant>
        <vt:lpwstr/>
      </vt:variant>
      <vt:variant>
        <vt:lpwstr>_Toc230263681</vt:lpwstr>
      </vt:variant>
      <vt:variant>
        <vt:i4>1900594</vt:i4>
      </vt:variant>
      <vt:variant>
        <vt:i4>800</vt:i4>
      </vt:variant>
      <vt:variant>
        <vt:i4>0</vt:i4>
      </vt:variant>
      <vt:variant>
        <vt:i4>5</vt:i4>
      </vt:variant>
      <vt:variant>
        <vt:lpwstr/>
      </vt:variant>
      <vt:variant>
        <vt:lpwstr>_Toc230263680</vt:lpwstr>
      </vt:variant>
      <vt:variant>
        <vt:i4>1179698</vt:i4>
      </vt:variant>
      <vt:variant>
        <vt:i4>794</vt:i4>
      </vt:variant>
      <vt:variant>
        <vt:i4>0</vt:i4>
      </vt:variant>
      <vt:variant>
        <vt:i4>5</vt:i4>
      </vt:variant>
      <vt:variant>
        <vt:lpwstr/>
      </vt:variant>
      <vt:variant>
        <vt:lpwstr>_Toc230263679</vt:lpwstr>
      </vt:variant>
      <vt:variant>
        <vt:i4>1179698</vt:i4>
      </vt:variant>
      <vt:variant>
        <vt:i4>788</vt:i4>
      </vt:variant>
      <vt:variant>
        <vt:i4>0</vt:i4>
      </vt:variant>
      <vt:variant>
        <vt:i4>5</vt:i4>
      </vt:variant>
      <vt:variant>
        <vt:lpwstr/>
      </vt:variant>
      <vt:variant>
        <vt:lpwstr>_Toc230263678</vt:lpwstr>
      </vt:variant>
      <vt:variant>
        <vt:i4>1179698</vt:i4>
      </vt:variant>
      <vt:variant>
        <vt:i4>782</vt:i4>
      </vt:variant>
      <vt:variant>
        <vt:i4>0</vt:i4>
      </vt:variant>
      <vt:variant>
        <vt:i4>5</vt:i4>
      </vt:variant>
      <vt:variant>
        <vt:lpwstr/>
      </vt:variant>
      <vt:variant>
        <vt:lpwstr>_Toc230263677</vt:lpwstr>
      </vt:variant>
      <vt:variant>
        <vt:i4>1179698</vt:i4>
      </vt:variant>
      <vt:variant>
        <vt:i4>776</vt:i4>
      </vt:variant>
      <vt:variant>
        <vt:i4>0</vt:i4>
      </vt:variant>
      <vt:variant>
        <vt:i4>5</vt:i4>
      </vt:variant>
      <vt:variant>
        <vt:lpwstr/>
      </vt:variant>
      <vt:variant>
        <vt:lpwstr>_Toc230263676</vt:lpwstr>
      </vt:variant>
      <vt:variant>
        <vt:i4>1179698</vt:i4>
      </vt:variant>
      <vt:variant>
        <vt:i4>770</vt:i4>
      </vt:variant>
      <vt:variant>
        <vt:i4>0</vt:i4>
      </vt:variant>
      <vt:variant>
        <vt:i4>5</vt:i4>
      </vt:variant>
      <vt:variant>
        <vt:lpwstr/>
      </vt:variant>
      <vt:variant>
        <vt:lpwstr>_Toc230263675</vt:lpwstr>
      </vt:variant>
      <vt:variant>
        <vt:i4>1179698</vt:i4>
      </vt:variant>
      <vt:variant>
        <vt:i4>764</vt:i4>
      </vt:variant>
      <vt:variant>
        <vt:i4>0</vt:i4>
      </vt:variant>
      <vt:variant>
        <vt:i4>5</vt:i4>
      </vt:variant>
      <vt:variant>
        <vt:lpwstr/>
      </vt:variant>
      <vt:variant>
        <vt:lpwstr>_Toc230263674</vt:lpwstr>
      </vt:variant>
      <vt:variant>
        <vt:i4>1179698</vt:i4>
      </vt:variant>
      <vt:variant>
        <vt:i4>758</vt:i4>
      </vt:variant>
      <vt:variant>
        <vt:i4>0</vt:i4>
      </vt:variant>
      <vt:variant>
        <vt:i4>5</vt:i4>
      </vt:variant>
      <vt:variant>
        <vt:lpwstr/>
      </vt:variant>
      <vt:variant>
        <vt:lpwstr>_Toc230263673</vt:lpwstr>
      </vt:variant>
      <vt:variant>
        <vt:i4>1179698</vt:i4>
      </vt:variant>
      <vt:variant>
        <vt:i4>752</vt:i4>
      </vt:variant>
      <vt:variant>
        <vt:i4>0</vt:i4>
      </vt:variant>
      <vt:variant>
        <vt:i4>5</vt:i4>
      </vt:variant>
      <vt:variant>
        <vt:lpwstr/>
      </vt:variant>
      <vt:variant>
        <vt:lpwstr>_Toc230263672</vt:lpwstr>
      </vt:variant>
      <vt:variant>
        <vt:i4>1179698</vt:i4>
      </vt:variant>
      <vt:variant>
        <vt:i4>746</vt:i4>
      </vt:variant>
      <vt:variant>
        <vt:i4>0</vt:i4>
      </vt:variant>
      <vt:variant>
        <vt:i4>5</vt:i4>
      </vt:variant>
      <vt:variant>
        <vt:lpwstr/>
      </vt:variant>
      <vt:variant>
        <vt:lpwstr>_Toc230263671</vt:lpwstr>
      </vt:variant>
      <vt:variant>
        <vt:i4>1179698</vt:i4>
      </vt:variant>
      <vt:variant>
        <vt:i4>740</vt:i4>
      </vt:variant>
      <vt:variant>
        <vt:i4>0</vt:i4>
      </vt:variant>
      <vt:variant>
        <vt:i4>5</vt:i4>
      </vt:variant>
      <vt:variant>
        <vt:lpwstr/>
      </vt:variant>
      <vt:variant>
        <vt:lpwstr>_Toc230263670</vt:lpwstr>
      </vt:variant>
      <vt:variant>
        <vt:i4>1245234</vt:i4>
      </vt:variant>
      <vt:variant>
        <vt:i4>734</vt:i4>
      </vt:variant>
      <vt:variant>
        <vt:i4>0</vt:i4>
      </vt:variant>
      <vt:variant>
        <vt:i4>5</vt:i4>
      </vt:variant>
      <vt:variant>
        <vt:lpwstr/>
      </vt:variant>
      <vt:variant>
        <vt:lpwstr>_Toc230263669</vt:lpwstr>
      </vt:variant>
      <vt:variant>
        <vt:i4>1245234</vt:i4>
      </vt:variant>
      <vt:variant>
        <vt:i4>728</vt:i4>
      </vt:variant>
      <vt:variant>
        <vt:i4>0</vt:i4>
      </vt:variant>
      <vt:variant>
        <vt:i4>5</vt:i4>
      </vt:variant>
      <vt:variant>
        <vt:lpwstr/>
      </vt:variant>
      <vt:variant>
        <vt:lpwstr>_Toc230263668</vt:lpwstr>
      </vt:variant>
      <vt:variant>
        <vt:i4>1245234</vt:i4>
      </vt:variant>
      <vt:variant>
        <vt:i4>722</vt:i4>
      </vt:variant>
      <vt:variant>
        <vt:i4>0</vt:i4>
      </vt:variant>
      <vt:variant>
        <vt:i4>5</vt:i4>
      </vt:variant>
      <vt:variant>
        <vt:lpwstr/>
      </vt:variant>
      <vt:variant>
        <vt:lpwstr>_Toc230263667</vt:lpwstr>
      </vt:variant>
      <vt:variant>
        <vt:i4>1245234</vt:i4>
      </vt:variant>
      <vt:variant>
        <vt:i4>716</vt:i4>
      </vt:variant>
      <vt:variant>
        <vt:i4>0</vt:i4>
      </vt:variant>
      <vt:variant>
        <vt:i4>5</vt:i4>
      </vt:variant>
      <vt:variant>
        <vt:lpwstr/>
      </vt:variant>
      <vt:variant>
        <vt:lpwstr>_Toc230263666</vt:lpwstr>
      </vt:variant>
      <vt:variant>
        <vt:i4>1245234</vt:i4>
      </vt:variant>
      <vt:variant>
        <vt:i4>710</vt:i4>
      </vt:variant>
      <vt:variant>
        <vt:i4>0</vt:i4>
      </vt:variant>
      <vt:variant>
        <vt:i4>5</vt:i4>
      </vt:variant>
      <vt:variant>
        <vt:lpwstr/>
      </vt:variant>
      <vt:variant>
        <vt:lpwstr>_Toc230263665</vt:lpwstr>
      </vt:variant>
      <vt:variant>
        <vt:i4>1245234</vt:i4>
      </vt:variant>
      <vt:variant>
        <vt:i4>704</vt:i4>
      </vt:variant>
      <vt:variant>
        <vt:i4>0</vt:i4>
      </vt:variant>
      <vt:variant>
        <vt:i4>5</vt:i4>
      </vt:variant>
      <vt:variant>
        <vt:lpwstr/>
      </vt:variant>
      <vt:variant>
        <vt:lpwstr>_Toc230263664</vt:lpwstr>
      </vt:variant>
      <vt:variant>
        <vt:i4>1245234</vt:i4>
      </vt:variant>
      <vt:variant>
        <vt:i4>698</vt:i4>
      </vt:variant>
      <vt:variant>
        <vt:i4>0</vt:i4>
      </vt:variant>
      <vt:variant>
        <vt:i4>5</vt:i4>
      </vt:variant>
      <vt:variant>
        <vt:lpwstr/>
      </vt:variant>
      <vt:variant>
        <vt:lpwstr>_Toc230263663</vt:lpwstr>
      </vt:variant>
      <vt:variant>
        <vt:i4>1245234</vt:i4>
      </vt:variant>
      <vt:variant>
        <vt:i4>692</vt:i4>
      </vt:variant>
      <vt:variant>
        <vt:i4>0</vt:i4>
      </vt:variant>
      <vt:variant>
        <vt:i4>5</vt:i4>
      </vt:variant>
      <vt:variant>
        <vt:lpwstr/>
      </vt:variant>
      <vt:variant>
        <vt:lpwstr>_Toc230263662</vt:lpwstr>
      </vt:variant>
      <vt:variant>
        <vt:i4>1245234</vt:i4>
      </vt:variant>
      <vt:variant>
        <vt:i4>686</vt:i4>
      </vt:variant>
      <vt:variant>
        <vt:i4>0</vt:i4>
      </vt:variant>
      <vt:variant>
        <vt:i4>5</vt:i4>
      </vt:variant>
      <vt:variant>
        <vt:lpwstr/>
      </vt:variant>
      <vt:variant>
        <vt:lpwstr>_Toc230263661</vt:lpwstr>
      </vt:variant>
      <vt:variant>
        <vt:i4>1245234</vt:i4>
      </vt:variant>
      <vt:variant>
        <vt:i4>680</vt:i4>
      </vt:variant>
      <vt:variant>
        <vt:i4>0</vt:i4>
      </vt:variant>
      <vt:variant>
        <vt:i4>5</vt:i4>
      </vt:variant>
      <vt:variant>
        <vt:lpwstr/>
      </vt:variant>
      <vt:variant>
        <vt:lpwstr>_Toc230263660</vt:lpwstr>
      </vt:variant>
      <vt:variant>
        <vt:i4>1048626</vt:i4>
      </vt:variant>
      <vt:variant>
        <vt:i4>674</vt:i4>
      </vt:variant>
      <vt:variant>
        <vt:i4>0</vt:i4>
      </vt:variant>
      <vt:variant>
        <vt:i4>5</vt:i4>
      </vt:variant>
      <vt:variant>
        <vt:lpwstr/>
      </vt:variant>
      <vt:variant>
        <vt:lpwstr>_Toc230263659</vt:lpwstr>
      </vt:variant>
      <vt:variant>
        <vt:i4>1048626</vt:i4>
      </vt:variant>
      <vt:variant>
        <vt:i4>668</vt:i4>
      </vt:variant>
      <vt:variant>
        <vt:i4>0</vt:i4>
      </vt:variant>
      <vt:variant>
        <vt:i4>5</vt:i4>
      </vt:variant>
      <vt:variant>
        <vt:lpwstr/>
      </vt:variant>
      <vt:variant>
        <vt:lpwstr>_Toc230263658</vt:lpwstr>
      </vt:variant>
      <vt:variant>
        <vt:i4>1048626</vt:i4>
      </vt:variant>
      <vt:variant>
        <vt:i4>662</vt:i4>
      </vt:variant>
      <vt:variant>
        <vt:i4>0</vt:i4>
      </vt:variant>
      <vt:variant>
        <vt:i4>5</vt:i4>
      </vt:variant>
      <vt:variant>
        <vt:lpwstr/>
      </vt:variant>
      <vt:variant>
        <vt:lpwstr>_Toc230263657</vt:lpwstr>
      </vt:variant>
      <vt:variant>
        <vt:i4>1048626</vt:i4>
      </vt:variant>
      <vt:variant>
        <vt:i4>656</vt:i4>
      </vt:variant>
      <vt:variant>
        <vt:i4>0</vt:i4>
      </vt:variant>
      <vt:variant>
        <vt:i4>5</vt:i4>
      </vt:variant>
      <vt:variant>
        <vt:lpwstr/>
      </vt:variant>
      <vt:variant>
        <vt:lpwstr>_Toc230263656</vt:lpwstr>
      </vt:variant>
      <vt:variant>
        <vt:i4>1048626</vt:i4>
      </vt:variant>
      <vt:variant>
        <vt:i4>650</vt:i4>
      </vt:variant>
      <vt:variant>
        <vt:i4>0</vt:i4>
      </vt:variant>
      <vt:variant>
        <vt:i4>5</vt:i4>
      </vt:variant>
      <vt:variant>
        <vt:lpwstr/>
      </vt:variant>
      <vt:variant>
        <vt:lpwstr>_Toc230263655</vt:lpwstr>
      </vt:variant>
      <vt:variant>
        <vt:i4>1048626</vt:i4>
      </vt:variant>
      <vt:variant>
        <vt:i4>644</vt:i4>
      </vt:variant>
      <vt:variant>
        <vt:i4>0</vt:i4>
      </vt:variant>
      <vt:variant>
        <vt:i4>5</vt:i4>
      </vt:variant>
      <vt:variant>
        <vt:lpwstr/>
      </vt:variant>
      <vt:variant>
        <vt:lpwstr>_Toc230263654</vt:lpwstr>
      </vt:variant>
      <vt:variant>
        <vt:i4>1048626</vt:i4>
      </vt:variant>
      <vt:variant>
        <vt:i4>638</vt:i4>
      </vt:variant>
      <vt:variant>
        <vt:i4>0</vt:i4>
      </vt:variant>
      <vt:variant>
        <vt:i4>5</vt:i4>
      </vt:variant>
      <vt:variant>
        <vt:lpwstr/>
      </vt:variant>
      <vt:variant>
        <vt:lpwstr>_Toc230263653</vt:lpwstr>
      </vt:variant>
      <vt:variant>
        <vt:i4>1048626</vt:i4>
      </vt:variant>
      <vt:variant>
        <vt:i4>632</vt:i4>
      </vt:variant>
      <vt:variant>
        <vt:i4>0</vt:i4>
      </vt:variant>
      <vt:variant>
        <vt:i4>5</vt:i4>
      </vt:variant>
      <vt:variant>
        <vt:lpwstr/>
      </vt:variant>
      <vt:variant>
        <vt:lpwstr>_Toc230263652</vt:lpwstr>
      </vt:variant>
      <vt:variant>
        <vt:i4>1048626</vt:i4>
      </vt:variant>
      <vt:variant>
        <vt:i4>626</vt:i4>
      </vt:variant>
      <vt:variant>
        <vt:i4>0</vt:i4>
      </vt:variant>
      <vt:variant>
        <vt:i4>5</vt:i4>
      </vt:variant>
      <vt:variant>
        <vt:lpwstr/>
      </vt:variant>
      <vt:variant>
        <vt:lpwstr>_Toc230263651</vt:lpwstr>
      </vt:variant>
      <vt:variant>
        <vt:i4>1048626</vt:i4>
      </vt:variant>
      <vt:variant>
        <vt:i4>620</vt:i4>
      </vt:variant>
      <vt:variant>
        <vt:i4>0</vt:i4>
      </vt:variant>
      <vt:variant>
        <vt:i4>5</vt:i4>
      </vt:variant>
      <vt:variant>
        <vt:lpwstr/>
      </vt:variant>
      <vt:variant>
        <vt:lpwstr>_Toc230263650</vt:lpwstr>
      </vt:variant>
      <vt:variant>
        <vt:i4>1114162</vt:i4>
      </vt:variant>
      <vt:variant>
        <vt:i4>614</vt:i4>
      </vt:variant>
      <vt:variant>
        <vt:i4>0</vt:i4>
      </vt:variant>
      <vt:variant>
        <vt:i4>5</vt:i4>
      </vt:variant>
      <vt:variant>
        <vt:lpwstr/>
      </vt:variant>
      <vt:variant>
        <vt:lpwstr>_Toc230263649</vt:lpwstr>
      </vt:variant>
      <vt:variant>
        <vt:i4>1114162</vt:i4>
      </vt:variant>
      <vt:variant>
        <vt:i4>608</vt:i4>
      </vt:variant>
      <vt:variant>
        <vt:i4>0</vt:i4>
      </vt:variant>
      <vt:variant>
        <vt:i4>5</vt:i4>
      </vt:variant>
      <vt:variant>
        <vt:lpwstr/>
      </vt:variant>
      <vt:variant>
        <vt:lpwstr>_Toc230263648</vt:lpwstr>
      </vt:variant>
      <vt:variant>
        <vt:i4>1114162</vt:i4>
      </vt:variant>
      <vt:variant>
        <vt:i4>602</vt:i4>
      </vt:variant>
      <vt:variant>
        <vt:i4>0</vt:i4>
      </vt:variant>
      <vt:variant>
        <vt:i4>5</vt:i4>
      </vt:variant>
      <vt:variant>
        <vt:lpwstr/>
      </vt:variant>
      <vt:variant>
        <vt:lpwstr>_Toc230263647</vt:lpwstr>
      </vt:variant>
      <vt:variant>
        <vt:i4>1114162</vt:i4>
      </vt:variant>
      <vt:variant>
        <vt:i4>596</vt:i4>
      </vt:variant>
      <vt:variant>
        <vt:i4>0</vt:i4>
      </vt:variant>
      <vt:variant>
        <vt:i4>5</vt:i4>
      </vt:variant>
      <vt:variant>
        <vt:lpwstr/>
      </vt:variant>
      <vt:variant>
        <vt:lpwstr>_Toc230263646</vt:lpwstr>
      </vt:variant>
      <vt:variant>
        <vt:i4>1114162</vt:i4>
      </vt:variant>
      <vt:variant>
        <vt:i4>590</vt:i4>
      </vt:variant>
      <vt:variant>
        <vt:i4>0</vt:i4>
      </vt:variant>
      <vt:variant>
        <vt:i4>5</vt:i4>
      </vt:variant>
      <vt:variant>
        <vt:lpwstr/>
      </vt:variant>
      <vt:variant>
        <vt:lpwstr>_Toc230263645</vt:lpwstr>
      </vt:variant>
      <vt:variant>
        <vt:i4>1114162</vt:i4>
      </vt:variant>
      <vt:variant>
        <vt:i4>584</vt:i4>
      </vt:variant>
      <vt:variant>
        <vt:i4>0</vt:i4>
      </vt:variant>
      <vt:variant>
        <vt:i4>5</vt:i4>
      </vt:variant>
      <vt:variant>
        <vt:lpwstr/>
      </vt:variant>
      <vt:variant>
        <vt:lpwstr>_Toc230263644</vt:lpwstr>
      </vt:variant>
      <vt:variant>
        <vt:i4>1114162</vt:i4>
      </vt:variant>
      <vt:variant>
        <vt:i4>578</vt:i4>
      </vt:variant>
      <vt:variant>
        <vt:i4>0</vt:i4>
      </vt:variant>
      <vt:variant>
        <vt:i4>5</vt:i4>
      </vt:variant>
      <vt:variant>
        <vt:lpwstr/>
      </vt:variant>
      <vt:variant>
        <vt:lpwstr>_Toc230263643</vt:lpwstr>
      </vt:variant>
      <vt:variant>
        <vt:i4>1114162</vt:i4>
      </vt:variant>
      <vt:variant>
        <vt:i4>572</vt:i4>
      </vt:variant>
      <vt:variant>
        <vt:i4>0</vt:i4>
      </vt:variant>
      <vt:variant>
        <vt:i4>5</vt:i4>
      </vt:variant>
      <vt:variant>
        <vt:lpwstr/>
      </vt:variant>
      <vt:variant>
        <vt:lpwstr>_Toc230263642</vt:lpwstr>
      </vt:variant>
      <vt:variant>
        <vt:i4>1114162</vt:i4>
      </vt:variant>
      <vt:variant>
        <vt:i4>566</vt:i4>
      </vt:variant>
      <vt:variant>
        <vt:i4>0</vt:i4>
      </vt:variant>
      <vt:variant>
        <vt:i4>5</vt:i4>
      </vt:variant>
      <vt:variant>
        <vt:lpwstr/>
      </vt:variant>
      <vt:variant>
        <vt:lpwstr>_Toc230263641</vt:lpwstr>
      </vt:variant>
      <vt:variant>
        <vt:i4>1114162</vt:i4>
      </vt:variant>
      <vt:variant>
        <vt:i4>560</vt:i4>
      </vt:variant>
      <vt:variant>
        <vt:i4>0</vt:i4>
      </vt:variant>
      <vt:variant>
        <vt:i4>5</vt:i4>
      </vt:variant>
      <vt:variant>
        <vt:lpwstr/>
      </vt:variant>
      <vt:variant>
        <vt:lpwstr>_Toc230263640</vt:lpwstr>
      </vt:variant>
      <vt:variant>
        <vt:i4>1441842</vt:i4>
      </vt:variant>
      <vt:variant>
        <vt:i4>554</vt:i4>
      </vt:variant>
      <vt:variant>
        <vt:i4>0</vt:i4>
      </vt:variant>
      <vt:variant>
        <vt:i4>5</vt:i4>
      </vt:variant>
      <vt:variant>
        <vt:lpwstr/>
      </vt:variant>
      <vt:variant>
        <vt:lpwstr>_Toc230263639</vt:lpwstr>
      </vt:variant>
      <vt:variant>
        <vt:i4>1441842</vt:i4>
      </vt:variant>
      <vt:variant>
        <vt:i4>548</vt:i4>
      </vt:variant>
      <vt:variant>
        <vt:i4>0</vt:i4>
      </vt:variant>
      <vt:variant>
        <vt:i4>5</vt:i4>
      </vt:variant>
      <vt:variant>
        <vt:lpwstr/>
      </vt:variant>
      <vt:variant>
        <vt:lpwstr>_Toc230263638</vt:lpwstr>
      </vt:variant>
      <vt:variant>
        <vt:i4>1441842</vt:i4>
      </vt:variant>
      <vt:variant>
        <vt:i4>542</vt:i4>
      </vt:variant>
      <vt:variant>
        <vt:i4>0</vt:i4>
      </vt:variant>
      <vt:variant>
        <vt:i4>5</vt:i4>
      </vt:variant>
      <vt:variant>
        <vt:lpwstr/>
      </vt:variant>
      <vt:variant>
        <vt:lpwstr>_Toc230263637</vt:lpwstr>
      </vt:variant>
      <vt:variant>
        <vt:i4>1441842</vt:i4>
      </vt:variant>
      <vt:variant>
        <vt:i4>536</vt:i4>
      </vt:variant>
      <vt:variant>
        <vt:i4>0</vt:i4>
      </vt:variant>
      <vt:variant>
        <vt:i4>5</vt:i4>
      </vt:variant>
      <vt:variant>
        <vt:lpwstr/>
      </vt:variant>
      <vt:variant>
        <vt:lpwstr>_Toc230263636</vt:lpwstr>
      </vt:variant>
      <vt:variant>
        <vt:i4>1441842</vt:i4>
      </vt:variant>
      <vt:variant>
        <vt:i4>530</vt:i4>
      </vt:variant>
      <vt:variant>
        <vt:i4>0</vt:i4>
      </vt:variant>
      <vt:variant>
        <vt:i4>5</vt:i4>
      </vt:variant>
      <vt:variant>
        <vt:lpwstr/>
      </vt:variant>
      <vt:variant>
        <vt:lpwstr>_Toc230263635</vt:lpwstr>
      </vt:variant>
      <vt:variant>
        <vt:i4>1441842</vt:i4>
      </vt:variant>
      <vt:variant>
        <vt:i4>524</vt:i4>
      </vt:variant>
      <vt:variant>
        <vt:i4>0</vt:i4>
      </vt:variant>
      <vt:variant>
        <vt:i4>5</vt:i4>
      </vt:variant>
      <vt:variant>
        <vt:lpwstr/>
      </vt:variant>
      <vt:variant>
        <vt:lpwstr>_Toc230263634</vt:lpwstr>
      </vt:variant>
      <vt:variant>
        <vt:i4>1441842</vt:i4>
      </vt:variant>
      <vt:variant>
        <vt:i4>518</vt:i4>
      </vt:variant>
      <vt:variant>
        <vt:i4>0</vt:i4>
      </vt:variant>
      <vt:variant>
        <vt:i4>5</vt:i4>
      </vt:variant>
      <vt:variant>
        <vt:lpwstr/>
      </vt:variant>
      <vt:variant>
        <vt:lpwstr>_Toc230263633</vt:lpwstr>
      </vt:variant>
      <vt:variant>
        <vt:i4>1441842</vt:i4>
      </vt:variant>
      <vt:variant>
        <vt:i4>512</vt:i4>
      </vt:variant>
      <vt:variant>
        <vt:i4>0</vt:i4>
      </vt:variant>
      <vt:variant>
        <vt:i4>5</vt:i4>
      </vt:variant>
      <vt:variant>
        <vt:lpwstr/>
      </vt:variant>
      <vt:variant>
        <vt:lpwstr>_Toc230263632</vt:lpwstr>
      </vt:variant>
      <vt:variant>
        <vt:i4>1441842</vt:i4>
      </vt:variant>
      <vt:variant>
        <vt:i4>506</vt:i4>
      </vt:variant>
      <vt:variant>
        <vt:i4>0</vt:i4>
      </vt:variant>
      <vt:variant>
        <vt:i4>5</vt:i4>
      </vt:variant>
      <vt:variant>
        <vt:lpwstr/>
      </vt:variant>
      <vt:variant>
        <vt:lpwstr>_Toc230263631</vt:lpwstr>
      </vt:variant>
      <vt:variant>
        <vt:i4>1441842</vt:i4>
      </vt:variant>
      <vt:variant>
        <vt:i4>500</vt:i4>
      </vt:variant>
      <vt:variant>
        <vt:i4>0</vt:i4>
      </vt:variant>
      <vt:variant>
        <vt:i4>5</vt:i4>
      </vt:variant>
      <vt:variant>
        <vt:lpwstr/>
      </vt:variant>
      <vt:variant>
        <vt:lpwstr>_Toc230263630</vt:lpwstr>
      </vt:variant>
      <vt:variant>
        <vt:i4>1507378</vt:i4>
      </vt:variant>
      <vt:variant>
        <vt:i4>494</vt:i4>
      </vt:variant>
      <vt:variant>
        <vt:i4>0</vt:i4>
      </vt:variant>
      <vt:variant>
        <vt:i4>5</vt:i4>
      </vt:variant>
      <vt:variant>
        <vt:lpwstr/>
      </vt:variant>
      <vt:variant>
        <vt:lpwstr>_Toc230263629</vt:lpwstr>
      </vt:variant>
      <vt:variant>
        <vt:i4>1507378</vt:i4>
      </vt:variant>
      <vt:variant>
        <vt:i4>488</vt:i4>
      </vt:variant>
      <vt:variant>
        <vt:i4>0</vt:i4>
      </vt:variant>
      <vt:variant>
        <vt:i4>5</vt:i4>
      </vt:variant>
      <vt:variant>
        <vt:lpwstr/>
      </vt:variant>
      <vt:variant>
        <vt:lpwstr>_Toc230263628</vt:lpwstr>
      </vt:variant>
      <vt:variant>
        <vt:i4>1507378</vt:i4>
      </vt:variant>
      <vt:variant>
        <vt:i4>482</vt:i4>
      </vt:variant>
      <vt:variant>
        <vt:i4>0</vt:i4>
      </vt:variant>
      <vt:variant>
        <vt:i4>5</vt:i4>
      </vt:variant>
      <vt:variant>
        <vt:lpwstr/>
      </vt:variant>
      <vt:variant>
        <vt:lpwstr>_Toc230263627</vt:lpwstr>
      </vt:variant>
      <vt:variant>
        <vt:i4>1507378</vt:i4>
      </vt:variant>
      <vt:variant>
        <vt:i4>476</vt:i4>
      </vt:variant>
      <vt:variant>
        <vt:i4>0</vt:i4>
      </vt:variant>
      <vt:variant>
        <vt:i4>5</vt:i4>
      </vt:variant>
      <vt:variant>
        <vt:lpwstr/>
      </vt:variant>
      <vt:variant>
        <vt:lpwstr>_Toc230263626</vt:lpwstr>
      </vt:variant>
      <vt:variant>
        <vt:i4>1507378</vt:i4>
      </vt:variant>
      <vt:variant>
        <vt:i4>470</vt:i4>
      </vt:variant>
      <vt:variant>
        <vt:i4>0</vt:i4>
      </vt:variant>
      <vt:variant>
        <vt:i4>5</vt:i4>
      </vt:variant>
      <vt:variant>
        <vt:lpwstr/>
      </vt:variant>
      <vt:variant>
        <vt:lpwstr>_Toc230263625</vt:lpwstr>
      </vt:variant>
      <vt:variant>
        <vt:i4>1441846</vt:i4>
      </vt:variant>
      <vt:variant>
        <vt:i4>461</vt:i4>
      </vt:variant>
      <vt:variant>
        <vt:i4>0</vt:i4>
      </vt:variant>
      <vt:variant>
        <vt:i4>5</vt:i4>
      </vt:variant>
      <vt:variant>
        <vt:lpwstr/>
      </vt:variant>
      <vt:variant>
        <vt:lpwstr>_Toc230263235</vt:lpwstr>
      </vt:variant>
      <vt:variant>
        <vt:i4>1441846</vt:i4>
      </vt:variant>
      <vt:variant>
        <vt:i4>455</vt:i4>
      </vt:variant>
      <vt:variant>
        <vt:i4>0</vt:i4>
      </vt:variant>
      <vt:variant>
        <vt:i4>5</vt:i4>
      </vt:variant>
      <vt:variant>
        <vt:lpwstr/>
      </vt:variant>
      <vt:variant>
        <vt:lpwstr>_Toc230263234</vt:lpwstr>
      </vt:variant>
      <vt:variant>
        <vt:i4>1441846</vt:i4>
      </vt:variant>
      <vt:variant>
        <vt:i4>449</vt:i4>
      </vt:variant>
      <vt:variant>
        <vt:i4>0</vt:i4>
      </vt:variant>
      <vt:variant>
        <vt:i4>5</vt:i4>
      </vt:variant>
      <vt:variant>
        <vt:lpwstr/>
      </vt:variant>
      <vt:variant>
        <vt:lpwstr>_Toc230263233</vt:lpwstr>
      </vt:variant>
      <vt:variant>
        <vt:i4>1441846</vt:i4>
      </vt:variant>
      <vt:variant>
        <vt:i4>443</vt:i4>
      </vt:variant>
      <vt:variant>
        <vt:i4>0</vt:i4>
      </vt:variant>
      <vt:variant>
        <vt:i4>5</vt:i4>
      </vt:variant>
      <vt:variant>
        <vt:lpwstr/>
      </vt:variant>
      <vt:variant>
        <vt:lpwstr>_Toc230263232</vt:lpwstr>
      </vt:variant>
      <vt:variant>
        <vt:i4>1441846</vt:i4>
      </vt:variant>
      <vt:variant>
        <vt:i4>437</vt:i4>
      </vt:variant>
      <vt:variant>
        <vt:i4>0</vt:i4>
      </vt:variant>
      <vt:variant>
        <vt:i4>5</vt:i4>
      </vt:variant>
      <vt:variant>
        <vt:lpwstr/>
      </vt:variant>
      <vt:variant>
        <vt:lpwstr>_Toc230263231</vt:lpwstr>
      </vt:variant>
      <vt:variant>
        <vt:i4>1441846</vt:i4>
      </vt:variant>
      <vt:variant>
        <vt:i4>431</vt:i4>
      </vt:variant>
      <vt:variant>
        <vt:i4>0</vt:i4>
      </vt:variant>
      <vt:variant>
        <vt:i4>5</vt:i4>
      </vt:variant>
      <vt:variant>
        <vt:lpwstr/>
      </vt:variant>
      <vt:variant>
        <vt:lpwstr>_Toc230263230</vt:lpwstr>
      </vt:variant>
      <vt:variant>
        <vt:i4>1507382</vt:i4>
      </vt:variant>
      <vt:variant>
        <vt:i4>425</vt:i4>
      </vt:variant>
      <vt:variant>
        <vt:i4>0</vt:i4>
      </vt:variant>
      <vt:variant>
        <vt:i4>5</vt:i4>
      </vt:variant>
      <vt:variant>
        <vt:lpwstr/>
      </vt:variant>
      <vt:variant>
        <vt:lpwstr>_Toc230263229</vt:lpwstr>
      </vt:variant>
      <vt:variant>
        <vt:i4>1507382</vt:i4>
      </vt:variant>
      <vt:variant>
        <vt:i4>419</vt:i4>
      </vt:variant>
      <vt:variant>
        <vt:i4>0</vt:i4>
      </vt:variant>
      <vt:variant>
        <vt:i4>5</vt:i4>
      </vt:variant>
      <vt:variant>
        <vt:lpwstr/>
      </vt:variant>
      <vt:variant>
        <vt:lpwstr>_Toc230263228</vt:lpwstr>
      </vt:variant>
      <vt:variant>
        <vt:i4>1507382</vt:i4>
      </vt:variant>
      <vt:variant>
        <vt:i4>413</vt:i4>
      </vt:variant>
      <vt:variant>
        <vt:i4>0</vt:i4>
      </vt:variant>
      <vt:variant>
        <vt:i4>5</vt:i4>
      </vt:variant>
      <vt:variant>
        <vt:lpwstr/>
      </vt:variant>
      <vt:variant>
        <vt:lpwstr>_Toc230263227</vt:lpwstr>
      </vt:variant>
      <vt:variant>
        <vt:i4>1507382</vt:i4>
      </vt:variant>
      <vt:variant>
        <vt:i4>407</vt:i4>
      </vt:variant>
      <vt:variant>
        <vt:i4>0</vt:i4>
      </vt:variant>
      <vt:variant>
        <vt:i4>5</vt:i4>
      </vt:variant>
      <vt:variant>
        <vt:lpwstr/>
      </vt:variant>
      <vt:variant>
        <vt:lpwstr>_Toc230263226</vt:lpwstr>
      </vt:variant>
      <vt:variant>
        <vt:i4>1507382</vt:i4>
      </vt:variant>
      <vt:variant>
        <vt:i4>401</vt:i4>
      </vt:variant>
      <vt:variant>
        <vt:i4>0</vt:i4>
      </vt:variant>
      <vt:variant>
        <vt:i4>5</vt:i4>
      </vt:variant>
      <vt:variant>
        <vt:lpwstr/>
      </vt:variant>
      <vt:variant>
        <vt:lpwstr>_Toc230263225</vt:lpwstr>
      </vt:variant>
      <vt:variant>
        <vt:i4>1507382</vt:i4>
      </vt:variant>
      <vt:variant>
        <vt:i4>395</vt:i4>
      </vt:variant>
      <vt:variant>
        <vt:i4>0</vt:i4>
      </vt:variant>
      <vt:variant>
        <vt:i4>5</vt:i4>
      </vt:variant>
      <vt:variant>
        <vt:lpwstr/>
      </vt:variant>
      <vt:variant>
        <vt:lpwstr>_Toc230263224</vt:lpwstr>
      </vt:variant>
      <vt:variant>
        <vt:i4>1507382</vt:i4>
      </vt:variant>
      <vt:variant>
        <vt:i4>389</vt:i4>
      </vt:variant>
      <vt:variant>
        <vt:i4>0</vt:i4>
      </vt:variant>
      <vt:variant>
        <vt:i4>5</vt:i4>
      </vt:variant>
      <vt:variant>
        <vt:lpwstr/>
      </vt:variant>
      <vt:variant>
        <vt:lpwstr>_Toc230263223</vt:lpwstr>
      </vt:variant>
      <vt:variant>
        <vt:i4>1507382</vt:i4>
      </vt:variant>
      <vt:variant>
        <vt:i4>383</vt:i4>
      </vt:variant>
      <vt:variant>
        <vt:i4>0</vt:i4>
      </vt:variant>
      <vt:variant>
        <vt:i4>5</vt:i4>
      </vt:variant>
      <vt:variant>
        <vt:lpwstr/>
      </vt:variant>
      <vt:variant>
        <vt:lpwstr>_Toc230263222</vt:lpwstr>
      </vt:variant>
      <vt:variant>
        <vt:i4>1507382</vt:i4>
      </vt:variant>
      <vt:variant>
        <vt:i4>377</vt:i4>
      </vt:variant>
      <vt:variant>
        <vt:i4>0</vt:i4>
      </vt:variant>
      <vt:variant>
        <vt:i4>5</vt:i4>
      </vt:variant>
      <vt:variant>
        <vt:lpwstr/>
      </vt:variant>
      <vt:variant>
        <vt:lpwstr>_Toc230263221</vt:lpwstr>
      </vt:variant>
      <vt:variant>
        <vt:i4>1507382</vt:i4>
      </vt:variant>
      <vt:variant>
        <vt:i4>371</vt:i4>
      </vt:variant>
      <vt:variant>
        <vt:i4>0</vt:i4>
      </vt:variant>
      <vt:variant>
        <vt:i4>5</vt:i4>
      </vt:variant>
      <vt:variant>
        <vt:lpwstr/>
      </vt:variant>
      <vt:variant>
        <vt:lpwstr>_Toc230263220</vt:lpwstr>
      </vt:variant>
      <vt:variant>
        <vt:i4>1441853</vt:i4>
      </vt:variant>
      <vt:variant>
        <vt:i4>362</vt:i4>
      </vt:variant>
      <vt:variant>
        <vt:i4>0</vt:i4>
      </vt:variant>
      <vt:variant>
        <vt:i4>5</vt:i4>
      </vt:variant>
      <vt:variant>
        <vt:lpwstr/>
      </vt:variant>
      <vt:variant>
        <vt:lpwstr>_Toc229655304</vt:lpwstr>
      </vt:variant>
      <vt:variant>
        <vt:i4>1441853</vt:i4>
      </vt:variant>
      <vt:variant>
        <vt:i4>356</vt:i4>
      </vt:variant>
      <vt:variant>
        <vt:i4>0</vt:i4>
      </vt:variant>
      <vt:variant>
        <vt:i4>5</vt:i4>
      </vt:variant>
      <vt:variant>
        <vt:lpwstr/>
      </vt:variant>
      <vt:variant>
        <vt:lpwstr>_Toc229655303</vt:lpwstr>
      </vt:variant>
      <vt:variant>
        <vt:i4>1441853</vt:i4>
      </vt:variant>
      <vt:variant>
        <vt:i4>350</vt:i4>
      </vt:variant>
      <vt:variant>
        <vt:i4>0</vt:i4>
      </vt:variant>
      <vt:variant>
        <vt:i4>5</vt:i4>
      </vt:variant>
      <vt:variant>
        <vt:lpwstr/>
      </vt:variant>
      <vt:variant>
        <vt:lpwstr>_Toc229655302</vt:lpwstr>
      </vt:variant>
      <vt:variant>
        <vt:i4>1441853</vt:i4>
      </vt:variant>
      <vt:variant>
        <vt:i4>344</vt:i4>
      </vt:variant>
      <vt:variant>
        <vt:i4>0</vt:i4>
      </vt:variant>
      <vt:variant>
        <vt:i4>5</vt:i4>
      </vt:variant>
      <vt:variant>
        <vt:lpwstr/>
      </vt:variant>
      <vt:variant>
        <vt:lpwstr>_Toc229655301</vt:lpwstr>
      </vt:variant>
      <vt:variant>
        <vt:i4>1441853</vt:i4>
      </vt:variant>
      <vt:variant>
        <vt:i4>338</vt:i4>
      </vt:variant>
      <vt:variant>
        <vt:i4>0</vt:i4>
      </vt:variant>
      <vt:variant>
        <vt:i4>5</vt:i4>
      </vt:variant>
      <vt:variant>
        <vt:lpwstr/>
      </vt:variant>
      <vt:variant>
        <vt:lpwstr>_Toc229655300</vt:lpwstr>
      </vt:variant>
      <vt:variant>
        <vt:i4>2031676</vt:i4>
      </vt:variant>
      <vt:variant>
        <vt:i4>332</vt:i4>
      </vt:variant>
      <vt:variant>
        <vt:i4>0</vt:i4>
      </vt:variant>
      <vt:variant>
        <vt:i4>5</vt:i4>
      </vt:variant>
      <vt:variant>
        <vt:lpwstr/>
      </vt:variant>
      <vt:variant>
        <vt:lpwstr>_Toc229655299</vt:lpwstr>
      </vt:variant>
      <vt:variant>
        <vt:i4>2031676</vt:i4>
      </vt:variant>
      <vt:variant>
        <vt:i4>326</vt:i4>
      </vt:variant>
      <vt:variant>
        <vt:i4>0</vt:i4>
      </vt:variant>
      <vt:variant>
        <vt:i4>5</vt:i4>
      </vt:variant>
      <vt:variant>
        <vt:lpwstr/>
      </vt:variant>
      <vt:variant>
        <vt:lpwstr>_Toc229655298</vt:lpwstr>
      </vt:variant>
      <vt:variant>
        <vt:i4>2031676</vt:i4>
      </vt:variant>
      <vt:variant>
        <vt:i4>320</vt:i4>
      </vt:variant>
      <vt:variant>
        <vt:i4>0</vt:i4>
      </vt:variant>
      <vt:variant>
        <vt:i4>5</vt:i4>
      </vt:variant>
      <vt:variant>
        <vt:lpwstr/>
      </vt:variant>
      <vt:variant>
        <vt:lpwstr>_Toc229655297</vt:lpwstr>
      </vt:variant>
      <vt:variant>
        <vt:i4>2031676</vt:i4>
      </vt:variant>
      <vt:variant>
        <vt:i4>314</vt:i4>
      </vt:variant>
      <vt:variant>
        <vt:i4>0</vt:i4>
      </vt:variant>
      <vt:variant>
        <vt:i4>5</vt:i4>
      </vt:variant>
      <vt:variant>
        <vt:lpwstr/>
      </vt:variant>
      <vt:variant>
        <vt:lpwstr>_Toc229655296</vt:lpwstr>
      </vt:variant>
      <vt:variant>
        <vt:i4>2031676</vt:i4>
      </vt:variant>
      <vt:variant>
        <vt:i4>308</vt:i4>
      </vt:variant>
      <vt:variant>
        <vt:i4>0</vt:i4>
      </vt:variant>
      <vt:variant>
        <vt:i4>5</vt:i4>
      </vt:variant>
      <vt:variant>
        <vt:lpwstr/>
      </vt:variant>
      <vt:variant>
        <vt:lpwstr>_Toc229655295</vt:lpwstr>
      </vt:variant>
      <vt:variant>
        <vt:i4>2031676</vt:i4>
      </vt:variant>
      <vt:variant>
        <vt:i4>302</vt:i4>
      </vt:variant>
      <vt:variant>
        <vt:i4>0</vt:i4>
      </vt:variant>
      <vt:variant>
        <vt:i4>5</vt:i4>
      </vt:variant>
      <vt:variant>
        <vt:lpwstr/>
      </vt:variant>
      <vt:variant>
        <vt:lpwstr>_Toc229655294</vt:lpwstr>
      </vt:variant>
      <vt:variant>
        <vt:i4>2031676</vt:i4>
      </vt:variant>
      <vt:variant>
        <vt:i4>296</vt:i4>
      </vt:variant>
      <vt:variant>
        <vt:i4>0</vt:i4>
      </vt:variant>
      <vt:variant>
        <vt:i4>5</vt:i4>
      </vt:variant>
      <vt:variant>
        <vt:lpwstr/>
      </vt:variant>
      <vt:variant>
        <vt:lpwstr>_Toc229655293</vt:lpwstr>
      </vt:variant>
      <vt:variant>
        <vt:i4>2031676</vt:i4>
      </vt:variant>
      <vt:variant>
        <vt:i4>290</vt:i4>
      </vt:variant>
      <vt:variant>
        <vt:i4>0</vt:i4>
      </vt:variant>
      <vt:variant>
        <vt:i4>5</vt:i4>
      </vt:variant>
      <vt:variant>
        <vt:lpwstr/>
      </vt:variant>
      <vt:variant>
        <vt:lpwstr>_Toc229655292</vt:lpwstr>
      </vt:variant>
      <vt:variant>
        <vt:i4>2031676</vt:i4>
      </vt:variant>
      <vt:variant>
        <vt:i4>284</vt:i4>
      </vt:variant>
      <vt:variant>
        <vt:i4>0</vt:i4>
      </vt:variant>
      <vt:variant>
        <vt:i4>5</vt:i4>
      </vt:variant>
      <vt:variant>
        <vt:lpwstr/>
      </vt:variant>
      <vt:variant>
        <vt:lpwstr>_Toc229655291</vt:lpwstr>
      </vt:variant>
      <vt:variant>
        <vt:i4>2031676</vt:i4>
      </vt:variant>
      <vt:variant>
        <vt:i4>278</vt:i4>
      </vt:variant>
      <vt:variant>
        <vt:i4>0</vt:i4>
      </vt:variant>
      <vt:variant>
        <vt:i4>5</vt:i4>
      </vt:variant>
      <vt:variant>
        <vt:lpwstr/>
      </vt:variant>
      <vt:variant>
        <vt:lpwstr>_Toc229655290</vt:lpwstr>
      </vt:variant>
      <vt:variant>
        <vt:i4>1966140</vt:i4>
      </vt:variant>
      <vt:variant>
        <vt:i4>272</vt:i4>
      </vt:variant>
      <vt:variant>
        <vt:i4>0</vt:i4>
      </vt:variant>
      <vt:variant>
        <vt:i4>5</vt:i4>
      </vt:variant>
      <vt:variant>
        <vt:lpwstr/>
      </vt:variant>
      <vt:variant>
        <vt:lpwstr>_Toc229655289</vt:lpwstr>
      </vt:variant>
      <vt:variant>
        <vt:i4>1966140</vt:i4>
      </vt:variant>
      <vt:variant>
        <vt:i4>266</vt:i4>
      </vt:variant>
      <vt:variant>
        <vt:i4>0</vt:i4>
      </vt:variant>
      <vt:variant>
        <vt:i4>5</vt:i4>
      </vt:variant>
      <vt:variant>
        <vt:lpwstr/>
      </vt:variant>
      <vt:variant>
        <vt:lpwstr>_Toc229655288</vt:lpwstr>
      </vt:variant>
      <vt:variant>
        <vt:i4>1966140</vt:i4>
      </vt:variant>
      <vt:variant>
        <vt:i4>260</vt:i4>
      </vt:variant>
      <vt:variant>
        <vt:i4>0</vt:i4>
      </vt:variant>
      <vt:variant>
        <vt:i4>5</vt:i4>
      </vt:variant>
      <vt:variant>
        <vt:lpwstr/>
      </vt:variant>
      <vt:variant>
        <vt:lpwstr>_Toc229655287</vt:lpwstr>
      </vt:variant>
      <vt:variant>
        <vt:i4>1966140</vt:i4>
      </vt:variant>
      <vt:variant>
        <vt:i4>254</vt:i4>
      </vt:variant>
      <vt:variant>
        <vt:i4>0</vt:i4>
      </vt:variant>
      <vt:variant>
        <vt:i4>5</vt:i4>
      </vt:variant>
      <vt:variant>
        <vt:lpwstr/>
      </vt:variant>
      <vt:variant>
        <vt:lpwstr>_Toc229655286</vt:lpwstr>
      </vt:variant>
      <vt:variant>
        <vt:i4>1966140</vt:i4>
      </vt:variant>
      <vt:variant>
        <vt:i4>248</vt:i4>
      </vt:variant>
      <vt:variant>
        <vt:i4>0</vt:i4>
      </vt:variant>
      <vt:variant>
        <vt:i4>5</vt:i4>
      </vt:variant>
      <vt:variant>
        <vt:lpwstr/>
      </vt:variant>
      <vt:variant>
        <vt:lpwstr>_Toc229655285</vt:lpwstr>
      </vt:variant>
      <vt:variant>
        <vt:i4>1966140</vt:i4>
      </vt:variant>
      <vt:variant>
        <vt:i4>242</vt:i4>
      </vt:variant>
      <vt:variant>
        <vt:i4>0</vt:i4>
      </vt:variant>
      <vt:variant>
        <vt:i4>5</vt:i4>
      </vt:variant>
      <vt:variant>
        <vt:lpwstr/>
      </vt:variant>
      <vt:variant>
        <vt:lpwstr>_Toc229655284</vt:lpwstr>
      </vt:variant>
      <vt:variant>
        <vt:i4>1966140</vt:i4>
      </vt:variant>
      <vt:variant>
        <vt:i4>236</vt:i4>
      </vt:variant>
      <vt:variant>
        <vt:i4>0</vt:i4>
      </vt:variant>
      <vt:variant>
        <vt:i4>5</vt:i4>
      </vt:variant>
      <vt:variant>
        <vt:lpwstr/>
      </vt:variant>
      <vt:variant>
        <vt:lpwstr>_Toc229655283</vt:lpwstr>
      </vt:variant>
      <vt:variant>
        <vt:i4>5636111</vt:i4>
      </vt:variant>
      <vt:variant>
        <vt:i4>231</vt:i4>
      </vt:variant>
      <vt:variant>
        <vt:i4>0</vt:i4>
      </vt:variant>
      <vt:variant>
        <vt:i4>5</vt:i4>
      </vt:variant>
      <vt:variant>
        <vt:lpwstr>https://tendsign.no/</vt:lpwstr>
      </vt:variant>
      <vt:variant>
        <vt:lpwstr/>
      </vt:variant>
      <vt:variant>
        <vt:i4>1507379</vt:i4>
      </vt:variant>
      <vt:variant>
        <vt:i4>224</vt:i4>
      </vt:variant>
      <vt:variant>
        <vt:i4>0</vt:i4>
      </vt:variant>
      <vt:variant>
        <vt:i4>5</vt:i4>
      </vt:variant>
      <vt:variant>
        <vt:lpwstr/>
      </vt:variant>
      <vt:variant>
        <vt:lpwstr>_Toc230094879</vt:lpwstr>
      </vt:variant>
      <vt:variant>
        <vt:i4>1507379</vt:i4>
      </vt:variant>
      <vt:variant>
        <vt:i4>218</vt:i4>
      </vt:variant>
      <vt:variant>
        <vt:i4>0</vt:i4>
      </vt:variant>
      <vt:variant>
        <vt:i4>5</vt:i4>
      </vt:variant>
      <vt:variant>
        <vt:lpwstr/>
      </vt:variant>
      <vt:variant>
        <vt:lpwstr>_Toc230094878</vt:lpwstr>
      </vt:variant>
      <vt:variant>
        <vt:i4>1507379</vt:i4>
      </vt:variant>
      <vt:variant>
        <vt:i4>212</vt:i4>
      </vt:variant>
      <vt:variant>
        <vt:i4>0</vt:i4>
      </vt:variant>
      <vt:variant>
        <vt:i4>5</vt:i4>
      </vt:variant>
      <vt:variant>
        <vt:lpwstr/>
      </vt:variant>
      <vt:variant>
        <vt:lpwstr>_Toc230094877</vt:lpwstr>
      </vt:variant>
      <vt:variant>
        <vt:i4>1507379</vt:i4>
      </vt:variant>
      <vt:variant>
        <vt:i4>206</vt:i4>
      </vt:variant>
      <vt:variant>
        <vt:i4>0</vt:i4>
      </vt:variant>
      <vt:variant>
        <vt:i4>5</vt:i4>
      </vt:variant>
      <vt:variant>
        <vt:lpwstr/>
      </vt:variant>
      <vt:variant>
        <vt:lpwstr>_Toc230094876</vt:lpwstr>
      </vt:variant>
      <vt:variant>
        <vt:i4>1507379</vt:i4>
      </vt:variant>
      <vt:variant>
        <vt:i4>200</vt:i4>
      </vt:variant>
      <vt:variant>
        <vt:i4>0</vt:i4>
      </vt:variant>
      <vt:variant>
        <vt:i4>5</vt:i4>
      </vt:variant>
      <vt:variant>
        <vt:lpwstr/>
      </vt:variant>
      <vt:variant>
        <vt:lpwstr>_Toc230094875</vt:lpwstr>
      </vt:variant>
      <vt:variant>
        <vt:i4>1507379</vt:i4>
      </vt:variant>
      <vt:variant>
        <vt:i4>194</vt:i4>
      </vt:variant>
      <vt:variant>
        <vt:i4>0</vt:i4>
      </vt:variant>
      <vt:variant>
        <vt:i4>5</vt:i4>
      </vt:variant>
      <vt:variant>
        <vt:lpwstr/>
      </vt:variant>
      <vt:variant>
        <vt:lpwstr>_Toc230094874</vt:lpwstr>
      </vt:variant>
      <vt:variant>
        <vt:i4>1507379</vt:i4>
      </vt:variant>
      <vt:variant>
        <vt:i4>188</vt:i4>
      </vt:variant>
      <vt:variant>
        <vt:i4>0</vt:i4>
      </vt:variant>
      <vt:variant>
        <vt:i4>5</vt:i4>
      </vt:variant>
      <vt:variant>
        <vt:lpwstr/>
      </vt:variant>
      <vt:variant>
        <vt:lpwstr>_Toc230094873</vt:lpwstr>
      </vt:variant>
      <vt:variant>
        <vt:i4>1507379</vt:i4>
      </vt:variant>
      <vt:variant>
        <vt:i4>182</vt:i4>
      </vt:variant>
      <vt:variant>
        <vt:i4>0</vt:i4>
      </vt:variant>
      <vt:variant>
        <vt:i4>5</vt:i4>
      </vt:variant>
      <vt:variant>
        <vt:lpwstr/>
      </vt:variant>
      <vt:variant>
        <vt:lpwstr>_Toc230094872</vt:lpwstr>
      </vt:variant>
      <vt:variant>
        <vt:i4>1507379</vt:i4>
      </vt:variant>
      <vt:variant>
        <vt:i4>176</vt:i4>
      </vt:variant>
      <vt:variant>
        <vt:i4>0</vt:i4>
      </vt:variant>
      <vt:variant>
        <vt:i4>5</vt:i4>
      </vt:variant>
      <vt:variant>
        <vt:lpwstr/>
      </vt:variant>
      <vt:variant>
        <vt:lpwstr>_Toc230094871</vt:lpwstr>
      </vt:variant>
      <vt:variant>
        <vt:i4>1507379</vt:i4>
      </vt:variant>
      <vt:variant>
        <vt:i4>170</vt:i4>
      </vt:variant>
      <vt:variant>
        <vt:i4>0</vt:i4>
      </vt:variant>
      <vt:variant>
        <vt:i4>5</vt:i4>
      </vt:variant>
      <vt:variant>
        <vt:lpwstr/>
      </vt:variant>
      <vt:variant>
        <vt:lpwstr>_Toc230094870</vt:lpwstr>
      </vt:variant>
      <vt:variant>
        <vt:i4>1441843</vt:i4>
      </vt:variant>
      <vt:variant>
        <vt:i4>164</vt:i4>
      </vt:variant>
      <vt:variant>
        <vt:i4>0</vt:i4>
      </vt:variant>
      <vt:variant>
        <vt:i4>5</vt:i4>
      </vt:variant>
      <vt:variant>
        <vt:lpwstr/>
      </vt:variant>
      <vt:variant>
        <vt:lpwstr>_Toc230094869</vt:lpwstr>
      </vt:variant>
      <vt:variant>
        <vt:i4>1441843</vt:i4>
      </vt:variant>
      <vt:variant>
        <vt:i4>158</vt:i4>
      </vt:variant>
      <vt:variant>
        <vt:i4>0</vt:i4>
      </vt:variant>
      <vt:variant>
        <vt:i4>5</vt:i4>
      </vt:variant>
      <vt:variant>
        <vt:lpwstr/>
      </vt:variant>
      <vt:variant>
        <vt:lpwstr>_Toc230094868</vt:lpwstr>
      </vt:variant>
      <vt:variant>
        <vt:i4>1441843</vt:i4>
      </vt:variant>
      <vt:variant>
        <vt:i4>152</vt:i4>
      </vt:variant>
      <vt:variant>
        <vt:i4>0</vt:i4>
      </vt:variant>
      <vt:variant>
        <vt:i4>5</vt:i4>
      </vt:variant>
      <vt:variant>
        <vt:lpwstr/>
      </vt:variant>
      <vt:variant>
        <vt:lpwstr>_Toc230094867</vt:lpwstr>
      </vt:variant>
      <vt:variant>
        <vt:i4>1441843</vt:i4>
      </vt:variant>
      <vt:variant>
        <vt:i4>146</vt:i4>
      </vt:variant>
      <vt:variant>
        <vt:i4>0</vt:i4>
      </vt:variant>
      <vt:variant>
        <vt:i4>5</vt:i4>
      </vt:variant>
      <vt:variant>
        <vt:lpwstr/>
      </vt:variant>
      <vt:variant>
        <vt:lpwstr>_Toc230094866</vt:lpwstr>
      </vt:variant>
      <vt:variant>
        <vt:i4>1441843</vt:i4>
      </vt:variant>
      <vt:variant>
        <vt:i4>140</vt:i4>
      </vt:variant>
      <vt:variant>
        <vt:i4>0</vt:i4>
      </vt:variant>
      <vt:variant>
        <vt:i4>5</vt:i4>
      </vt:variant>
      <vt:variant>
        <vt:lpwstr/>
      </vt:variant>
      <vt:variant>
        <vt:lpwstr>_Toc230094865</vt:lpwstr>
      </vt:variant>
      <vt:variant>
        <vt:i4>1441843</vt:i4>
      </vt:variant>
      <vt:variant>
        <vt:i4>134</vt:i4>
      </vt:variant>
      <vt:variant>
        <vt:i4>0</vt:i4>
      </vt:variant>
      <vt:variant>
        <vt:i4>5</vt:i4>
      </vt:variant>
      <vt:variant>
        <vt:lpwstr/>
      </vt:variant>
      <vt:variant>
        <vt:lpwstr>_Toc230094864</vt:lpwstr>
      </vt:variant>
      <vt:variant>
        <vt:i4>1441843</vt:i4>
      </vt:variant>
      <vt:variant>
        <vt:i4>128</vt:i4>
      </vt:variant>
      <vt:variant>
        <vt:i4>0</vt:i4>
      </vt:variant>
      <vt:variant>
        <vt:i4>5</vt:i4>
      </vt:variant>
      <vt:variant>
        <vt:lpwstr/>
      </vt:variant>
      <vt:variant>
        <vt:lpwstr>_Toc230094863</vt:lpwstr>
      </vt:variant>
      <vt:variant>
        <vt:i4>1572915</vt:i4>
      </vt:variant>
      <vt:variant>
        <vt:i4>119</vt:i4>
      </vt:variant>
      <vt:variant>
        <vt:i4>0</vt:i4>
      </vt:variant>
      <vt:variant>
        <vt:i4>5</vt:i4>
      </vt:variant>
      <vt:variant>
        <vt:lpwstr/>
      </vt:variant>
      <vt:variant>
        <vt:lpwstr>_Toc230094889</vt:lpwstr>
      </vt:variant>
      <vt:variant>
        <vt:i4>1572915</vt:i4>
      </vt:variant>
      <vt:variant>
        <vt:i4>113</vt:i4>
      </vt:variant>
      <vt:variant>
        <vt:i4>0</vt:i4>
      </vt:variant>
      <vt:variant>
        <vt:i4>5</vt:i4>
      </vt:variant>
      <vt:variant>
        <vt:lpwstr/>
      </vt:variant>
      <vt:variant>
        <vt:lpwstr>_Toc230094888</vt:lpwstr>
      </vt:variant>
      <vt:variant>
        <vt:i4>1572915</vt:i4>
      </vt:variant>
      <vt:variant>
        <vt:i4>107</vt:i4>
      </vt:variant>
      <vt:variant>
        <vt:i4>0</vt:i4>
      </vt:variant>
      <vt:variant>
        <vt:i4>5</vt:i4>
      </vt:variant>
      <vt:variant>
        <vt:lpwstr/>
      </vt:variant>
      <vt:variant>
        <vt:lpwstr>_Toc230094887</vt:lpwstr>
      </vt:variant>
      <vt:variant>
        <vt:i4>1572915</vt:i4>
      </vt:variant>
      <vt:variant>
        <vt:i4>101</vt:i4>
      </vt:variant>
      <vt:variant>
        <vt:i4>0</vt:i4>
      </vt:variant>
      <vt:variant>
        <vt:i4>5</vt:i4>
      </vt:variant>
      <vt:variant>
        <vt:lpwstr/>
      </vt:variant>
      <vt:variant>
        <vt:lpwstr>_Toc230094886</vt:lpwstr>
      </vt:variant>
      <vt:variant>
        <vt:i4>1572915</vt:i4>
      </vt:variant>
      <vt:variant>
        <vt:i4>95</vt:i4>
      </vt:variant>
      <vt:variant>
        <vt:i4>0</vt:i4>
      </vt:variant>
      <vt:variant>
        <vt:i4>5</vt:i4>
      </vt:variant>
      <vt:variant>
        <vt:lpwstr/>
      </vt:variant>
      <vt:variant>
        <vt:lpwstr>_Toc230094885</vt:lpwstr>
      </vt:variant>
      <vt:variant>
        <vt:i4>1572915</vt:i4>
      </vt:variant>
      <vt:variant>
        <vt:i4>89</vt:i4>
      </vt:variant>
      <vt:variant>
        <vt:i4>0</vt:i4>
      </vt:variant>
      <vt:variant>
        <vt:i4>5</vt:i4>
      </vt:variant>
      <vt:variant>
        <vt:lpwstr/>
      </vt:variant>
      <vt:variant>
        <vt:lpwstr>_Toc230094884</vt:lpwstr>
      </vt:variant>
      <vt:variant>
        <vt:i4>1572915</vt:i4>
      </vt:variant>
      <vt:variant>
        <vt:i4>83</vt:i4>
      </vt:variant>
      <vt:variant>
        <vt:i4>0</vt:i4>
      </vt:variant>
      <vt:variant>
        <vt:i4>5</vt:i4>
      </vt:variant>
      <vt:variant>
        <vt:lpwstr/>
      </vt:variant>
      <vt:variant>
        <vt:lpwstr>_Toc230094883</vt:lpwstr>
      </vt:variant>
      <vt:variant>
        <vt:i4>1572915</vt:i4>
      </vt:variant>
      <vt:variant>
        <vt:i4>77</vt:i4>
      </vt:variant>
      <vt:variant>
        <vt:i4>0</vt:i4>
      </vt:variant>
      <vt:variant>
        <vt:i4>5</vt:i4>
      </vt:variant>
      <vt:variant>
        <vt:lpwstr/>
      </vt:variant>
      <vt:variant>
        <vt:lpwstr>_Toc230094882</vt:lpwstr>
      </vt:variant>
      <vt:variant>
        <vt:i4>1572915</vt:i4>
      </vt:variant>
      <vt:variant>
        <vt:i4>71</vt:i4>
      </vt:variant>
      <vt:variant>
        <vt:i4>0</vt:i4>
      </vt:variant>
      <vt:variant>
        <vt:i4>5</vt:i4>
      </vt:variant>
      <vt:variant>
        <vt:lpwstr/>
      </vt:variant>
      <vt:variant>
        <vt:lpwstr>_Toc230094881</vt:lpwstr>
      </vt:variant>
      <vt:variant>
        <vt:i4>1572915</vt:i4>
      </vt:variant>
      <vt:variant>
        <vt:i4>65</vt:i4>
      </vt:variant>
      <vt:variant>
        <vt:i4>0</vt:i4>
      </vt:variant>
      <vt:variant>
        <vt:i4>5</vt:i4>
      </vt:variant>
      <vt:variant>
        <vt:lpwstr/>
      </vt:variant>
      <vt:variant>
        <vt:lpwstr>_Toc230094880</vt:lpwstr>
      </vt:variant>
      <vt:variant>
        <vt:i4>15794298</vt:i4>
      </vt:variant>
      <vt:variant>
        <vt:i4>60</vt:i4>
      </vt:variant>
      <vt:variant>
        <vt:i4>0</vt:i4>
      </vt:variant>
      <vt:variant>
        <vt:i4>5</vt:i4>
      </vt:variant>
      <vt:variant>
        <vt:lpwstr>https://buskerudfylke.sharepoint.com/sites/Anskaffelser-ANSKA/Shared Documents/2Tjenester/03-Enkeltanskaffelser/Asfaltarbeider ØFK 2026/02-Foranalyse-risikomatrise/ofk.no</vt:lpwstr>
      </vt:variant>
      <vt:variant>
        <vt:lpwstr/>
      </vt:variant>
      <vt:variant>
        <vt:i4>786481</vt:i4>
      </vt:variant>
      <vt:variant>
        <vt:i4>57</vt:i4>
      </vt:variant>
      <vt:variant>
        <vt:i4>0</vt:i4>
      </vt:variant>
      <vt:variant>
        <vt:i4>5</vt:i4>
      </vt:variant>
      <vt:variant>
        <vt:lpwstr/>
      </vt:variant>
      <vt:variant>
        <vt:lpwstr>_Vedlegg_1_-</vt:lpwstr>
      </vt:variant>
      <vt:variant>
        <vt:i4>4194354</vt:i4>
      </vt:variant>
      <vt:variant>
        <vt:i4>54</vt:i4>
      </vt:variant>
      <vt:variant>
        <vt:i4>0</vt:i4>
      </vt:variant>
      <vt:variant>
        <vt:i4>5</vt:i4>
      </vt:variant>
      <vt:variant>
        <vt:lpwstr>C:\Users\torsti\Desktop\Totalentreprise utkast over - 08.01.21_torsti.docx</vt:lpwstr>
      </vt:variant>
      <vt:variant>
        <vt:lpwstr>_V_Vedlegg</vt:lpwstr>
      </vt:variant>
      <vt:variant>
        <vt:i4>7864406</vt:i4>
      </vt:variant>
      <vt:variant>
        <vt:i4>51</vt:i4>
      </vt:variant>
      <vt:variant>
        <vt:i4>0</vt:i4>
      </vt:variant>
      <vt:variant>
        <vt:i4>5</vt:i4>
      </vt:variant>
      <vt:variant>
        <vt:lpwstr/>
      </vt:variant>
      <vt:variant>
        <vt:lpwstr>_F_Prosjektinformasjon_til</vt:lpwstr>
      </vt:variant>
      <vt:variant>
        <vt:i4>7405597</vt:i4>
      </vt:variant>
      <vt:variant>
        <vt:i4>48</vt:i4>
      </vt:variant>
      <vt:variant>
        <vt:i4>0</vt:i4>
      </vt:variant>
      <vt:variant>
        <vt:i4>5</vt:i4>
      </vt:variant>
      <vt:variant>
        <vt:lpwstr/>
      </vt:variant>
      <vt:variant>
        <vt:lpwstr>_E3_Beskrivelse_med</vt:lpwstr>
      </vt:variant>
      <vt:variant>
        <vt:i4>2162755</vt:i4>
      </vt:variant>
      <vt:variant>
        <vt:i4>45</vt:i4>
      </vt:variant>
      <vt:variant>
        <vt:i4>0</vt:i4>
      </vt:variant>
      <vt:variant>
        <vt:i4>5</vt:i4>
      </vt:variant>
      <vt:variant>
        <vt:lpwstr/>
      </vt:variant>
      <vt:variant>
        <vt:lpwstr>_E2_Svardokument_for</vt:lpwstr>
      </vt:variant>
      <vt:variant>
        <vt:i4>97</vt:i4>
      </vt:variant>
      <vt:variant>
        <vt:i4>42</vt:i4>
      </vt:variant>
      <vt:variant>
        <vt:i4>0</vt:i4>
      </vt:variant>
      <vt:variant>
        <vt:i4>5</vt:i4>
      </vt:variant>
      <vt:variant>
        <vt:lpwstr/>
      </vt:variant>
      <vt:variant>
        <vt:lpwstr>_E1_Dokumentasjon_fra</vt:lpwstr>
      </vt:variant>
      <vt:variant>
        <vt:i4>3276850</vt:i4>
      </vt:variant>
      <vt:variant>
        <vt:i4>39</vt:i4>
      </vt:variant>
      <vt:variant>
        <vt:i4>0</vt:i4>
      </vt:variant>
      <vt:variant>
        <vt:i4>5</vt:i4>
      </vt:variant>
      <vt:variant>
        <vt:lpwstr/>
      </vt:variant>
      <vt:variant>
        <vt:lpwstr>_D2_Tegninger_og_1</vt:lpwstr>
      </vt:variant>
      <vt:variant>
        <vt:i4>2031740</vt:i4>
      </vt:variant>
      <vt:variant>
        <vt:i4>36</vt:i4>
      </vt:variant>
      <vt:variant>
        <vt:i4>0</vt:i4>
      </vt:variant>
      <vt:variant>
        <vt:i4>5</vt:i4>
      </vt:variant>
      <vt:variant>
        <vt:lpwstr/>
      </vt:variant>
      <vt:variant>
        <vt:lpwstr>_D1.4_Beskrivelser_med</vt:lpwstr>
      </vt:variant>
      <vt:variant>
        <vt:i4>1441911</vt:i4>
      </vt:variant>
      <vt:variant>
        <vt:i4>33</vt:i4>
      </vt:variant>
      <vt:variant>
        <vt:i4>0</vt:i4>
      </vt:variant>
      <vt:variant>
        <vt:i4>5</vt:i4>
      </vt:variant>
      <vt:variant>
        <vt:lpwstr/>
      </vt:variant>
      <vt:variant>
        <vt:lpwstr>_D1.3_Standard_beskrivelser</vt:lpwstr>
      </vt:variant>
      <vt:variant>
        <vt:i4>196717</vt:i4>
      </vt:variant>
      <vt:variant>
        <vt:i4>30</vt:i4>
      </vt:variant>
      <vt:variant>
        <vt:i4>0</vt:i4>
      </vt:variant>
      <vt:variant>
        <vt:i4>5</vt:i4>
      </vt:variant>
      <vt:variant>
        <vt:lpwstr/>
      </vt:variant>
      <vt:variant>
        <vt:lpwstr>_D2_Tegninger_og</vt:lpwstr>
      </vt:variant>
      <vt:variant>
        <vt:i4>7471116</vt:i4>
      </vt:variant>
      <vt:variant>
        <vt:i4>27</vt:i4>
      </vt:variant>
      <vt:variant>
        <vt:i4>0</vt:i4>
      </vt:variant>
      <vt:variant>
        <vt:i4>5</vt:i4>
      </vt:variant>
      <vt:variant>
        <vt:lpwstr/>
      </vt:variant>
      <vt:variant>
        <vt:lpwstr>_D1.1__Omfang</vt:lpwstr>
      </vt:variant>
      <vt:variant>
        <vt:i4>4522009</vt:i4>
      </vt:variant>
      <vt:variant>
        <vt:i4>24</vt:i4>
      </vt:variant>
      <vt:variant>
        <vt:i4>0</vt:i4>
      </vt:variant>
      <vt:variant>
        <vt:i4>5</vt:i4>
      </vt:variant>
      <vt:variant>
        <vt:lpwstr/>
      </vt:variant>
      <vt:variant>
        <vt:lpwstr>_C3_Avtaledokument</vt:lpwstr>
      </vt:variant>
      <vt:variant>
        <vt:i4>7798814</vt:i4>
      </vt:variant>
      <vt:variant>
        <vt:i4>21</vt:i4>
      </vt:variant>
      <vt:variant>
        <vt:i4>0</vt:i4>
      </vt:variant>
      <vt:variant>
        <vt:i4>5</vt:i4>
      </vt:variant>
      <vt:variant>
        <vt:lpwstr/>
      </vt:variant>
      <vt:variant>
        <vt:lpwstr>_C2_Spesielle_kontraktsbestemmelser</vt:lpwstr>
      </vt:variant>
      <vt:variant>
        <vt:i4>1900640</vt:i4>
      </vt:variant>
      <vt:variant>
        <vt:i4>18</vt:i4>
      </vt:variant>
      <vt:variant>
        <vt:i4>0</vt:i4>
      </vt:variant>
      <vt:variant>
        <vt:i4>5</vt:i4>
      </vt:variant>
      <vt:variant>
        <vt:lpwstr/>
      </vt:variant>
      <vt:variant>
        <vt:lpwstr>_C1_Alminnelige_kontraktsbestemmelse</vt:lpwstr>
      </vt:variant>
      <vt:variant>
        <vt:i4>2162768</vt:i4>
      </vt:variant>
      <vt:variant>
        <vt:i4>15</vt:i4>
      </vt:variant>
      <vt:variant>
        <vt:i4>0</vt:i4>
      </vt:variant>
      <vt:variant>
        <vt:i4>5</vt:i4>
      </vt:variant>
      <vt:variant>
        <vt:lpwstr/>
      </vt:variant>
      <vt:variant>
        <vt:lpwstr>_B3_Krav_til</vt:lpwstr>
      </vt:variant>
      <vt:variant>
        <vt:i4>2162769</vt:i4>
      </vt:variant>
      <vt:variant>
        <vt:i4>12</vt:i4>
      </vt:variant>
      <vt:variant>
        <vt:i4>0</vt:i4>
      </vt:variant>
      <vt:variant>
        <vt:i4>5</vt:i4>
      </vt:variant>
      <vt:variant>
        <vt:lpwstr/>
      </vt:variant>
      <vt:variant>
        <vt:lpwstr>_B2_Krav_til</vt:lpwstr>
      </vt:variant>
      <vt:variant>
        <vt:i4>2687086</vt:i4>
      </vt:variant>
      <vt:variant>
        <vt:i4>9</vt:i4>
      </vt:variant>
      <vt:variant>
        <vt:i4>0</vt:i4>
      </vt:variant>
      <vt:variant>
        <vt:i4>5</vt:i4>
      </vt:variant>
      <vt:variant>
        <vt:lpwstr/>
      </vt:variant>
      <vt:variant>
        <vt:lpwstr>_B1_Konkurranseregler</vt:lpwstr>
      </vt:variant>
      <vt:variant>
        <vt:i4>7536640</vt:i4>
      </vt:variant>
      <vt:variant>
        <vt:i4>6</vt:i4>
      </vt:variant>
      <vt:variant>
        <vt:i4>0</vt:i4>
      </vt:variant>
      <vt:variant>
        <vt:i4>5</vt:i4>
      </vt:variant>
      <vt:variant>
        <vt:lpwstr/>
      </vt:variant>
      <vt:variant>
        <vt:lpwstr>_A3_Orientering_om</vt:lpwstr>
      </vt:variant>
      <vt:variant>
        <vt:i4>4653107</vt:i4>
      </vt:variant>
      <vt:variant>
        <vt:i4>3</vt:i4>
      </vt:variant>
      <vt:variant>
        <vt:i4>0</vt:i4>
      </vt:variant>
      <vt:variant>
        <vt:i4>5</vt:i4>
      </vt:variant>
      <vt:variant>
        <vt:lpwstr/>
      </vt:variant>
      <vt:variant>
        <vt:lpwstr>_A2_Innbydelse_til</vt:lpwstr>
      </vt:variant>
      <vt:variant>
        <vt:i4>3801212</vt:i4>
      </vt:variant>
      <vt:variant>
        <vt:i4>0</vt:i4>
      </vt:variant>
      <vt:variant>
        <vt:i4>0</vt:i4>
      </vt:variant>
      <vt:variant>
        <vt:i4>5</vt:i4>
      </vt:variant>
      <vt:variant>
        <vt:lpwstr/>
      </vt:variant>
      <vt:variant>
        <vt:lpwstr>_A0_Innholdsliste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Mal for Innholdsmaler</dc:subject>
  <dc:creator>Agnethe Helen Grønvik AGNGRO</dc:creator>
  <cp:lastModifiedBy>Svein Arne Andersen</cp:lastModifiedBy>
  <cp:revision>28</cp:revision>
  <cp:lastPrinted>2026-05-21T09:52:00Z</cp:lastPrinted>
  <dcterms:created xsi:type="dcterms:W3CDTF">2026-06-12T09:47:00Z</dcterms:created>
  <dcterms:modified xsi:type="dcterms:W3CDTF">2026-06-19T06:40:00Z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ce37f87-bb34-4c36-b4d0-c38c85b01b16_Enabled">
    <vt:lpwstr>true</vt:lpwstr>
  </property>
  <property fmtid="{D5CDD505-2E9C-101B-9397-08002B2CF9AE}" pid="3" name="MSIP_Label_6ce37f87-bb34-4c36-b4d0-c38c85b01b16_SetDate">
    <vt:lpwstr>2021-03-26T09:18:07Z</vt:lpwstr>
  </property>
  <property fmtid="{D5CDD505-2E9C-101B-9397-08002B2CF9AE}" pid="4" name="MSIP_Label_6ce37f87-bb34-4c36-b4d0-c38c85b01b16_Method">
    <vt:lpwstr>Privileged</vt:lpwstr>
  </property>
  <property fmtid="{D5CDD505-2E9C-101B-9397-08002B2CF9AE}" pid="5" name="MSIP_Label_6ce37f87-bb34-4c36-b4d0-c38c85b01b16_Name">
    <vt:lpwstr>General</vt:lpwstr>
  </property>
  <property fmtid="{D5CDD505-2E9C-101B-9397-08002B2CF9AE}" pid="6" name="MSIP_Label_6ce37f87-bb34-4c36-b4d0-c38c85b01b16_SiteId">
    <vt:lpwstr>38856954-ed55-49f7-8bdd-738ffbbfd390</vt:lpwstr>
  </property>
  <property fmtid="{D5CDD505-2E9C-101B-9397-08002B2CF9AE}" pid="7" name="MSIP_Label_6ce37f87-bb34-4c36-b4d0-c38c85b01b16_ActionId">
    <vt:lpwstr>784a660c-f3fd-4037-8863-2838a46bf5d1</vt:lpwstr>
  </property>
  <property fmtid="{D5CDD505-2E9C-101B-9397-08002B2CF9AE}" pid="8" name="MSIP_Label_6ce37f87-bb34-4c36-b4d0-c38c85b01b16_ContentBits">
    <vt:lpwstr>0</vt:lpwstr>
  </property>
  <property fmtid="{D5CDD505-2E9C-101B-9397-08002B2CF9AE}" pid="9" name="templateFilePath">
    <vt:lpwstr>c:\windows\system32\inetsrv\SVV Krav- og Hjelpedokument.dotm</vt:lpwstr>
  </property>
  <property fmtid="{D5CDD505-2E9C-101B-9397-08002B2CF9AE}" pid="10" name="filePathOneNote">
    <vt:lpwstr>
    </vt:lpwstr>
  </property>
  <property fmtid="{D5CDD505-2E9C-101B-9397-08002B2CF9AE}" pid="11" name="comment">
    <vt:lpwstr>Maldokument byggekontrakter – Under EØS-terskelverdi – NS 8407 – Konkurranse med forhandling</vt:lpwstr>
  </property>
  <property fmtid="{D5CDD505-2E9C-101B-9397-08002B2CF9AE}" pid="12" name="sourceId">
    <vt:lpwstr>{0(8)}</vt:lpwstr>
  </property>
  <property fmtid="{D5CDD505-2E9C-101B-9397-08002B2CF9AE}" pid="13" name="module">
    <vt:lpwstr>{0(9)}</vt:lpwstr>
  </property>
  <property fmtid="{D5CDD505-2E9C-101B-9397-08002B2CF9AE}" pid="14" name="customParams">
    <vt:lpwstr>
    </vt:lpwstr>
  </property>
  <property fmtid="{D5CDD505-2E9C-101B-9397-08002B2CF9AE}" pid="15" name="server">
    <vt:lpwstr>sakarkiv.vegvesen.no</vt:lpwstr>
  </property>
  <property fmtid="{D5CDD505-2E9C-101B-9397-08002B2CF9AE}" pid="16" name="externalUser">
    <vt:lpwstr>
    </vt:lpwstr>
  </property>
  <property fmtid="{D5CDD505-2E9C-101B-9397-08002B2CF9AE}" pid="17" name="option">
    <vt:lpwstr>true</vt:lpwstr>
  </property>
  <property fmtid="{D5CDD505-2E9C-101B-9397-08002B2CF9AE}" pid="18" name="SVVOperationStatus">
    <vt:bool>true</vt:bool>
  </property>
  <property fmtid="{D5CDD505-2E9C-101B-9397-08002B2CF9AE}" pid="19" name="Has360Connection">
    <vt:lpwstr>True</vt:lpwstr>
  </property>
  <property fmtid="{D5CDD505-2E9C-101B-9397-08002B2CF9AE}" pid="20" name="LanguageID">
    <vt:lpwstr>1044</vt:lpwstr>
  </property>
  <property fmtid="{D5CDD505-2E9C-101B-9397-08002B2CF9AE}" pid="21" name="sipTrackRevision">
    <vt:lpwstr>false</vt:lpwstr>
  </property>
  <property fmtid="{D5CDD505-2E9C-101B-9397-08002B2CF9AE}" pid="22" name="docId">
    <vt:lpwstr>8877717</vt:lpwstr>
  </property>
  <property fmtid="{D5CDD505-2E9C-101B-9397-08002B2CF9AE}" pid="23" name="verId">
    <vt:lpwstr>8527736</vt:lpwstr>
  </property>
  <property fmtid="{D5CDD505-2E9C-101B-9397-08002B2CF9AE}" pid="24" name="templateId">
    <vt:lpwstr>300009</vt:lpwstr>
  </property>
  <property fmtid="{D5CDD505-2E9C-101B-9397-08002B2CF9AE}" pid="25" name="createdBy">
    <vt:lpwstr>Agnethe Helen Grønvik AGNGRO</vt:lpwstr>
  </property>
  <property fmtid="{D5CDD505-2E9C-101B-9397-08002B2CF9AE}" pid="26" name="modifiedBy">
    <vt:lpwstr>Agnethe Helen Grønvik AGNGRO</vt:lpwstr>
  </property>
  <property fmtid="{D5CDD505-2E9C-101B-9397-08002B2CF9AE}" pid="27" name="serverName">
    <vt:lpwstr>
    </vt:lpwstr>
  </property>
  <property fmtid="{D5CDD505-2E9C-101B-9397-08002B2CF9AE}" pid="28" name="protocol">
    <vt:lpwstr>
    </vt:lpwstr>
  </property>
  <property fmtid="{D5CDD505-2E9C-101B-9397-08002B2CF9AE}" pid="29" name="site">
    <vt:lpwstr>
    </vt:lpwstr>
  </property>
  <property fmtid="{D5CDD505-2E9C-101B-9397-08002B2CF9AE}" pid="30" name="filePath">
    <vt:lpwstr>C:\Users\p360service_P\AppData\Local\Temp\Upload\</vt:lpwstr>
  </property>
  <property fmtid="{D5CDD505-2E9C-101B-9397-08002B2CF9AE}" pid="31" name="fileName">
    <vt:lpwstr>c60c78cf-b986-4328-83c4-0719593d2175.DOCX</vt:lpwstr>
  </property>
  <property fmtid="{D5CDD505-2E9C-101B-9397-08002B2CF9AE}" pid="32" name="fileId">
    <vt:lpwstr>18924981</vt:lpwstr>
  </property>
  <property fmtid="{D5CDD505-2E9C-101B-9397-08002B2CF9AE}" pid="33" name="currentVerId">
    <vt:lpwstr>8527736</vt:lpwstr>
  </property>
  <property fmtid="{D5CDD505-2E9C-101B-9397-08002B2CF9AE}" pid="34" name="Operation">
    <vt:lpwstr>OpenFile</vt:lpwstr>
  </property>
  <property fmtid="{D5CDD505-2E9C-101B-9397-08002B2CF9AE}" pid="35" name="MSIP_Label_0bc77f94-bcd4-4b97-aece-e45a5d92d8be_Enabled">
    <vt:lpwstr>true</vt:lpwstr>
  </property>
  <property fmtid="{D5CDD505-2E9C-101B-9397-08002B2CF9AE}" pid="36" name="MSIP_Label_0bc77f94-bcd4-4b97-aece-e45a5d92d8be_SetDate">
    <vt:lpwstr>2026-01-16T13:12:19Z</vt:lpwstr>
  </property>
  <property fmtid="{D5CDD505-2E9C-101B-9397-08002B2CF9AE}" pid="37" name="MSIP_Label_0bc77f94-bcd4-4b97-aece-e45a5d92d8be_Method">
    <vt:lpwstr>Standard</vt:lpwstr>
  </property>
  <property fmtid="{D5CDD505-2E9C-101B-9397-08002B2CF9AE}" pid="38" name="MSIP_Label_0bc77f94-bcd4-4b97-aece-e45a5d92d8be_Name">
    <vt:lpwstr>Intern</vt:lpwstr>
  </property>
  <property fmtid="{D5CDD505-2E9C-101B-9397-08002B2CF9AE}" pid="39" name="MSIP_Label_0bc77f94-bcd4-4b97-aece-e45a5d92d8be_SiteId">
    <vt:lpwstr>605f4b0c-6bd7-4c8d-958a-1d646bc08e43</vt:lpwstr>
  </property>
  <property fmtid="{D5CDD505-2E9C-101B-9397-08002B2CF9AE}" pid="40" name="MSIP_Label_0bc77f94-bcd4-4b97-aece-e45a5d92d8be_ActionId">
    <vt:lpwstr>b15049c8-0871-467e-bc3a-7427b06346d9</vt:lpwstr>
  </property>
  <property fmtid="{D5CDD505-2E9C-101B-9397-08002B2CF9AE}" pid="41" name="MSIP_Label_0bc77f94-bcd4-4b97-aece-e45a5d92d8be_ContentBits">
    <vt:lpwstr>0</vt:lpwstr>
  </property>
  <property fmtid="{D5CDD505-2E9C-101B-9397-08002B2CF9AE}" pid="42" name="MSIP_Label_0bc77f94-bcd4-4b97-aece-e45a5d92d8be_Tag">
    <vt:lpwstr>10, 3, 0, 1</vt:lpwstr>
  </property>
  <property fmtid="{D5CDD505-2E9C-101B-9397-08002B2CF9AE}" pid="43" name="MediaServiceImageTags">
    <vt:lpwstr/>
  </property>
  <property fmtid="{D5CDD505-2E9C-101B-9397-08002B2CF9AE}" pid="44" name="MSIP_Label_a685414e-d384-4cc9-92d6-12946484cd2f_Enabled">
    <vt:lpwstr>true</vt:lpwstr>
  </property>
  <property fmtid="{D5CDD505-2E9C-101B-9397-08002B2CF9AE}" pid="45" name="MSIP_Label_a685414e-d384-4cc9-92d6-12946484cd2f_SetDate">
    <vt:lpwstr>2026-05-22T08:47:16Z</vt:lpwstr>
  </property>
  <property fmtid="{D5CDD505-2E9C-101B-9397-08002B2CF9AE}" pid="46" name="MSIP_Label_a685414e-d384-4cc9-92d6-12946484cd2f_Method">
    <vt:lpwstr>Standard</vt:lpwstr>
  </property>
  <property fmtid="{D5CDD505-2E9C-101B-9397-08002B2CF9AE}" pid="47" name="MSIP_Label_a685414e-d384-4cc9-92d6-12946484cd2f_Name">
    <vt:lpwstr>Intern</vt:lpwstr>
  </property>
  <property fmtid="{D5CDD505-2E9C-101B-9397-08002B2CF9AE}" pid="48" name="MSIP_Label_a685414e-d384-4cc9-92d6-12946484cd2f_SiteId">
    <vt:lpwstr>e48d3f59-7282-40c2-844d-d21bf31f0cea</vt:lpwstr>
  </property>
  <property fmtid="{D5CDD505-2E9C-101B-9397-08002B2CF9AE}" pid="49" name="MSIP_Label_a685414e-d384-4cc9-92d6-12946484cd2f_ActionId">
    <vt:lpwstr>1882a5f1-a649-46bf-b884-39f6e9226a63</vt:lpwstr>
  </property>
  <property fmtid="{D5CDD505-2E9C-101B-9397-08002B2CF9AE}" pid="50" name="MSIP_Label_a685414e-d384-4cc9-92d6-12946484cd2f_ContentBits">
    <vt:lpwstr>0</vt:lpwstr>
  </property>
  <property fmtid="{D5CDD505-2E9C-101B-9397-08002B2CF9AE}" pid="51" name="MSIP_Label_a685414e-d384-4cc9-92d6-12946484cd2f_Tag">
    <vt:lpwstr>10, 3, 0, 1</vt:lpwstr>
  </property>
  <property fmtid="{D5CDD505-2E9C-101B-9397-08002B2CF9AE}" pid="52" name="ContentTypeId">
    <vt:lpwstr>0x0101007EB69878F557A748AFE2680992CDCCFF</vt:lpwstr>
  </property>
</Properties>
</file>